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E497" w14:textId="1F375013" w:rsidR="00853FFA" w:rsidRPr="00C63756" w:rsidRDefault="00853FFA" w:rsidP="0073339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C63756">
        <w:rPr>
          <w:rFonts w:ascii="Times New Roman" w:hAnsi="Times New Roman" w:cs="Times New Roman"/>
          <w:b/>
          <w:bCs/>
          <w:lang w:val="bg-BG"/>
        </w:rPr>
        <w:t>ПРОЕКТ:</w:t>
      </w:r>
      <w:r w:rsidRPr="006E289D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6E289D">
        <w:rPr>
          <w:rStyle w:val="Strong"/>
          <w:rFonts w:ascii="Times New Roman" w:hAnsi="Times New Roman" w:cs="Times New Roman"/>
          <w:lang w:val="ru-RU"/>
        </w:rPr>
        <w:t>«</w:t>
      </w:r>
      <w:bookmarkStart w:id="0" w:name="_Hlk132121736"/>
      <w:r w:rsidR="00405929" w:rsidRPr="00405929">
        <w:rPr>
          <w:rFonts w:ascii="Times New Roman" w:hAnsi="Times New Roman" w:cs="Times New Roman"/>
          <w:b/>
          <w:bCs/>
          <w:color w:val="000000"/>
          <w:lang w:val="bg-BG"/>
        </w:rPr>
        <w:t>Подготовка на Стратегия за ВОМР на територията на МИГ "Елин Пелин – Горна Малина</w:t>
      </w:r>
      <w:bookmarkEnd w:id="0"/>
      <w:r w:rsidRPr="006E289D">
        <w:rPr>
          <w:rStyle w:val="Strong"/>
          <w:rFonts w:ascii="Times New Roman" w:hAnsi="Times New Roman" w:cs="Times New Roman"/>
          <w:lang w:val="ru-RU"/>
        </w:rPr>
        <w:t>»</w:t>
      </w:r>
      <w:r w:rsidRPr="006E289D">
        <w:rPr>
          <w:rFonts w:ascii="Times New Roman" w:hAnsi="Times New Roman" w:cs="Times New Roman"/>
          <w:color w:val="000000"/>
          <w:lang w:val="bg-BG"/>
        </w:rPr>
        <w:t>,</w:t>
      </w:r>
      <w:r w:rsidRPr="00C6375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</w:p>
    <w:p w14:paraId="683A5343" w14:textId="6B7DF043" w:rsidR="00853FFA" w:rsidRPr="00C63756" w:rsidRDefault="00853FFA" w:rsidP="0073339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C63756">
        <w:rPr>
          <w:rFonts w:ascii="Times New Roman" w:hAnsi="Times New Roman" w:cs="Times New Roman"/>
          <w:b/>
          <w:bCs/>
          <w:lang w:val="ru-RU"/>
        </w:rPr>
        <w:t xml:space="preserve">ПРОЕКТЪТ СЕ ИЗПЪЛНЯВА СЪГЛАСНО ДОГОВОР: </w:t>
      </w:r>
      <w:r w:rsidRPr="00C63756">
        <w:rPr>
          <w:rFonts w:ascii="Times New Roman" w:hAnsi="Times New Roman" w:cs="Times New Roman"/>
          <w:b/>
          <w:bCs/>
          <w:color w:val="000000"/>
          <w:lang w:val="bg-BG"/>
        </w:rPr>
        <w:t xml:space="preserve">№ </w:t>
      </w:r>
      <w:r w:rsidR="00405929" w:rsidRPr="00405929">
        <w:rPr>
          <w:rFonts w:ascii="Times New Roman" w:hAnsi="Times New Roman" w:cs="Times New Roman"/>
          <w:b/>
          <w:bCs/>
          <w:color w:val="000000"/>
          <w:lang w:val="bg-BG"/>
        </w:rPr>
        <w:t>BG06RDNP001-19.610-0037-C01</w:t>
      </w:r>
    </w:p>
    <w:p w14:paraId="20992C73" w14:textId="16ADF86A" w:rsidR="00853FFA" w:rsidRDefault="00853FFA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B52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ПРОГРАМА </w:t>
      </w:r>
    </w:p>
    <w:p w14:paraId="7A81E148" w14:textId="7DE76EF7" w:rsidR="008777F7" w:rsidRDefault="00AB2933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РАБОТНА СРЕЩА ЗА ПОПУЛЯЗИРАНЕТО НА ПРОЦЕСА ПО РАЗРАБОТВАНЕ НА СТРАТЕГИЯ ЗА ВОМР </w:t>
      </w:r>
    </w:p>
    <w:p w14:paraId="6E3BD5DF" w14:textId="77777777" w:rsidR="008777F7" w:rsidRPr="00C96443" w:rsidRDefault="008777F7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2F4AFBF7" w14:textId="70670CEF" w:rsidR="00853FFA" w:rsidRPr="00065E11" w:rsidRDefault="00853FFA" w:rsidP="002B0F0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ПО ПРОЕКТ: № 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BG06RDNP001-19.610-0037-C01</w:t>
      </w:r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Подготовка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Стратегия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ВОМР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територията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МИГ "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Елин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Пелин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Горна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Малина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proofErr w:type="spellStart"/>
      <w:r w:rsidRPr="003D4B50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D4B50">
        <w:rPr>
          <w:rFonts w:ascii="Times New Roman" w:hAnsi="Times New Roman" w:cs="Times New Roman"/>
          <w:b/>
          <w:bCs/>
          <w:sz w:val="20"/>
          <w:szCs w:val="20"/>
        </w:rPr>
        <w:t>процедура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BG06RDNP001-19.610 </w:t>
      </w:r>
      <w:r w:rsidRPr="003D4B5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05929" w:rsidRPr="00405929"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Процедура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чрез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подбор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проектни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предложения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Подмярка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19.1 „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Помощ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подготвителни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дейности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“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мярка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19 „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Водено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общностите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местно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развитие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“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Програмата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развитие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селските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райони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периода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2014 – 202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  <w:lang w:val="bg-BG"/>
        </w:rPr>
        <w:t>,</w:t>
      </w:r>
      <w:r w:rsidRPr="00065E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5E11">
        <w:rPr>
          <w:rFonts w:ascii="Times New Roman" w:hAnsi="Times New Roman" w:cs="Times New Roman"/>
          <w:b/>
          <w:bCs/>
          <w:sz w:val="20"/>
          <w:szCs w:val="20"/>
          <w:lang w:val="bg-BG"/>
        </w:rPr>
        <w:t>съфинансирана от Европейския съюз</w:t>
      </w:r>
      <w:r w:rsidR="005A4728">
        <w:rPr>
          <w:rFonts w:ascii="Times New Roman" w:hAnsi="Times New Roman" w:cs="Times New Roman"/>
          <w:b/>
          <w:bCs/>
          <w:sz w:val="20"/>
          <w:szCs w:val="20"/>
          <w:lang w:val="bg-BG"/>
        </w:rPr>
        <w:t>.</w:t>
      </w:r>
    </w:p>
    <w:p w14:paraId="1C7B7917" w14:textId="020734DC" w:rsidR="00853FFA" w:rsidRPr="00651F7A" w:rsidRDefault="00537A4C" w:rsidP="00C96443">
      <w:pPr>
        <w:shd w:val="clear" w:color="auto" w:fill="FFFFFF"/>
        <w:rPr>
          <w:rStyle w:val="Strong"/>
          <w:rFonts w:ascii="Times New Roman" w:hAnsi="Times New Roman" w:cs="Times New Roman"/>
          <w:u w:val="single"/>
          <w:lang w:val="bg-BG"/>
        </w:rPr>
      </w:pPr>
      <w:r w:rsidRPr="00537A4C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Ден на провеждане</w:t>
      </w:r>
      <w:r w:rsidR="00853FFA" w:rsidRPr="00651F7A">
        <w:rPr>
          <w:rFonts w:ascii="Times New Roman" w:hAnsi="Times New Roman" w:cs="Times New Roman"/>
          <w:b/>
          <w:bCs/>
          <w:u w:val="single"/>
          <w:lang w:val="ru-RU"/>
        </w:rPr>
        <w:t xml:space="preserve">: </w:t>
      </w:r>
      <w:r w:rsidR="00070766">
        <w:rPr>
          <w:rFonts w:ascii="Times New Roman" w:hAnsi="Times New Roman" w:cs="Times New Roman"/>
          <w:b/>
          <w:bCs/>
          <w:u w:val="single"/>
          <w:lang w:val="ru-RU"/>
        </w:rPr>
        <w:t>19.09</w:t>
      </w:r>
      <w:r w:rsidR="00AB2933">
        <w:rPr>
          <w:rFonts w:ascii="Times New Roman" w:hAnsi="Times New Roman" w:cs="Times New Roman"/>
          <w:b/>
          <w:bCs/>
          <w:u w:val="single"/>
          <w:lang w:val="ru-RU"/>
        </w:rPr>
        <w:t>.</w:t>
      </w:r>
      <w:r w:rsidR="00985663">
        <w:rPr>
          <w:rFonts w:ascii="Times New Roman" w:hAnsi="Times New Roman" w:cs="Times New Roman"/>
          <w:b/>
          <w:bCs/>
          <w:u w:val="single"/>
          <w:lang w:val="ru-RU"/>
        </w:rPr>
        <w:t xml:space="preserve">2023 </w:t>
      </w:r>
      <w:r>
        <w:rPr>
          <w:rFonts w:ascii="Times New Roman" w:hAnsi="Times New Roman" w:cs="Times New Roman"/>
          <w:b/>
          <w:bCs/>
          <w:u w:val="single"/>
          <w:lang w:val="ru-RU"/>
        </w:rPr>
        <w:t>г</w:t>
      </w:r>
      <w:r w:rsidR="00985663">
        <w:rPr>
          <w:rFonts w:ascii="Times New Roman" w:hAnsi="Times New Roman" w:cs="Times New Roman"/>
          <w:b/>
          <w:bCs/>
          <w:u w:val="single"/>
          <w:lang w:val="ru-RU"/>
        </w:rPr>
        <w:t>.</w:t>
      </w:r>
      <w:r w:rsidR="00853FF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br/>
        <w:t xml:space="preserve">МЯСТО НА ПРОВЕЖДАНЕ: </w:t>
      </w:r>
      <w:r w:rsidR="007E52C6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ГРАД ЕЛИН ПЕЛИН, КОНФЕРЕТНАТА ЗАЛА НА ОБЩИНА ЕЛИН ПЕЛИН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80"/>
        <w:gridCol w:w="3198"/>
      </w:tblGrid>
      <w:tr w:rsidR="008777F7" w:rsidRPr="00CB521B" w14:paraId="45D62A97" w14:textId="0D307144" w:rsidTr="00985663">
        <w:tc>
          <w:tcPr>
            <w:tcW w:w="1720" w:type="dxa"/>
          </w:tcPr>
          <w:p w14:paraId="47E1210D" w14:textId="51333B1D" w:rsidR="008777F7" w:rsidRPr="00194BFF" w:rsidRDefault="00194BFF" w:rsidP="00194BFF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lang w:val="bg-BG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lang w:val="bg-BG"/>
              </w:rPr>
              <w:t>ЧАС</w:t>
            </w:r>
          </w:p>
        </w:tc>
        <w:tc>
          <w:tcPr>
            <w:tcW w:w="4580" w:type="dxa"/>
          </w:tcPr>
          <w:p w14:paraId="22BDC452" w14:textId="77777777" w:rsidR="008777F7" w:rsidRPr="00CB521B" w:rsidRDefault="008777F7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CB521B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3198" w:type="dxa"/>
          </w:tcPr>
          <w:p w14:paraId="1675E3EB" w14:textId="77777777" w:rsidR="008777F7" w:rsidRPr="00CB521B" w:rsidRDefault="008777F7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</w:tr>
      <w:tr w:rsidR="00194BFF" w:rsidRPr="00CB521B" w14:paraId="266D6B7E" w14:textId="77777777" w:rsidTr="00985663">
        <w:tc>
          <w:tcPr>
            <w:tcW w:w="1720" w:type="dxa"/>
          </w:tcPr>
          <w:p w14:paraId="4F9C07F8" w14:textId="6019AB21" w:rsidR="00194BFF" w:rsidRPr="00985663" w:rsidRDefault="00BF4756" w:rsidP="008D4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14:00 – 14:10</w:t>
            </w:r>
          </w:p>
        </w:tc>
        <w:tc>
          <w:tcPr>
            <w:tcW w:w="4580" w:type="dxa"/>
          </w:tcPr>
          <w:p w14:paraId="2FEAA4E3" w14:textId="072194D7" w:rsidR="00194BFF" w:rsidRPr="00CB521B" w:rsidRDefault="00985663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F4212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РЕГИСТРАЦИЯ</w:t>
            </w:r>
          </w:p>
        </w:tc>
        <w:tc>
          <w:tcPr>
            <w:tcW w:w="3198" w:type="dxa"/>
          </w:tcPr>
          <w:p w14:paraId="57C4729A" w14:textId="74B0781D" w:rsidR="00194BFF" w:rsidRPr="00CB521B" w:rsidRDefault="00194BFF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</w:tr>
      <w:tr w:rsidR="00985663" w:rsidRPr="00CB521B" w14:paraId="529A94A5" w14:textId="77777777" w:rsidTr="008A4C79">
        <w:tc>
          <w:tcPr>
            <w:tcW w:w="1720" w:type="dxa"/>
          </w:tcPr>
          <w:p w14:paraId="52E9CB48" w14:textId="7019306E" w:rsidR="00985663" w:rsidRDefault="00BF4756" w:rsidP="008D4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14:10 – 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20</w:t>
            </w:r>
          </w:p>
        </w:tc>
        <w:tc>
          <w:tcPr>
            <w:tcW w:w="4580" w:type="dxa"/>
          </w:tcPr>
          <w:p w14:paraId="6E285FEC" w14:textId="52A66F3F" w:rsidR="00985663" w:rsidRPr="00F4212E" w:rsidRDefault="00985663" w:rsidP="00985663">
            <w:pPr>
              <w:pStyle w:val="NormalWeb"/>
              <w:spacing w:before="12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Поздравителен адрес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1DF4C79D" w14:textId="3C02EF22" w:rsidR="00985663" w:rsidRPr="00985663" w:rsidRDefault="00985663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985663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Ангел Ангелов, Председател на УС на сдружението</w:t>
            </w:r>
          </w:p>
        </w:tc>
      </w:tr>
      <w:tr w:rsidR="00985663" w:rsidRPr="00CB521B" w14:paraId="3D8F128F" w14:textId="77777777" w:rsidTr="008A4C79">
        <w:tc>
          <w:tcPr>
            <w:tcW w:w="1720" w:type="dxa"/>
          </w:tcPr>
          <w:p w14:paraId="1B00E883" w14:textId="060A83E8" w:rsidR="00985663" w:rsidRDefault="00BF4756" w:rsidP="008A4C79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25</w:t>
            </w:r>
          </w:p>
        </w:tc>
        <w:tc>
          <w:tcPr>
            <w:tcW w:w="4580" w:type="dxa"/>
          </w:tcPr>
          <w:p w14:paraId="0CE4B007" w14:textId="77F84675" w:rsidR="00985663" w:rsidRPr="00985663" w:rsidRDefault="00985663" w:rsidP="008A4C79">
            <w:pPr>
              <w:pStyle w:val="NormalWeb"/>
              <w:spacing w:before="24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Ползите за местната общност от реализацията на проекта – община Елин Пелин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C41A621" w14:textId="7E56EFB3" w:rsidR="00985663" w:rsidRPr="00BF4756" w:rsidRDefault="00070766" w:rsidP="00070766">
            <w:pPr>
              <w:spacing w:before="360"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color w:val="333333"/>
                <w:lang w:val="bg-BG"/>
              </w:rPr>
            </w:pPr>
            <w:r w:rsidRPr="00BF4756">
              <w:rPr>
                <w:b/>
                <w:color w:val="000000"/>
                <w:lang w:val="bg-BG"/>
              </w:rPr>
              <w:t>Експерти от о</w:t>
            </w:r>
            <w:r w:rsidR="002C6B71" w:rsidRPr="00BF4756">
              <w:rPr>
                <w:b/>
                <w:color w:val="000000"/>
                <w:lang w:val="bg-BG"/>
              </w:rPr>
              <w:t xml:space="preserve">тдел ЕППП, на община Елин Пелин, община Горна Малина, заинтересовани страни </w:t>
            </w:r>
          </w:p>
        </w:tc>
      </w:tr>
      <w:tr w:rsidR="008A4C79" w:rsidRPr="00CB521B" w14:paraId="2AA38227" w14:textId="77777777" w:rsidTr="008A4C79">
        <w:tc>
          <w:tcPr>
            <w:tcW w:w="1720" w:type="dxa"/>
          </w:tcPr>
          <w:p w14:paraId="7011A002" w14:textId="7B278FC4" w:rsidR="008A4C79" w:rsidRDefault="00BF4756" w:rsidP="008A4C79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25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30</w:t>
            </w:r>
          </w:p>
        </w:tc>
        <w:tc>
          <w:tcPr>
            <w:tcW w:w="4580" w:type="dxa"/>
          </w:tcPr>
          <w:p w14:paraId="6F346462" w14:textId="01451368" w:rsidR="008A4C79" w:rsidRPr="00985663" w:rsidRDefault="008A4C79" w:rsidP="008A4C79">
            <w:pPr>
              <w:pStyle w:val="NormalWeb"/>
              <w:spacing w:before="12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A4C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Ползите за местната общност от реализацията на проекта – община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Горна Малина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7FC06F3" w14:textId="1943E011" w:rsidR="008A4C79" w:rsidRPr="00BF4756" w:rsidRDefault="00B127CA" w:rsidP="008A4C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4756">
              <w:rPr>
                <w:rFonts w:ascii="Times New Roman" w:hAnsi="Times New Roman" w:cs="Times New Roman"/>
                <w:b/>
                <w:color w:val="000000"/>
                <w:lang w:val="bg-BG"/>
              </w:rPr>
              <w:t>Експерти от отдел ЕППП, на община Елин Пелин, община Горна Малина, заинтересовани страни, експерти, участвали в разработването на стратегията</w:t>
            </w:r>
          </w:p>
        </w:tc>
      </w:tr>
      <w:tr w:rsidR="008A4C79" w:rsidRPr="00CB521B" w14:paraId="14644DFB" w14:textId="77777777" w:rsidTr="008A4C79">
        <w:tc>
          <w:tcPr>
            <w:tcW w:w="1720" w:type="dxa"/>
          </w:tcPr>
          <w:p w14:paraId="782576F5" w14:textId="2BBA6E40" w:rsidR="008A4C79" w:rsidRDefault="008A4C79" w:rsidP="008A4C7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</w:t>
            </w:r>
            <w:r w:rsidR="00BF475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</w:t>
            </w:r>
            <w:r w:rsidR="00BF475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 –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4580" w:type="dxa"/>
          </w:tcPr>
          <w:p w14:paraId="50518E9D" w14:textId="15031E28" w:rsidR="008A4C79" w:rsidRPr="008A4C79" w:rsidRDefault="008A4C79" w:rsidP="008A4C79">
            <w:pPr>
              <w:pStyle w:val="NormalWeb"/>
              <w:spacing w:before="12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Кафе пауза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3D8EF61" w14:textId="77777777" w:rsidR="008A4C79" w:rsidRPr="00BF4756" w:rsidRDefault="008A4C79" w:rsidP="008A4C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A4C79" w:rsidRPr="00CB521B" w14:paraId="48DD811A" w14:textId="77777777" w:rsidTr="008A4C79">
        <w:tc>
          <w:tcPr>
            <w:tcW w:w="1720" w:type="dxa"/>
          </w:tcPr>
          <w:p w14:paraId="79F0A2ED" w14:textId="185C2EE8" w:rsidR="008A4C79" w:rsidRDefault="00BF4756" w:rsidP="008A4C79">
            <w:pPr>
              <w:spacing w:before="8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15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 – 15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:10</w:t>
            </w:r>
          </w:p>
        </w:tc>
        <w:tc>
          <w:tcPr>
            <w:tcW w:w="4580" w:type="dxa"/>
          </w:tcPr>
          <w:p w14:paraId="6162CED9" w14:textId="1590C038" w:rsidR="008A4C79" w:rsidRPr="008777F7" w:rsidRDefault="008A4C79" w:rsidP="008A4C79">
            <w:pPr>
              <w:spacing w:before="12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Представяне на основните цели и очаквани резултати от изпълнението на проект: </w:t>
            </w:r>
            <w:r w:rsidRPr="008777F7">
              <w:rPr>
                <w:rStyle w:val="Strong"/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Подготовка на Стратегия за ВОМР на територията на МИГ "Елин Пелин – Горна Малина</w:t>
            </w: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»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стратегията </w:t>
            </w:r>
          </w:p>
          <w:p w14:paraId="1FA75576" w14:textId="77777777" w:rsidR="008A4C79" w:rsidRPr="008A4C79" w:rsidRDefault="008A4C79" w:rsidP="008A4C79">
            <w:pPr>
              <w:pStyle w:val="NormalWeb"/>
              <w:spacing w:before="12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718650FA" w14:textId="33E8AA41" w:rsidR="008A4C79" w:rsidRPr="00D02922" w:rsidRDefault="002C6B71" w:rsidP="008A4C79">
            <w:pPr>
              <w:spacing w:before="6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2922">
              <w:rPr>
                <w:rFonts w:ascii="Times New Roman" w:hAnsi="Times New Roman" w:cs="Times New Roman"/>
                <w:b/>
                <w:color w:val="000000"/>
                <w:lang w:val="bg-BG"/>
              </w:rPr>
              <w:lastRenderedPageBreak/>
              <w:t>Експерти от отдел ЕППП, на община</w:t>
            </w:r>
            <w:bookmarkStart w:id="1" w:name="_GoBack"/>
            <w:bookmarkEnd w:id="1"/>
            <w:r w:rsidRPr="00D02922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Елин Пелин, община Горна Малина, заинтересовани страни</w:t>
            </w:r>
          </w:p>
        </w:tc>
      </w:tr>
      <w:tr w:rsidR="008A4C79" w:rsidRPr="00CB521B" w14:paraId="0189615C" w14:textId="77777777" w:rsidTr="008A4C79">
        <w:tc>
          <w:tcPr>
            <w:tcW w:w="1720" w:type="dxa"/>
          </w:tcPr>
          <w:p w14:paraId="0D5175BC" w14:textId="371CFC85" w:rsidR="008A4C79" w:rsidRDefault="00BF4756" w:rsidP="008A4C79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15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10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15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071A7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25</w:t>
            </w:r>
          </w:p>
        </w:tc>
        <w:tc>
          <w:tcPr>
            <w:tcW w:w="4580" w:type="dxa"/>
          </w:tcPr>
          <w:p w14:paraId="091E6B0B" w14:textId="5CBDE36C" w:rsidR="008A4C79" w:rsidRPr="008777F7" w:rsidRDefault="008A4C79" w:rsidP="008A4C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 w:rsidRPr="008A4C79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>Цели и предизвикателства при разработването на стратегията и подхода ВОМР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, представяне на стратегията – изготвяне и аналитични данни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6EFD2BE2" w14:textId="54A9E46C" w:rsidR="008A4C79" w:rsidRPr="008A4C79" w:rsidRDefault="00070766" w:rsidP="002C6B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Работна дис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кусия със заинтересовани страни – представители на общините Горна Малина, Елин Пелин – от сектор – общинска администрация </w:t>
            </w:r>
          </w:p>
        </w:tc>
      </w:tr>
      <w:tr w:rsidR="008A4C79" w:rsidRPr="00CB521B" w14:paraId="181B1E10" w14:textId="77777777" w:rsidTr="008A4C79">
        <w:tc>
          <w:tcPr>
            <w:tcW w:w="1720" w:type="dxa"/>
          </w:tcPr>
          <w:p w14:paraId="3FB64810" w14:textId="089299DC" w:rsidR="008A4C79" w:rsidRDefault="008A4C79" w:rsidP="00CB0B7E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</w:t>
            </w:r>
            <w:r w:rsidR="00BF475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071A7A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25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</w:t>
            </w:r>
            <w:r w:rsidR="00BF475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</w:t>
            </w:r>
            <w:r w:rsidR="00CB0B7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537A4C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30</w:t>
            </w:r>
          </w:p>
        </w:tc>
        <w:tc>
          <w:tcPr>
            <w:tcW w:w="4580" w:type="dxa"/>
          </w:tcPr>
          <w:p w14:paraId="4EF76A59" w14:textId="1DE531CA" w:rsidR="008A4C79" w:rsidRPr="008A4C79" w:rsidRDefault="002C6B71" w:rsidP="008A4C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Представяне на стратегията – потенциални бенефициенти и проекти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04B7BEB0" w14:textId="023B3705" w:rsidR="008A4C79" w:rsidRPr="008A4C79" w:rsidRDefault="002C6B71" w:rsidP="00CB0B7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Работна дискусия със заинтересовани страни – представители на общините Горна Малина, Елин Пелин – от сектор – общинска администрация</w:t>
            </w:r>
          </w:p>
        </w:tc>
      </w:tr>
      <w:tr w:rsidR="002C6B71" w:rsidRPr="00CB521B" w14:paraId="414A2081" w14:textId="77777777" w:rsidTr="008A4C79">
        <w:tc>
          <w:tcPr>
            <w:tcW w:w="1720" w:type="dxa"/>
          </w:tcPr>
          <w:p w14:paraId="33827669" w14:textId="6BE09C5B" w:rsidR="002C6B71" w:rsidRDefault="00BF4756" w:rsidP="002C6B71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15:30 – 15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:40</w:t>
            </w:r>
          </w:p>
        </w:tc>
        <w:tc>
          <w:tcPr>
            <w:tcW w:w="4580" w:type="dxa"/>
          </w:tcPr>
          <w:p w14:paraId="2F055C28" w14:textId="1C349149" w:rsidR="002C6B71" w:rsidRPr="008A4C79" w:rsidRDefault="002C6B71" w:rsidP="002C6B7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Представяне на стратегията – потенциални бенефициенти и проекти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7BAD4557" w14:textId="7FF5AD0A" w:rsidR="002C6B71" w:rsidRPr="00CB0B7E" w:rsidRDefault="002C6B71" w:rsidP="002C6B7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Работна дискусия със заинтересовани страни – представители на общините Горна Малина, Елин Пелин – от сектор – НПО сектор от общините Елин Пелин, Горна Малина </w:t>
            </w:r>
          </w:p>
        </w:tc>
      </w:tr>
      <w:tr w:rsidR="00CB0B7E" w:rsidRPr="00CB521B" w14:paraId="6BDDF6B3" w14:textId="77777777" w:rsidTr="008A4C79">
        <w:tc>
          <w:tcPr>
            <w:tcW w:w="1720" w:type="dxa"/>
          </w:tcPr>
          <w:p w14:paraId="730CCDE5" w14:textId="5B609080" w:rsidR="00CB0B7E" w:rsidRDefault="00BF4756" w:rsidP="00CB0B7E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15:00 – 16:0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4580" w:type="dxa"/>
          </w:tcPr>
          <w:p w14:paraId="4D43B33E" w14:textId="1B754DE9" w:rsidR="00CB0B7E" w:rsidRPr="00CB0B7E" w:rsidRDefault="00071A7A" w:rsidP="00071A7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 w:rsidRPr="00071A7A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>Дискусионен панел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 и кафе пауза /обяд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9401E7A" w14:textId="77777777" w:rsidR="00CB0B7E" w:rsidRPr="00CB0B7E" w:rsidRDefault="00CB0B7E" w:rsidP="00CB0B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</w:tbl>
    <w:p w14:paraId="5E5B03CB" w14:textId="27B39840" w:rsidR="00853FFA" w:rsidRPr="00776D73" w:rsidRDefault="00853FFA" w:rsidP="00733397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sectPr w:rsidR="00853FFA" w:rsidRPr="00776D73" w:rsidSect="00E56999">
      <w:headerReference w:type="default" r:id="rId7"/>
      <w:footerReference w:type="default" r:id="rId8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5DC0D" w14:textId="77777777" w:rsidR="000439F0" w:rsidRDefault="000439F0" w:rsidP="00CB7DCC">
      <w:r>
        <w:separator/>
      </w:r>
    </w:p>
  </w:endnote>
  <w:endnote w:type="continuationSeparator" w:id="0">
    <w:p w14:paraId="5A761288" w14:textId="77777777" w:rsidR="000439F0" w:rsidRDefault="000439F0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2CDF" w14:textId="350AF46C" w:rsidR="00853FFA" w:rsidRPr="000B46BA" w:rsidRDefault="00853FFA" w:rsidP="000B46BA">
    <w:pPr>
      <w:tabs>
        <w:tab w:val="center" w:pos="4536"/>
        <w:tab w:val="right" w:pos="9072"/>
      </w:tabs>
      <w:rPr>
        <w:i/>
        <w:iCs/>
        <w:sz w:val="18"/>
        <w:szCs w:val="18"/>
        <w:lang w:val="bg-BG"/>
      </w:rPr>
    </w:pPr>
    <w:r w:rsidRPr="000B46BA">
      <w:rPr>
        <w:i/>
        <w:iCs/>
        <w:sz w:val="18"/>
        <w:szCs w:val="18"/>
        <w:lang w:val="bg-BG"/>
      </w:rPr>
      <w:t>------------------------------------------------------------</w:t>
    </w:r>
    <w:r w:rsidR="00F4212E">
      <w:rPr>
        <w:i/>
        <w:iCs/>
        <w:sz w:val="18"/>
        <w:szCs w:val="18"/>
        <w:lang w:val="bg-BG"/>
      </w:rPr>
      <w:t>------------------------</w:t>
    </w:r>
    <w:r w:rsidRPr="000B46BA">
      <w:rPr>
        <w:i/>
        <w:iCs/>
        <w:sz w:val="18"/>
        <w:szCs w:val="18"/>
        <w:lang w:val="bg-BG"/>
      </w:rPr>
      <w:t>--------------------------------------------------------------------------------</w:t>
    </w:r>
  </w:p>
  <w:p w14:paraId="7F49ECCE" w14:textId="461960C0" w:rsidR="000B46BA" w:rsidRPr="00F4212E" w:rsidRDefault="000B46BA" w:rsidP="000B46BA">
    <w:pPr>
      <w:jc w:val="both"/>
      <w:rPr>
        <w:i/>
        <w:iCs/>
        <w:sz w:val="14"/>
        <w:szCs w:val="14"/>
        <w:lang w:val="bg-BG"/>
      </w:rPr>
    </w:pPr>
    <w:r w:rsidRPr="000B46BA">
      <w:rPr>
        <w:i/>
        <w:iCs/>
        <w:sz w:val="14"/>
        <w:szCs w:val="14"/>
      </w:rPr>
      <w:t>“</w:t>
    </w:r>
    <w:proofErr w:type="spellStart"/>
    <w:r w:rsidRPr="000B46BA">
      <w:rPr>
        <w:i/>
        <w:iCs/>
        <w:sz w:val="14"/>
        <w:szCs w:val="14"/>
      </w:rPr>
      <w:t>Този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документ</w:t>
    </w:r>
    <w:proofErr w:type="spellEnd"/>
    <w:r w:rsidRPr="000B46BA">
      <w:rPr>
        <w:i/>
        <w:iCs/>
        <w:sz w:val="14"/>
        <w:szCs w:val="14"/>
      </w:rPr>
      <w:t xml:space="preserve"> е </w:t>
    </w:r>
    <w:proofErr w:type="spellStart"/>
    <w:r w:rsidRPr="000B46BA">
      <w:rPr>
        <w:i/>
        <w:iCs/>
        <w:sz w:val="14"/>
        <w:szCs w:val="14"/>
      </w:rPr>
      <w:t>създаден</w:t>
    </w:r>
    <w:proofErr w:type="spellEnd"/>
    <w:r w:rsidRPr="000B46BA">
      <w:rPr>
        <w:i/>
        <w:iCs/>
        <w:sz w:val="14"/>
        <w:szCs w:val="14"/>
      </w:rPr>
      <w:t xml:space="preserve"> в </w:t>
    </w:r>
    <w:proofErr w:type="spellStart"/>
    <w:r w:rsidRPr="000B46BA">
      <w:rPr>
        <w:i/>
        <w:iCs/>
        <w:sz w:val="14"/>
        <w:szCs w:val="14"/>
      </w:rPr>
      <w:t>рамките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проект</w:t>
    </w:r>
    <w:proofErr w:type="spellEnd"/>
    <w:r w:rsidRPr="000B46BA">
      <w:rPr>
        <w:i/>
        <w:iCs/>
        <w:sz w:val="14"/>
        <w:szCs w:val="14"/>
      </w:rPr>
      <w:t xml:space="preserve"> № BG06RDNP001-19.610-0037-C01</w:t>
    </w:r>
    <w:r w:rsidRPr="000B46BA">
      <w:rPr>
        <w:rFonts w:ascii="Roboto" w:hAnsi="Roboto" w:cs="Roboto"/>
        <w:i/>
        <w:iCs/>
        <w:color w:val="333333"/>
        <w:sz w:val="14"/>
        <w:szCs w:val="14"/>
        <w:shd w:val="clear" w:color="auto" w:fill="FFFFFF"/>
      </w:rPr>
      <w:t xml:space="preserve"> </w:t>
    </w:r>
    <w:r w:rsidRPr="000B46BA">
      <w:rPr>
        <w:i/>
        <w:iCs/>
        <w:sz w:val="14"/>
        <w:szCs w:val="14"/>
      </w:rPr>
      <w:t>“</w:t>
    </w:r>
    <w:proofErr w:type="spellStart"/>
    <w:r w:rsidRPr="000B46BA">
      <w:rPr>
        <w:i/>
        <w:iCs/>
        <w:sz w:val="14"/>
        <w:szCs w:val="14"/>
      </w:rPr>
      <w:t>Подготовка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Стратегия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ВОМР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територията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МИГ "</w:t>
    </w:r>
    <w:proofErr w:type="spellStart"/>
    <w:r w:rsidRPr="000B46BA">
      <w:rPr>
        <w:i/>
        <w:iCs/>
        <w:sz w:val="14"/>
        <w:szCs w:val="14"/>
      </w:rPr>
      <w:t>Елин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Пелин</w:t>
    </w:r>
    <w:proofErr w:type="spellEnd"/>
    <w:r w:rsidRPr="000B46BA">
      <w:rPr>
        <w:i/>
        <w:iCs/>
        <w:sz w:val="14"/>
        <w:szCs w:val="14"/>
      </w:rPr>
      <w:t xml:space="preserve"> – </w:t>
    </w:r>
    <w:proofErr w:type="spellStart"/>
    <w:r w:rsidRPr="000B46BA">
      <w:rPr>
        <w:i/>
        <w:iCs/>
        <w:sz w:val="14"/>
        <w:szCs w:val="14"/>
      </w:rPr>
      <w:t>Горна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Малина</w:t>
    </w:r>
    <w:proofErr w:type="spellEnd"/>
    <w:r w:rsidRPr="000B46BA">
      <w:rPr>
        <w:i/>
        <w:iCs/>
        <w:sz w:val="14"/>
        <w:szCs w:val="14"/>
      </w:rPr>
      <w:t xml:space="preserve">”  </w:t>
    </w:r>
    <w:proofErr w:type="spellStart"/>
    <w:r w:rsidRPr="000B46BA">
      <w:rPr>
        <w:i/>
        <w:iCs/>
        <w:sz w:val="14"/>
        <w:szCs w:val="14"/>
      </w:rPr>
      <w:t>по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процедура</w:t>
    </w:r>
    <w:proofErr w:type="spellEnd"/>
    <w:r w:rsidRPr="000B46BA">
      <w:rPr>
        <w:i/>
        <w:iCs/>
        <w:sz w:val="14"/>
        <w:szCs w:val="14"/>
      </w:rPr>
      <w:t xml:space="preserve"> BG06RDNP001-19.610 „</w:t>
    </w:r>
    <w:proofErr w:type="spellStart"/>
    <w:r w:rsidRPr="000B46BA">
      <w:rPr>
        <w:i/>
        <w:iCs/>
        <w:sz w:val="14"/>
        <w:szCs w:val="14"/>
      </w:rPr>
      <w:t>Процедура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чрез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подбор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проектни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предложения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Подмярка</w:t>
    </w:r>
    <w:proofErr w:type="spellEnd"/>
    <w:r w:rsidRPr="000B46BA">
      <w:rPr>
        <w:i/>
        <w:iCs/>
        <w:sz w:val="14"/>
        <w:szCs w:val="14"/>
      </w:rPr>
      <w:t xml:space="preserve"> 19.1 „</w:t>
    </w:r>
    <w:proofErr w:type="spellStart"/>
    <w:r w:rsidRPr="000B46BA">
      <w:rPr>
        <w:i/>
        <w:iCs/>
        <w:sz w:val="14"/>
        <w:szCs w:val="14"/>
      </w:rPr>
      <w:t>Помощ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подготвителни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дейности</w:t>
    </w:r>
    <w:proofErr w:type="spellEnd"/>
    <w:r w:rsidRPr="000B46BA">
      <w:rPr>
        <w:i/>
        <w:iCs/>
        <w:sz w:val="14"/>
        <w:szCs w:val="14"/>
      </w:rPr>
      <w:t xml:space="preserve">“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мярка</w:t>
    </w:r>
    <w:proofErr w:type="spellEnd"/>
    <w:r w:rsidRPr="000B46BA">
      <w:rPr>
        <w:i/>
        <w:iCs/>
        <w:sz w:val="14"/>
        <w:szCs w:val="14"/>
      </w:rPr>
      <w:t xml:space="preserve"> 19 „</w:t>
    </w:r>
    <w:proofErr w:type="spellStart"/>
    <w:r w:rsidRPr="000B46BA">
      <w:rPr>
        <w:i/>
        <w:iCs/>
        <w:sz w:val="14"/>
        <w:szCs w:val="14"/>
      </w:rPr>
      <w:t>Водено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общностите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местно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“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Програмата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селските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райони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периода</w:t>
    </w:r>
    <w:proofErr w:type="spellEnd"/>
    <w:r w:rsidRPr="000B46BA">
      <w:rPr>
        <w:i/>
        <w:iCs/>
        <w:sz w:val="14"/>
        <w:szCs w:val="14"/>
      </w:rPr>
      <w:t xml:space="preserve"> 2014 – 2020 г.“ </w:t>
    </w:r>
    <w:proofErr w:type="spellStart"/>
    <w:r w:rsidRPr="000B46BA">
      <w:rPr>
        <w:i/>
        <w:iCs/>
        <w:sz w:val="14"/>
        <w:szCs w:val="14"/>
      </w:rPr>
      <w:t>Проектът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се</w:t>
    </w:r>
    <w:proofErr w:type="spellEnd"/>
    <w:r w:rsidRPr="000B46BA">
      <w:rPr>
        <w:i/>
        <w:iCs/>
        <w:sz w:val="14"/>
        <w:szCs w:val="14"/>
      </w:rPr>
      <w:t xml:space="preserve">  </w:t>
    </w:r>
    <w:proofErr w:type="spellStart"/>
    <w:r w:rsidRPr="000B46BA">
      <w:rPr>
        <w:i/>
        <w:iCs/>
        <w:sz w:val="14"/>
        <w:szCs w:val="14"/>
      </w:rPr>
      <w:t>осъществява</w:t>
    </w:r>
    <w:proofErr w:type="spellEnd"/>
    <w:r w:rsidRPr="000B46BA">
      <w:rPr>
        <w:i/>
        <w:iCs/>
        <w:sz w:val="14"/>
        <w:szCs w:val="14"/>
      </w:rPr>
      <w:t xml:space="preserve"> с </w:t>
    </w:r>
    <w:proofErr w:type="spellStart"/>
    <w:r w:rsidRPr="000B46BA">
      <w:rPr>
        <w:i/>
        <w:iCs/>
        <w:sz w:val="14"/>
        <w:szCs w:val="14"/>
      </w:rPr>
      <w:t>финансовата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подкрепа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Оперативна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програма</w:t>
    </w:r>
    <w:proofErr w:type="spellEnd"/>
    <w:r w:rsidRPr="000B46BA">
      <w:rPr>
        <w:i/>
        <w:iCs/>
        <w:sz w:val="14"/>
        <w:szCs w:val="14"/>
      </w:rPr>
      <w:t xml:space="preserve"> „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човешките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ресурси</w:t>
    </w:r>
    <w:proofErr w:type="spellEnd"/>
    <w:r w:rsidRPr="000B46BA">
      <w:rPr>
        <w:i/>
        <w:iCs/>
        <w:sz w:val="14"/>
        <w:szCs w:val="14"/>
      </w:rPr>
      <w:t xml:space="preserve">“ 2014 - 2020 г.,, </w:t>
    </w:r>
    <w:proofErr w:type="spellStart"/>
    <w:r w:rsidRPr="000B46BA">
      <w:rPr>
        <w:i/>
        <w:iCs/>
        <w:sz w:val="14"/>
        <w:szCs w:val="14"/>
      </w:rPr>
      <w:t>съфинансирана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Европейския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съюз</w:t>
    </w:r>
    <w:proofErr w:type="spellEnd"/>
    <w:r w:rsidRPr="000B46BA">
      <w:rPr>
        <w:i/>
        <w:iCs/>
        <w:sz w:val="14"/>
        <w:szCs w:val="14"/>
      </w:rPr>
      <w:t xml:space="preserve"> </w:t>
    </w:r>
    <w:r w:rsidR="00F4212E">
      <w:rPr>
        <w:i/>
        <w:iCs/>
        <w:sz w:val="14"/>
        <w:szCs w:val="14"/>
        <w:lang w:val="bg-BG"/>
      </w:rPr>
      <w:t>.</w:t>
    </w:r>
  </w:p>
  <w:p w14:paraId="398CB68C" w14:textId="77777777" w:rsidR="00853FFA" w:rsidRPr="003C0CD2" w:rsidRDefault="00853FF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D790" w14:textId="77777777" w:rsidR="000439F0" w:rsidRDefault="000439F0" w:rsidP="00CB7DCC">
      <w:r>
        <w:separator/>
      </w:r>
    </w:p>
  </w:footnote>
  <w:footnote w:type="continuationSeparator" w:id="0">
    <w:p w14:paraId="44E71F1E" w14:textId="77777777" w:rsidR="000439F0" w:rsidRDefault="000439F0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12F0" w14:textId="76F35A88" w:rsidR="00194BFF" w:rsidRDefault="00537A4C" w:rsidP="007B2AD9">
    <w:pPr>
      <w:pStyle w:val="Header"/>
      <w:pBdr>
        <w:bottom w:val="double" w:sz="4" w:space="1" w:color="auto"/>
      </w:pBdr>
      <w:jc w:val="both"/>
      <w:rPr>
        <w:b/>
        <w:bCs/>
        <w:noProof/>
        <w:sz w:val="18"/>
        <w:szCs w:val="18"/>
        <w:lang w:val="bg-BG" w:eastAsia="bg-BG"/>
      </w:rPr>
    </w:pPr>
    <w:r>
      <w:rPr>
        <w:b/>
        <w:bCs/>
        <w:noProof/>
        <w:sz w:val="18"/>
        <w:szCs w:val="18"/>
        <w:lang w:val="bg-BG" w:eastAsia="bg-BG"/>
      </w:rPr>
      <w:drawing>
        <wp:anchor distT="0" distB="0" distL="114300" distR="114300" simplePos="0" relativeHeight="251660288" behindDoc="1" locked="0" layoutInCell="1" allowOverlap="1" wp14:anchorId="6EB12A1F" wp14:editId="43CC4B3F">
          <wp:simplePos x="0" y="0"/>
          <wp:positionH relativeFrom="margin">
            <wp:posOffset>4514850</wp:posOffset>
          </wp:positionH>
          <wp:positionV relativeFrom="page">
            <wp:posOffset>123825</wp:posOffset>
          </wp:positionV>
          <wp:extent cx="962025" cy="1118870"/>
          <wp:effectExtent l="0" t="0" r="0" b="0"/>
          <wp:wrapNone/>
          <wp:docPr id="1849669329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8D25020" wp14:editId="06265804">
          <wp:simplePos x="0" y="0"/>
          <wp:positionH relativeFrom="margin">
            <wp:posOffset>228600</wp:posOffset>
          </wp:positionH>
          <wp:positionV relativeFrom="page">
            <wp:posOffset>230505</wp:posOffset>
          </wp:positionV>
          <wp:extent cx="971550" cy="939165"/>
          <wp:effectExtent l="0" t="0" r="0" b="0"/>
          <wp:wrapNone/>
          <wp:docPr id="111879998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8"/>
        <w:szCs w:val="18"/>
        <w:lang w:val="bg-BG" w:eastAsia="bg-BG"/>
      </w:rPr>
      <w:drawing>
        <wp:anchor distT="0" distB="0" distL="114300" distR="114300" simplePos="0" relativeHeight="251658240" behindDoc="1" locked="0" layoutInCell="1" allowOverlap="1" wp14:anchorId="188C4A1C" wp14:editId="70E51D0C">
          <wp:simplePos x="0" y="0"/>
          <wp:positionH relativeFrom="column">
            <wp:posOffset>1885315</wp:posOffset>
          </wp:positionH>
          <wp:positionV relativeFrom="page">
            <wp:posOffset>0</wp:posOffset>
          </wp:positionV>
          <wp:extent cx="1696720" cy="1150620"/>
          <wp:effectExtent l="0" t="0" r="0" b="0"/>
          <wp:wrapTight wrapText="bothSides">
            <wp:wrapPolygon edited="0">
              <wp:start x="10186" y="3576"/>
              <wp:lineTo x="5820" y="5364"/>
              <wp:lineTo x="5335" y="7152"/>
              <wp:lineTo x="7275" y="10013"/>
              <wp:lineTo x="6063" y="13589"/>
              <wp:lineTo x="6305" y="14662"/>
              <wp:lineTo x="9701" y="15735"/>
              <wp:lineTo x="728" y="18238"/>
              <wp:lineTo x="728" y="20384"/>
              <wp:lineTo x="11883" y="21099"/>
              <wp:lineTo x="13096" y="21099"/>
              <wp:lineTo x="20856" y="20384"/>
              <wp:lineTo x="21099" y="18596"/>
              <wp:lineTo x="15278" y="15735"/>
              <wp:lineTo x="15521" y="15735"/>
              <wp:lineTo x="14308" y="11086"/>
              <wp:lineTo x="16006" y="9656"/>
              <wp:lineTo x="15521" y="7152"/>
              <wp:lineTo x="11883" y="3576"/>
              <wp:lineTo x="10186" y="3576"/>
            </wp:wrapPolygon>
          </wp:wrapTight>
          <wp:docPr id="112425702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FFA">
      <w:rPr>
        <w:b/>
        <w:bCs/>
        <w:sz w:val="18"/>
        <w:szCs w:val="18"/>
        <w:lang w:val="ru-RU"/>
      </w:rPr>
      <w:t xml:space="preserve">          </w:t>
    </w:r>
    <w:r w:rsidR="00853FFA">
      <w:rPr>
        <w:b/>
        <w:bCs/>
        <w:sz w:val="18"/>
        <w:szCs w:val="18"/>
      </w:rPr>
      <w:t xml:space="preserve">  </w:t>
    </w:r>
    <w:r w:rsidR="00405929">
      <w:rPr>
        <w:b/>
        <w:bCs/>
        <w:sz w:val="18"/>
        <w:szCs w:val="18"/>
        <w:lang w:val="bg-BG"/>
      </w:rPr>
      <w:t xml:space="preserve">                                          </w:t>
    </w:r>
    <w:r w:rsidR="00853FFA">
      <w:rPr>
        <w:b/>
        <w:bCs/>
        <w:sz w:val="18"/>
        <w:szCs w:val="18"/>
      </w:rPr>
      <w:t xml:space="preserve">             </w:t>
    </w:r>
    <w:r w:rsidR="00853FFA">
      <w:rPr>
        <w:b/>
        <w:bCs/>
        <w:sz w:val="18"/>
        <w:szCs w:val="18"/>
        <w:lang w:val="ru-RU"/>
      </w:rPr>
      <w:t xml:space="preserve"> </w:t>
    </w:r>
    <w:r w:rsidR="00853FFA">
      <w:rPr>
        <w:b/>
        <w:bCs/>
        <w:sz w:val="18"/>
        <w:szCs w:val="18"/>
      </w:rPr>
      <w:t xml:space="preserve">       </w:t>
    </w:r>
    <w:r w:rsidR="00853FFA">
      <w:rPr>
        <w:b/>
        <w:bCs/>
        <w:sz w:val="18"/>
        <w:szCs w:val="18"/>
        <w:lang w:val="ru-RU"/>
      </w:rPr>
      <w:t xml:space="preserve">                 </w:t>
    </w:r>
    <w:r w:rsidR="00853FFA">
      <w:rPr>
        <w:b/>
        <w:bCs/>
        <w:sz w:val="18"/>
        <w:szCs w:val="18"/>
      </w:rPr>
      <w:t xml:space="preserve"> </w:t>
    </w:r>
  </w:p>
  <w:p w14:paraId="1BF5E621" w14:textId="62DE6E0A" w:rsidR="00853FFA" w:rsidRDefault="00853FFA" w:rsidP="007B2AD9">
    <w:pPr>
      <w:pStyle w:val="Header"/>
      <w:pBdr>
        <w:bottom w:val="double" w:sz="4" w:space="1" w:color="auto"/>
      </w:pBdr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</w:t>
    </w:r>
  </w:p>
  <w:p w14:paraId="73177217" w14:textId="3DA60B02" w:rsidR="00194BFF" w:rsidRDefault="00194BFF" w:rsidP="007B2AD9">
    <w:pPr>
      <w:pStyle w:val="Header"/>
      <w:pBdr>
        <w:bottom w:val="double" w:sz="4" w:space="1" w:color="auto"/>
      </w:pBdr>
      <w:jc w:val="both"/>
    </w:pPr>
  </w:p>
  <w:p w14:paraId="0935EE57" w14:textId="34B4382E" w:rsidR="00194BFF" w:rsidRDefault="00194BFF" w:rsidP="007B2AD9">
    <w:pPr>
      <w:pStyle w:val="Header"/>
      <w:pBdr>
        <w:bottom w:val="double" w:sz="4" w:space="1" w:color="auto"/>
      </w:pBdr>
      <w:jc w:val="both"/>
    </w:pPr>
  </w:p>
  <w:p w14:paraId="37808BC9" w14:textId="77777777" w:rsidR="00537A4C" w:rsidRDefault="00537A4C" w:rsidP="007B2AD9">
    <w:pPr>
      <w:pStyle w:val="Header"/>
      <w:pBdr>
        <w:bottom w:val="doub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444"/>
    <w:multiLevelType w:val="hybridMultilevel"/>
    <w:tmpl w:val="7DD008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47B1D"/>
    <w:multiLevelType w:val="hybridMultilevel"/>
    <w:tmpl w:val="55180A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E53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C08E1"/>
    <w:multiLevelType w:val="hybridMultilevel"/>
    <w:tmpl w:val="8918F2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726B8"/>
    <w:multiLevelType w:val="hybridMultilevel"/>
    <w:tmpl w:val="1A4E8F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92EB0"/>
    <w:multiLevelType w:val="hybridMultilevel"/>
    <w:tmpl w:val="922AC7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653F"/>
    <w:multiLevelType w:val="hybridMultilevel"/>
    <w:tmpl w:val="6E1CA4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5D4784"/>
    <w:multiLevelType w:val="hybridMultilevel"/>
    <w:tmpl w:val="C7465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8293D"/>
    <w:multiLevelType w:val="hybridMultilevel"/>
    <w:tmpl w:val="9CF2810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B45A6"/>
    <w:multiLevelType w:val="hybridMultilevel"/>
    <w:tmpl w:val="FFFFFFFF"/>
    <w:lvl w:ilvl="0" w:tplc="463241D8">
      <w:numFmt w:val="bullet"/>
      <w:lvlText w:val="•"/>
      <w:lvlJc w:val="left"/>
      <w:pPr>
        <w:ind w:left="472" w:hanging="358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6D9EA5D8">
      <w:numFmt w:val="bullet"/>
      <w:lvlText w:val="-"/>
      <w:lvlJc w:val="left"/>
      <w:pPr>
        <w:ind w:left="809" w:hanging="283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2" w:tplc="D6B69F80">
      <w:numFmt w:val="bullet"/>
      <w:lvlText w:val="-"/>
      <w:lvlJc w:val="left"/>
      <w:pPr>
        <w:ind w:left="1396" w:hanging="290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3" w:tplc="89306EDE">
      <w:numFmt w:val="bullet"/>
      <w:lvlText w:val="•"/>
      <w:lvlJc w:val="left"/>
      <w:pPr>
        <w:ind w:left="840" w:hanging="290"/>
      </w:pPr>
      <w:rPr>
        <w:rFonts w:hint="default"/>
      </w:rPr>
    </w:lvl>
    <w:lvl w:ilvl="4" w:tplc="9448366E">
      <w:numFmt w:val="bullet"/>
      <w:lvlText w:val="•"/>
      <w:lvlJc w:val="left"/>
      <w:pPr>
        <w:ind w:left="1400" w:hanging="290"/>
      </w:pPr>
      <w:rPr>
        <w:rFonts w:hint="default"/>
      </w:rPr>
    </w:lvl>
    <w:lvl w:ilvl="5" w:tplc="87204A60">
      <w:numFmt w:val="bullet"/>
      <w:lvlText w:val="•"/>
      <w:lvlJc w:val="left"/>
      <w:pPr>
        <w:ind w:left="2700" w:hanging="290"/>
      </w:pPr>
      <w:rPr>
        <w:rFonts w:hint="default"/>
      </w:rPr>
    </w:lvl>
    <w:lvl w:ilvl="6" w:tplc="ADAE96C6">
      <w:numFmt w:val="bullet"/>
      <w:lvlText w:val="•"/>
      <w:lvlJc w:val="left"/>
      <w:pPr>
        <w:ind w:left="4001" w:hanging="290"/>
      </w:pPr>
      <w:rPr>
        <w:rFonts w:hint="default"/>
      </w:rPr>
    </w:lvl>
    <w:lvl w:ilvl="7" w:tplc="C27A7402">
      <w:numFmt w:val="bullet"/>
      <w:lvlText w:val="•"/>
      <w:lvlJc w:val="left"/>
      <w:pPr>
        <w:ind w:left="5302" w:hanging="290"/>
      </w:pPr>
      <w:rPr>
        <w:rFonts w:hint="default"/>
      </w:rPr>
    </w:lvl>
    <w:lvl w:ilvl="8" w:tplc="0BC4A370">
      <w:numFmt w:val="bullet"/>
      <w:lvlText w:val="•"/>
      <w:lvlJc w:val="left"/>
      <w:pPr>
        <w:ind w:left="6603" w:hanging="290"/>
      </w:pPr>
      <w:rPr>
        <w:rFonts w:hint="default"/>
      </w:rPr>
    </w:lvl>
  </w:abstractNum>
  <w:abstractNum w:abstractNumId="10" w15:restartNumberingAfterBreak="0">
    <w:nsid w:val="315F4B70"/>
    <w:multiLevelType w:val="hybridMultilevel"/>
    <w:tmpl w:val="227433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9041E"/>
    <w:multiLevelType w:val="hybridMultilevel"/>
    <w:tmpl w:val="5FCA362C"/>
    <w:lvl w:ilvl="0" w:tplc="B3E006AC">
      <w:start w:val="1"/>
      <w:numFmt w:val="decimal"/>
      <w:lvlText w:val="%1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1" w:tplc="643E2D4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30B66DD"/>
    <w:multiLevelType w:val="hybridMultilevel"/>
    <w:tmpl w:val="01E87F2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F3103"/>
    <w:multiLevelType w:val="hybridMultilevel"/>
    <w:tmpl w:val="F7169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A2EEB"/>
    <w:multiLevelType w:val="hybridMultilevel"/>
    <w:tmpl w:val="5CB4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127A6"/>
    <w:multiLevelType w:val="hybridMultilevel"/>
    <w:tmpl w:val="49FE05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259E2"/>
    <w:multiLevelType w:val="hybridMultilevel"/>
    <w:tmpl w:val="D2D26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E17F9B"/>
    <w:multiLevelType w:val="hybridMultilevel"/>
    <w:tmpl w:val="D6563D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A544D8"/>
    <w:multiLevelType w:val="hybridMultilevel"/>
    <w:tmpl w:val="C6205C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160055"/>
    <w:multiLevelType w:val="hybridMultilevel"/>
    <w:tmpl w:val="BDB09C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ED52AD"/>
    <w:multiLevelType w:val="hybridMultilevel"/>
    <w:tmpl w:val="DA8820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47D6D"/>
    <w:multiLevelType w:val="hybridMultilevel"/>
    <w:tmpl w:val="44225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5123A"/>
    <w:multiLevelType w:val="hybridMultilevel"/>
    <w:tmpl w:val="CC8C9E9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705B38"/>
    <w:multiLevelType w:val="hybridMultilevel"/>
    <w:tmpl w:val="58703D9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C33B98"/>
    <w:multiLevelType w:val="hybridMultilevel"/>
    <w:tmpl w:val="F02A3C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916A5A"/>
    <w:multiLevelType w:val="hybridMultilevel"/>
    <w:tmpl w:val="790AD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9929DA"/>
    <w:multiLevelType w:val="hybridMultilevel"/>
    <w:tmpl w:val="7526A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557A0"/>
    <w:multiLevelType w:val="hybridMultilevel"/>
    <w:tmpl w:val="A3D80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F20533"/>
    <w:multiLevelType w:val="hybridMultilevel"/>
    <w:tmpl w:val="2FFA1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835FA"/>
    <w:multiLevelType w:val="hybridMultilevel"/>
    <w:tmpl w:val="0250396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05389E"/>
    <w:multiLevelType w:val="multilevel"/>
    <w:tmpl w:val="683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81763A2"/>
    <w:multiLevelType w:val="hybridMultilevel"/>
    <w:tmpl w:val="313EA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7B44B0"/>
    <w:multiLevelType w:val="hybridMultilevel"/>
    <w:tmpl w:val="8AE61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163C72"/>
    <w:multiLevelType w:val="hybridMultilevel"/>
    <w:tmpl w:val="12FA46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32D61"/>
    <w:multiLevelType w:val="hybridMultilevel"/>
    <w:tmpl w:val="36A8144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9"/>
  </w:num>
  <w:num w:numId="5">
    <w:abstractNumId w:val="34"/>
  </w:num>
  <w:num w:numId="6">
    <w:abstractNumId w:val="12"/>
  </w:num>
  <w:num w:numId="7">
    <w:abstractNumId w:val="22"/>
  </w:num>
  <w:num w:numId="8">
    <w:abstractNumId w:val="16"/>
  </w:num>
  <w:num w:numId="9">
    <w:abstractNumId w:val="23"/>
  </w:num>
  <w:num w:numId="10">
    <w:abstractNumId w:val="32"/>
  </w:num>
  <w:num w:numId="11">
    <w:abstractNumId w:val="11"/>
  </w:num>
  <w:num w:numId="12">
    <w:abstractNumId w:val="30"/>
  </w:num>
  <w:num w:numId="13">
    <w:abstractNumId w:val="2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1"/>
  </w:num>
  <w:num w:numId="23">
    <w:abstractNumId w:val="6"/>
  </w:num>
  <w:num w:numId="24">
    <w:abstractNumId w:val="17"/>
  </w:num>
  <w:num w:numId="25">
    <w:abstractNumId w:val="10"/>
  </w:num>
  <w:num w:numId="26">
    <w:abstractNumId w:val="25"/>
  </w:num>
  <w:num w:numId="27">
    <w:abstractNumId w:val="3"/>
  </w:num>
  <w:num w:numId="28">
    <w:abstractNumId w:val="33"/>
  </w:num>
  <w:num w:numId="29">
    <w:abstractNumId w:val="0"/>
  </w:num>
  <w:num w:numId="30">
    <w:abstractNumId w:val="4"/>
  </w:num>
  <w:num w:numId="31">
    <w:abstractNumId w:val="18"/>
  </w:num>
  <w:num w:numId="32">
    <w:abstractNumId w:val="7"/>
  </w:num>
  <w:num w:numId="33">
    <w:abstractNumId w:val="21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7"/>
    <w:rsid w:val="000005C8"/>
    <w:rsid w:val="00000EFE"/>
    <w:rsid w:val="00006F33"/>
    <w:rsid w:val="00011CED"/>
    <w:rsid w:val="00014F46"/>
    <w:rsid w:val="0001516A"/>
    <w:rsid w:val="00031D68"/>
    <w:rsid w:val="00032B7C"/>
    <w:rsid w:val="000439F0"/>
    <w:rsid w:val="00060533"/>
    <w:rsid w:val="00065E11"/>
    <w:rsid w:val="0006651F"/>
    <w:rsid w:val="00070766"/>
    <w:rsid w:val="00071A7A"/>
    <w:rsid w:val="000906C3"/>
    <w:rsid w:val="00094290"/>
    <w:rsid w:val="00095F18"/>
    <w:rsid w:val="000A0B5A"/>
    <w:rsid w:val="000A3F7E"/>
    <w:rsid w:val="000A675E"/>
    <w:rsid w:val="000B46BA"/>
    <w:rsid w:val="000B5338"/>
    <w:rsid w:val="000C07C7"/>
    <w:rsid w:val="000C31CC"/>
    <w:rsid w:val="000C6760"/>
    <w:rsid w:val="000C785C"/>
    <w:rsid w:val="000D024E"/>
    <w:rsid w:val="000D1109"/>
    <w:rsid w:val="000D6600"/>
    <w:rsid w:val="000E18F6"/>
    <w:rsid w:val="00101317"/>
    <w:rsid w:val="00103485"/>
    <w:rsid w:val="001054B1"/>
    <w:rsid w:val="0010599A"/>
    <w:rsid w:val="00115175"/>
    <w:rsid w:val="00117F42"/>
    <w:rsid w:val="00132B1B"/>
    <w:rsid w:val="001340B3"/>
    <w:rsid w:val="00134E4A"/>
    <w:rsid w:val="00135978"/>
    <w:rsid w:val="00136FF6"/>
    <w:rsid w:val="0015443D"/>
    <w:rsid w:val="00154DE0"/>
    <w:rsid w:val="00160A4D"/>
    <w:rsid w:val="001723D2"/>
    <w:rsid w:val="00174197"/>
    <w:rsid w:val="00180529"/>
    <w:rsid w:val="0018215F"/>
    <w:rsid w:val="00183353"/>
    <w:rsid w:val="00183A50"/>
    <w:rsid w:val="00194BFF"/>
    <w:rsid w:val="001A0A29"/>
    <w:rsid w:val="001D3D1B"/>
    <w:rsid w:val="001F0977"/>
    <w:rsid w:val="001F1824"/>
    <w:rsid w:val="001F2836"/>
    <w:rsid w:val="001F6EDB"/>
    <w:rsid w:val="002166BE"/>
    <w:rsid w:val="002178FC"/>
    <w:rsid w:val="00230AC6"/>
    <w:rsid w:val="00232A0C"/>
    <w:rsid w:val="0023651B"/>
    <w:rsid w:val="00237786"/>
    <w:rsid w:val="00242F6E"/>
    <w:rsid w:val="00244C61"/>
    <w:rsid w:val="002453B2"/>
    <w:rsid w:val="00257CD9"/>
    <w:rsid w:val="00285047"/>
    <w:rsid w:val="002860D7"/>
    <w:rsid w:val="00287DCF"/>
    <w:rsid w:val="00295C7C"/>
    <w:rsid w:val="002A229B"/>
    <w:rsid w:val="002B0F03"/>
    <w:rsid w:val="002C3A14"/>
    <w:rsid w:val="002C3C67"/>
    <w:rsid w:val="002C6B71"/>
    <w:rsid w:val="002C70FB"/>
    <w:rsid w:val="002C750F"/>
    <w:rsid w:val="002D35DA"/>
    <w:rsid w:val="002D3D68"/>
    <w:rsid w:val="002D5595"/>
    <w:rsid w:val="002E38BF"/>
    <w:rsid w:val="002F5238"/>
    <w:rsid w:val="002F6A10"/>
    <w:rsid w:val="00300424"/>
    <w:rsid w:val="00302367"/>
    <w:rsid w:val="00314358"/>
    <w:rsid w:val="00314A02"/>
    <w:rsid w:val="00334FD0"/>
    <w:rsid w:val="003477B0"/>
    <w:rsid w:val="0035092D"/>
    <w:rsid w:val="00354F0E"/>
    <w:rsid w:val="00377859"/>
    <w:rsid w:val="0038612A"/>
    <w:rsid w:val="00390816"/>
    <w:rsid w:val="0039668B"/>
    <w:rsid w:val="003967B2"/>
    <w:rsid w:val="003A2219"/>
    <w:rsid w:val="003A33BA"/>
    <w:rsid w:val="003A5006"/>
    <w:rsid w:val="003A6CB2"/>
    <w:rsid w:val="003B4BED"/>
    <w:rsid w:val="003B7A99"/>
    <w:rsid w:val="003C0CD2"/>
    <w:rsid w:val="003C41C0"/>
    <w:rsid w:val="003C5258"/>
    <w:rsid w:val="003C6F40"/>
    <w:rsid w:val="003D10E8"/>
    <w:rsid w:val="003D4B50"/>
    <w:rsid w:val="003D5814"/>
    <w:rsid w:val="003D60D1"/>
    <w:rsid w:val="003F09EA"/>
    <w:rsid w:val="003F3EB8"/>
    <w:rsid w:val="003F5AF8"/>
    <w:rsid w:val="00405929"/>
    <w:rsid w:val="00407FEA"/>
    <w:rsid w:val="00430C99"/>
    <w:rsid w:val="00430EEC"/>
    <w:rsid w:val="00433A8F"/>
    <w:rsid w:val="00455459"/>
    <w:rsid w:val="004565C1"/>
    <w:rsid w:val="00462A11"/>
    <w:rsid w:val="00485BEB"/>
    <w:rsid w:val="00487ECB"/>
    <w:rsid w:val="00491C80"/>
    <w:rsid w:val="004A1841"/>
    <w:rsid w:val="004B7F6A"/>
    <w:rsid w:val="004C0791"/>
    <w:rsid w:val="004C6FAD"/>
    <w:rsid w:val="004D12C5"/>
    <w:rsid w:val="004D155B"/>
    <w:rsid w:val="004E2990"/>
    <w:rsid w:val="004E3001"/>
    <w:rsid w:val="004E369E"/>
    <w:rsid w:val="004E3B22"/>
    <w:rsid w:val="004E5357"/>
    <w:rsid w:val="004E64F5"/>
    <w:rsid w:val="004F033B"/>
    <w:rsid w:val="004F4B30"/>
    <w:rsid w:val="005056A6"/>
    <w:rsid w:val="005118B8"/>
    <w:rsid w:val="005209C0"/>
    <w:rsid w:val="00526D2E"/>
    <w:rsid w:val="00531EC2"/>
    <w:rsid w:val="0053384A"/>
    <w:rsid w:val="00535E31"/>
    <w:rsid w:val="00537A4C"/>
    <w:rsid w:val="005417A4"/>
    <w:rsid w:val="00550B25"/>
    <w:rsid w:val="00555AC7"/>
    <w:rsid w:val="00562DFB"/>
    <w:rsid w:val="00564C52"/>
    <w:rsid w:val="00570434"/>
    <w:rsid w:val="00571746"/>
    <w:rsid w:val="00573512"/>
    <w:rsid w:val="0058084E"/>
    <w:rsid w:val="0058217D"/>
    <w:rsid w:val="00584DE1"/>
    <w:rsid w:val="005910AA"/>
    <w:rsid w:val="00591859"/>
    <w:rsid w:val="00595D7C"/>
    <w:rsid w:val="005961B2"/>
    <w:rsid w:val="005A4728"/>
    <w:rsid w:val="005A48C9"/>
    <w:rsid w:val="005A7E16"/>
    <w:rsid w:val="005B167C"/>
    <w:rsid w:val="005C0944"/>
    <w:rsid w:val="005C77D3"/>
    <w:rsid w:val="005D1DD1"/>
    <w:rsid w:val="005E76F3"/>
    <w:rsid w:val="005F0DA6"/>
    <w:rsid w:val="005F3A5E"/>
    <w:rsid w:val="0060134A"/>
    <w:rsid w:val="00604870"/>
    <w:rsid w:val="00610779"/>
    <w:rsid w:val="006128E6"/>
    <w:rsid w:val="006129C4"/>
    <w:rsid w:val="006131CD"/>
    <w:rsid w:val="006145C1"/>
    <w:rsid w:val="00627667"/>
    <w:rsid w:val="00627D2C"/>
    <w:rsid w:val="006502DB"/>
    <w:rsid w:val="006519ED"/>
    <w:rsid w:val="00651F7A"/>
    <w:rsid w:val="00653CE0"/>
    <w:rsid w:val="006652DB"/>
    <w:rsid w:val="00666C06"/>
    <w:rsid w:val="00667652"/>
    <w:rsid w:val="00671659"/>
    <w:rsid w:val="0068619E"/>
    <w:rsid w:val="0069044B"/>
    <w:rsid w:val="006A5575"/>
    <w:rsid w:val="006A6AB7"/>
    <w:rsid w:val="006A7F0A"/>
    <w:rsid w:val="006C0A2F"/>
    <w:rsid w:val="006C0EF0"/>
    <w:rsid w:val="006C1EA3"/>
    <w:rsid w:val="006C35E5"/>
    <w:rsid w:val="006D0824"/>
    <w:rsid w:val="006D23A5"/>
    <w:rsid w:val="006D287A"/>
    <w:rsid w:val="006D600B"/>
    <w:rsid w:val="006D6717"/>
    <w:rsid w:val="006E0A7C"/>
    <w:rsid w:val="006E289D"/>
    <w:rsid w:val="006E4C8D"/>
    <w:rsid w:val="006F2DFF"/>
    <w:rsid w:val="006F5F1A"/>
    <w:rsid w:val="0070773B"/>
    <w:rsid w:val="0071248B"/>
    <w:rsid w:val="00714597"/>
    <w:rsid w:val="007201C5"/>
    <w:rsid w:val="00722AEF"/>
    <w:rsid w:val="0072387F"/>
    <w:rsid w:val="00733397"/>
    <w:rsid w:val="0074764F"/>
    <w:rsid w:val="00754857"/>
    <w:rsid w:val="00760AB8"/>
    <w:rsid w:val="00764F0B"/>
    <w:rsid w:val="00776D73"/>
    <w:rsid w:val="00785D66"/>
    <w:rsid w:val="00797F8A"/>
    <w:rsid w:val="007A03CF"/>
    <w:rsid w:val="007A0C75"/>
    <w:rsid w:val="007A0CD9"/>
    <w:rsid w:val="007A1BC6"/>
    <w:rsid w:val="007A4C1A"/>
    <w:rsid w:val="007B2AD9"/>
    <w:rsid w:val="007B79A5"/>
    <w:rsid w:val="007C569E"/>
    <w:rsid w:val="007D464B"/>
    <w:rsid w:val="007E5229"/>
    <w:rsid w:val="007E52C6"/>
    <w:rsid w:val="007F27BC"/>
    <w:rsid w:val="00803C13"/>
    <w:rsid w:val="00812036"/>
    <w:rsid w:val="00821CA4"/>
    <w:rsid w:val="008345DC"/>
    <w:rsid w:val="00834B36"/>
    <w:rsid w:val="008358E0"/>
    <w:rsid w:val="00835DC9"/>
    <w:rsid w:val="00840F20"/>
    <w:rsid w:val="00847B19"/>
    <w:rsid w:val="00853FFA"/>
    <w:rsid w:val="00854B88"/>
    <w:rsid w:val="00854D30"/>
    <w:rsid w:val="00860583"/>
    <w:rsid w:val="008642A3"/>
    <w:rsid w:val="00864F7F"/>
    <w:rsid w:val="0086594C"/>
    <w:rsid w:val="008777F7"/>
    <w:rsid w:val="00881D60"/>
    <w:rsid w:val="00882106"/>
    <w:rsid w:val="008833D7"/>
    <w:rsid w:val="008A4C79"/>
    <w:rsid w:val="008A4F8C"/>
    <w:rsid w:val="008A7599"/>
    <w:rsid w:val="008B5374"/>
    <w:rsid w:val="008B76FF"/>
    <w:rsid w:val="008C28C4"/>
    <w:rsid w:val="008C34D0"/>
    <w:rsid w:val="008C5CE7"/>
    <w:rsid w:val="008D01C8"/>
    <w:rsid w:val="008D28C1"/>
    <w:rsid w:val="008D2D35"/>
    <w:rsid w:val="008D4BE3"/>
    <w:rsid w:val="008D5243"/>
    <w:rsid w:val="008D7820"/>
    <w:rsid w:val="008E1AA4"/>
    <w:rsid w:val="008E7CAC"/>
    <w:rsid w:val="0090175A"/>
    <w:rsid w:val="009037B0"/>
    <w:rsid w:val="00912EE0"/>
    <w:rsid w:val="009139E8"/>
    <w:rsid w:val="00914DCD"/>
    <w:rsid w:val="00917DA8"/>
    <w:rsid w:val="00922C15"/>
    <w:rsid w:val="00924E03"/>
    <w:rsid w:val="00931493"/>
    <w:rsid w:val="00934D34"/>
    <w:rsid w:val="00944F13"/>
    <w:rsid w:val="00945348"/>
    <w:rsid w:val="00951C8F"/>
    <w:rsid w:val="00953B20"/>
    <w:rsid w:val="009545EA"/>
    <w:rsid w:val="00954E39"/>
    <w:rsid w:val="00965317"/>
    <w:rsid w:val="0097241A"/>
    <w:rsid w:val="00982B08"/>
    <w:rsid w:val="00985663"/>
    <w:rsid w:val="009940F1"/>
    <w:rsid w:val="009B67A7"/>
    <w:rsid w:val="009D1EEF"/>
    <w:rsid w:val="009E3AAE"/>
    <w:rsid w:val="009E671A"/>
    <w:rsid w:val="009F258B"/>
    <w:rsid w:val="009F3D0C"/>
    <w:rsid w:val="009F3FC3"/>
    <w:rsid w:val="00A01DF1"/>
    <w:rsid w:val="00A04FD7"/>
    <w:rsid w:val="00A07729"/>
    <w:rsid w:val="00A10163"/>
    <w:rsid w:val="00A101EF"/>
    <w:rsid w:val="00A12640"/>
    <w:rsid w:val="00A13E77"/>
    <w:rsid w:val="00A22E80"/>
    <w:rsid w:val="00A2393E"/>
    <w:rsid w:val="00A23B1B"/>
    <w:rsid w:val="00A31097"/>
    <w:rsid w:val="00A358FB"/>
    <w:rsid w:val="00A408CB"/>
    <w:rsid w:val="00A52D1C"/>
    <w:rsid w:val="00A718AF"/>
    <w:rsid w:val="00A75EC0"/>
    <w:rsid w:val="00A808FE"/>
    <w:rsid w:val="00A84FAE"/>
    <w:rsid w:val="00A87461"/>
    <w:rsid w:val="00A912BB"/>
    <w:rsid w:val="00AA33F6"/>
    <w:rsid w:val="00AA50D7"/>
    <w:rsid w:val="00AA7A5A"/>
    <w:rsid w:val="00AB2933"/>
    <w:rsid w:val="00AC588D"/>
    <w:rsid w:val="00AC6344"/>
    <w:rsid w:val="00AD5F24"/>
    <w:rsid w:val="00AE7A18"/>
    <w:rsid w:val="00AF0219"/>
    <w:rsid w:val="00AF21DB"/>
    <w:rsid w:val="00AF385C"/>
    <w:rsid w:val="00AF4BBE"/>
    <w:rsid w:val="00B00F0C"/>
    <w:rsid w:val="00B01E92"/>
    <w:rsid w:val="00B027C3"/>
    <w:rsid w:val="00B127CA"/>
    <w:rsid w:val="00B22DB9"/>
    <w:rsid w:val="00B252CB"/>
    <w:rsid w:val="00B377D7"/>
    <w:rsid w:val="00B50DFD"/>
    <w:rsid w:val="00B61D61"/>
    <w:rsid w:val="00B64B4F"/>
    <w:rsid w:val="00B66485"/>
    <w:rsid w:val="00B671D9"/>
    <w:rsid w:val="00B673EF"/>
    <w:rsid w:val="00B8105C"/>
    <w:rsid w:val="00B96AF3"/>
    <w:rsid w:val="00BA092A"/>
    <w:rsid w:val="00BA2666"/>
    <w:rsid w:val="00BB6E3B"/>
    <w:rsid w:val="00BB7A59"/>
    <w:rsid w:val="00BC5671"/>
    <w:rsid w:val="00BD0A32"/>
    <w:rsid w:val="00BD25B1"/>
    <w:rsid w:val="00BD3A93"/>
    <w:rsid w:val="00BD5810"/>
    <w:rsid w:val="00BE4556"/>
    <w:rsid w:val="00BE4A89"/>
    <w:rsid w:val="00BE503B"/>
    <w:rsid w:val="00BE6BCE"/>
    <w:rsid w:val="00BF4756"/>
    <w:rsid w:val="00BF5A6B"/>
    <w:rsid w:val="00BF6B92"/>
    <w:rsid w:val="00C03A57"/>
    <w:rsid w:val="00C0666F"/>
    <w:rsid w:val="00C078AB"/>
    <w:rsid w:val="00C25FCD"/>
    <w:rsid w:val="00C26360"/>
    <w:rsid w:val="00C5547A"/>
    <w:rsid w:val="00C579BF"/>
    <w:rsid w:val="00C57ADB"/>
    <w:rsid w:val="00C62389"/>
    <w:rsid w:val="00C63756"/>
    <w:rsid w:val="00C64EE5"/>
    <w:rsid w:val="00C71F54"/>
    <w:rsid w:val="00C74F70"/>
    <w:rsid w:val="00C772E1"/>
    <w:rsid w:val="00C84BBC"/>
    <w:rsid w:val="00C873CC"/>
    <w:rsid w:val="00C92327"/>
    <w:rsid w:val="00C923EE"/>
    <w:rsid w:val="00C93412"/>
    <w:rsid w:val="00C952DA"/>
    <w:rsid w:val="00C95C10"/>
    <w:rsid w:val="00C96443"/>
    <w:rsid w:val="00CB04C0"/>
    <w:rsid w:val="00CB0B7E"/>
    <w:rsid w:val="00CB521B"/>
    <w:rsid w:val="00CB6FB6"/>
    <w:rsid w:val="00CB7DCC"/>
    <w:rsid w:val="00CC70F7"/>
    <w:rsid w:val="00CD0BA7"/>
    <w:rsid w:val="00CE7637"/>
    <w:rsid w:val="00CF30A4"/>
    <w:rsid w:val="00CF7071"/>
    <w:rsid w:val="00D02922"/>
    <w:rsid w:val="00D04408"/>
    <w:rsid w:val="00D20F74"/>
    <w:rsid w:val="00D22B01"/>
    <w:rsid w:val="00D37265"/>
    <w:rsid w:val="00D42990"/>
    <w:rsid w:val="00D5349C"/>
    <w:rsid w:val="00D55379"/>
    <w:rsid w:val="00D55DCC"/>
    <w:rsid w:val="00D71592"/>
    <w:rsid w:val="00D90DE5"/>
    <w:rsid w:val="00D922E7"/>
    <w:rsid w:val="00D97185"/>
    <w:rsid w:val="00D97E51"/>
    <w:rsid w:val="00DA10EB"/>
    <w:rsid w:val="00DA7DCB"/>
    <w:rsid w:val="00DB0F82"/>
    <w:rsid w:val="00DB4694"/>
    <w:rsid w:val="00DB4CD3"/>
    <w:rsid w:val="00DB54CA"/>
    <w:rsid w:val="00DD1C9C"/>
    <w:rsid w:val="00DD536F"/>
    <w:rsid w:val="00DD7D28"/>
    <w:rsid w:val="00DE1D7F"/>
    <w:rsid w:val="00DF5810"/>
    <w:rsid w:val="00E0036D"/>
    <w:rsid w:val="00E006FE"/>
    <w:rsid w:val="00E03DAC"/>
    <w:rsid w:val="00E03E5A"/>
    <w:rsid w:val="00E07394"/>
    <w:rsid w:val="00E07B0C"/>
    <w:rsid w:val="00E17102"/>
    <w:rsid w:val="00E31B19"/>
    <w:rsid w:val="00E40027"/>
    <w:rsid w:val="00E42B09"/>
    <w:rsid w:val="00E450BD"/>
    <w:rsid w:val="00E56999"/>
    <w:rsid w:val="00E62954"/>
    <w:rsid w:val="00E6411A"/>
    <w:rsid w:val="00E66015"/>
    <w:rsid w:val="00E67850"/>
    <w:rsid w:val="00E6788E"/>
    <w:rsid w:val="00E7080E"/>
    <w:rsid w:val="00E73B87"/>
    <w:rsid w:val="00E7694F"/>
    <w:rsid w:val="00E80681"/>
    <w:rsid w:val="00E80ECD"/>
    <w:rsid w:val="00E813A5"/>
    <w:rsid w:val="00E862EE"/>
    <w:rsid w:val="00E979B1"/>
    <w:rsid w:val="00EA6EFB"/>
    <w:rsid w:val="00ED657C"/>
    <w:rsid w:val="00EE20A2"/>
    <w:rsid w:val="00EF1D30"/>
    <w:rsid w:val="00EF6CFE"/>
    <w:rsid w:val="00F062BF"/>
    <w:rsid w:val="00F15F20"/>
    <w:rsid w:val="00F16302"/>
    <w:rsid w:val="00F20D8A"/>
    <w:rsid w:val="00F26AEB"/>
    <w:rsid w:val="00F321B8"/>
    <w:rsid w:val="00F33DD1"/>
    <w:rsid w:val="00F4212E"/>
    <w:rsid w:val="00F5049E"/>
    <w:rsid w:val="00F52686"/>
    <w:rsid w:val="00F64042"/>
    <w:rsid w:val="00F66AA6"/>
    <w:rsid w:val="00F7113C"/>
    <w:rsid w:val="00F84800"/>
    <w:rsid w:val="00F9141A"/>
    <w:rsid w:val="00FA2C8B"/>
    <w:rsid w:val="00FA61A0"/>
    <w:rsid w:val="00FA729A"/>
    <w:rsid w:val="00FB0DD0"/>
    <w:rsid w:val="00FB29B9"/>
    <w:rsid w:val="00FB5E63"/>
    <w:rsid w:val="00FC2EDD"/>
    <w:rsid w:val="00FC34B3"/>
    <w:rsid w:val="00FD25B7"/>
    <w:rsid w:val="00FD5D91"/>
    <w:rsid w:val="00FE2881"/>
    <w:rsid w:val="00FF224D"/>
    <w:rsid w:val="00FF4A6A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1956E"/>
  <w15:docId w15:val="{D9129E10-B4C7-4302-9AB4-EB84CBD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1A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71A"/>
    <w:pPr>
      <w:keepNext/>
      <w:spacing w:before="240" w:after="60"/>
      <w:outlineLvl w:val="0"/>
    </w:pPr>
    <w:rPr>
      <w:rFonts w:ascii="Cambria" w:eastAsia="SimSun" w:hAnsi="Cambria" w:cs="Cambria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71A"/>
    <w:pPr>
      <w:keepNext/>
      <w:jc w:val="center"/>
      <w:outlineLvl w:val="1"/>
    </w:pPr>
    <w:rPr>
      <w:b/>
      <w:bCs/>
      <w:sz w:val="48"/>
      <w:szCs w:val="4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71A"/>
    <w:pPr>
      <w:keepNext/>
      <w:spacing w:before="240" w:after="60"/>
      <w:outlineLvl w:val="2"/>
    </w:pPr>
    <w:rPr>
      <w:rFonts w:ascii="Cambria" w:eastAsia="SimSun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71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671A"/>
    <w:rPr>
      <w:rFonts w:ascii="Cambria" w:eastAsia="SimSun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9E671A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9E671A"/>
    <w:rPr>
      <w:rFonts w:ascii="Cambria" w:eastAsia="SimSun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locked/>
    <w:rsid w:val="009E671A"/>
    <w:rPr>
      <w:rFonts w:ascii="Calibri" w:eastAsia="SimSun" w:hAnsi="Calibri" w:cs="Calibri"/>
      <w:b/>
      <w:bCs/>
      <w:sz w:val="28"/>
      <w:szCs w:val="28"/>
      <w:lang w:val="en-GB"/>
    </w:rPr>
  </w:style>
  <w:style w:type="character" w:styleId="Emphasis">
    <w:name w:val="Emphasis"/>
    <w:uiPriority w:val="99"/>
    <w:qFormat/>
    <w:rsid w:val="009E671A"/>
    <w:rPr>
      <w:i/>
      <w:iCs/>
    </w:rPr>
  </w:style>
  <w:style w:type="paragraph" w:styleId="Header">
    <w:name w:val="header"/>
    <w:basedOn w:val="Normal"/>
    <w:link w:val="HeaderChar"/>
    <w:uiPriority w:val="99"/>
    <w:rsid w:val="00CB7D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B7DC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B7D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B7DC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B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link w:val="NormalParagraphStyleChar"/>
    <w:uiPriority w:val="99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NormalParagraphStyleChar">
    <w:name w:val="NormalParagraphStyle Char"/>
    <w:link w:val="NormalParagraphStyle"/>
    <w:uiPriority w:val="99"/>
    <w:locked/>
    <w:rsid w:val="00B00F0C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723D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23D2"/>
    <w:pPr>
      <w:ind w:left="720"/>
    </w:pPr>
  </w:style>
  <w:style w:type="paragraph" w:customStyle="1" w:styleId="Char1">
    <w:name w:val="Char1"/>
    <w:basedOn w:val="Normal"/>
    <w:uiPriority w:val="99"/>
    <w:rsid w:val="00E862E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locked/>
    <w:rsid w:val="00E862EE"/>
    <w:pPr>
      <w:spacing w:after="0" w:line="240" w:lineRule="auto"/>
      <w:jc w:val="center"/>
    </w:pPr>
    <w:rPr>
      <w:rFonts w:ascii="Arial Narrow" w:hAnsi="Arial Narrow" w:cs="Arial Narrow"/>
      <w:b/>
      <w:bCs/>
      <w:sz w:val="32"/>
      <w:szCs w:val="32"/>
      <w:lang w:val="bg-BG"/>
    </w:rPr>
  </w:style>
  <w:style w:type="character" w:customStyle="1" w:styleId="TitleChar">
    <w:name w:val="Title Char"/>
    <w:link w:val="Title"/>
    <w:uiPriority w:val="99"/>
    <w:locked/>
    <w:rsid w:val="003D60D1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5238"/>
    <w:pPr>
      <w:spacing w:after="120" w:line="240" w:lineRule="auto"/>
    </w:pPr>
    <w:rPr>
      <w:sz w:val="24"/>
      <w:szCs w:val="24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2F5238"/>
    <w:rPr>
      <w:sz w:val="24"/>
      <w:szCs w:val="24"/>
      <w:lang w:val="bg-BG" w:eastAsia="bg-BG"/>
    </w:rPr>
  </w:style>
  <w:style w:type="character" w:customStyle="1" w:styleId="a121">
    <w:name w:val="a121"/>
    <w:uiPriority w:val="99"/>
    <w:rsid w:val="002F5238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Strong">
    <w:name w:val="Strong"/>
    <w:uiPriority w:val="99"/>
    <w:qFormat/>
    <w:locked/>
    <w:rsid w:val="002F5238"/>
    <w:rPr>
      <w:b/>
      <w:bCs/>
    </w:rPr>
  </w:style>
  <w:style w:type="paragraph" w:styleId="NormalWeb">
    <w:name w:val="Normal (Web)"/>
    <w:basedOn w:val="Normal"/>
    <w:link w:val="NormalWebChar"/>
    <w:uiPriority w:val="99"/>
    <w:rsid w:val="002F523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bluetext1">
    <w:name w:val="bluetext1"/>
    <w:uiPriority w:val="99"/>
    <w:rsid w:val="002F5238"/>
    <w:rPr>
      <w:color w:val="auto"/>
    </w:rPr>
  </w:style>
  <w:style w:type="paragraph" w:customStyle="1" w:styleId="Default">
    <w:name w:val="Default"/>
    <w:uiPriority w:val="99"/>
    <w:rsid w:val="004554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573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64B4F"/>
    <w:rPr>
      <w:rFonts w:ascii="Calibri" w:hAnsi="Calibri" w:cs="Calibri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E7694F"/>
    <w:rPr>
      <w:rFonts w:ascii="Calibri" w:hAnsi="Calibri" w:cs="Calibri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E7694F"/>
    <w:rPr>
      <w:rFonts w:ascii="HebarU" w:hAnsi="HebarU" w:cs="HebarU"/>
      <w:sz w:val="24"/>
      <w:szCs w:val="24"/>
      <w:lang w:val="bg-BG"/>
    </w:rPr>
  </w:style>
  <w:style w:type="character" w:customStyle="1" w:styleId="CharChar2">
    <w:name w:val="Char Char2"/>
    <w:uiPriority w:val="99"/>
    <w:rsid w:val="00377859"/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E8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vt:lpstr>
      <vt:lpstr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vt:lpstr>
    </vt:vector>
  </TitlesOfParts>
  <Company>private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dc:title>
  <dc:subject/>
  <dc:creator>Diana</dc:creator>
  <cp:keywords/>
  <dc:description/>
  <cp:lastModifiedBy>userxxx</cp:lastModifiedBy>
  <cp:revision>5</cp:revision>
  <cp:lastPrinted>2023-04-28T10:16:00Z</cp:lastPrinted>
  <dcterms:created xsi:type="dcterms:W3CDTF">2023-09-18T08:42:00Z</dcterms:created>
  <dcterms:modified xsi:type="dcterms:W3CDTF">2023-09-18T08:59:00Z</dcterms:modified>
</cp:coreProperties>
</file>