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31" w:rsidRPr="00F00DB5" w:rsidRDefault="00C21531" w:rsidP="00F00DB5">
      <w:pPr>
        <w:tabs>
          <w:tab w:val="left" w:pos="-1701"/>
          <w:tab w:val="left" w:pos="0"/>
        </w:tabs>
        <w:spacing w:before="240"/>
        <w:ind w:firstLine="288"/>
        <w:jc w:val="center"/>
        <w:rPr>
          <w:b/>
          <w:caps/>
          <w:sz w:val="24"/>
          <w:szCs w:val="24"/>
          <w:lang w:val="bg-BG" w:eastAsia="bg-BG"/>
        </w:rPr>
      </w:pPr>
      <w:r w:rsidRPr="00F00DB5">
        <w:rPr>
          <w:b/>
          <w:caps/>
          <w:sz w:val="24"/>
          <w:szCs w:val="24"/>
          <w:lang w:val="bg-BG" w:eastAsia="bg-BG"/>
        </w:rPr>
        <w:t>КРИТЕРИЙ ЗА ВЪЗЛАГАНЕ НА ПОРЪЧКАТА. МЕТОДИКА ЗА ОЦЕНКА НА ОФЕРТИТЕ</w:t>
      </w:r>
    </w:p>
    <w:p w:rsidR="00C21531" w:rsidRPr="00F00DB5" w:rsidRDefault="00C21531" w:rsidP="00F00DB5">
      <w:pPr>
        <w:spacing w:before="120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1. КРИТЕРИЙ ЗА ВЪЗЛАГАНЕ НА ПОРЪЧКАТА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Критерият за възлагане на поръчката е оптимално съотношение качество/цена, което се определя въз основа на предложена цена и на посочени от Възложителя показатели, включващи качествени аспекти, свързани с предмета на обществената поръчка (чл. 70, ал. 2, т. 3 от ЗОП).</w:t>
      </w:r>
    </w:p>
    <w:p w:rsidR="00C21531" w:rsidRPr="00F00DB5" w:rsidRDefault="00C21531" w:rsidP="00F00DB5">
      <w:pPr>
        <w:spacing w:before="120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2. МЕТОДИКА ЗА ОЦЕНКА НА ОФЕРТИТЕ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Настоящата методика съдържа точни указания за определяне на комплексната оценка на всяка оферта, показателите, броят точки за всеки от тях при изчисляване на комплексната оценка, както и точни указания за определяне на оценката по всеки показател.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Комисията прилага методиката по отношение на офертите на участниците, които не са отстранени от участие в процедурата и които отговарят на обявените от Възложителя изисквания за лично състояние и критерии за подбор. В случай, че участник представи Техническо предложение, което не отговаря на изискванията на Възложителя, посочени в документацията за процедурата и приложенията към нея, на действащото законодателство, на съществуващите стандарти или технически изисквания, се отстранява от участие и офертата му не се допуска до оценка и класиране.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Крайното класиране на допуснатите оферти за всяка обособена позиция се извършва в низходящ ред, на база получена комплексна оценка за всяка оферта. Офертата, получила най-голям брой точки, се класира на първо място.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Когато комплексните оценки на две или повече оферти за една обособена позиция са равни, с предимство се класира офертата, в която се съдържат по-изгодни предложения, преценени в следния ред: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1. по-ниска предложена цена;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2. по-изгодно предложение по останалите показатели, сравнени в низходящ ред съобразно тяхната тежест (определена въз основа на максималния брой точки, който може да бъде получен за съответния показател).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изискванията, посочени по-горе.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Оценката се извършва по посочените показатели и съответните им относителни тежести и съгласно комплексната оценка по следната формула: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Комплексната оценка (КО) на всеки участник се получава като сума от оценките на офертата по следните два показателя: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 xml:space="preserve">Показател „Предложение за изпълнение на поръчката” (ПП) с максимален брой точки </w:t>
      </w:r>
      <w:r w:rsidR="006D53DE" w:rsidRPr="00F00DB5">
        <w:rPr>
          <w:b/>
          <w:sz w:val="24"/>
          <w:szCs w:val="24"/>
          <w:lang w:val="en-US" w:eastAsia="bg-BG"/>
        </w:rPr>
        <w:t>5</w:t>
      </w:r>
      <w:r w:rsidRPr="00F00DB5">
        <w:rPr>
          <w:b/>
          <w:sz w:val="24"/>
          <w:szCs w:val="24"/>
          <w:lang w:val="bg-BG" w:eastAsia="bg-BG"/>
        </w:rPr>
        <w:t xml:space="preserve">0 и относителна тежест в комплексната оценка – </w:t>
      </w:r>
      <w:r w:rsidR="006D53DE" w:rsidRPr="00F00DB5">
        <w:rPr>
          <w:b/>
          <w:sz w:val="24"/>
          <w:szCs w:val="24"/>
          <w:lang w:val="en-US" w:eastAsia="bg-BG"/>
        </w:rPr>
        <w:t>5</w:t>
      </w:r>
      <w:r w:rsidRPr="00F00DB5">
        <w:rPr>
          <w:b/>
          <w:sz w:val="24"/>
          <w:szCs w:val="24"/>
          <w:lang w:val="bg-BG" w:eastAsia="bg-BG"/>
        </w:rPr>
        <w:t>0 %.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 xml:space="preserve">Показател „Ценово предложение”(ЦП) с максимален брой точки </w:t>
      </w:r>
      <w:r w:rsidR="006D53DE" w:rsidRPr="00F00DB5">
        <w:rPr>
          <w:b/>
          <w:sz w:val="24"/>
          <w:szCs w:val="24"/>
          <w:lang w:val="en-US" w:eastAsia="bg-BG"/>
        </w:rPr>
        <w:t>5</w:t>
      </w:r>
      <w:r w:rsidRPr="00F00DB5">
        <w:rPr>
          <w:b/>
          <w:sz w:val="24"/>
          <w:szCs w:val="24"/>
          <w:lang w:val="bg-BG" w:eastAsia="bg-BG"/>
        </w:rPr>
        <w:t xml:space="preserve">0 и относителна тежест в комплексната оценка – </w:t>
      </w:r>
      <w:r w:rsidR="006D53DE" w:rsidRPr="00F00DB5">
        <w:rPr>
          <w:b/>
          <w:sz w:val="24"/>
          <w:szCs w:val="24"/>
          <w:lang w:val="en-US" w:eastAsia="bg-BG"/>
        </w:rPr>
        <w:t>5</w:t>
      </w:r>
      <w:r w:rsidRPr="00F00DB5">
        <w:rPr>
          <w:b/>
          <w:sz w:val="24"/>
          <w:szCs w:val="24"/>
          <w:lang w:val="bg-BG" w:eastAsia="bg-BG"/>
        </w:rPr>
        <w:t>0 %.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Комплексната оценка на офертите се формира по следната формула: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КО = ПП+ ЦП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където: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 xml:space="preserve">КО </w:t>
      </w:r>
      <w:r w:rsidRPr="00F00DB5">
        <w:rPr>
          <w:sz w:val="24"/>
          <w:szCs w:val="24"/>
          <w:lang w:val="bg-BG" w:eastAsia="bg-BG"/>
        </w:rPr>
        <w:t>е комплексната оценка на конкретната оферта на участника;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 xml:space="preserve">ПП </w:t>
      </w:r>
      <w:r w:rsidRPr="00F00DB5">
        <w:rPr>
          <w:sz w:val="24"/>
          <w:szCs w:val="24"/>
          <w:lang w:val="bg-BG" w:eastAsia="bg-BG"/>
        </w:rPr>
        <w:t>е оценката по показателя „Предложение за изпълнение на поръчката” на участника.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 xml:space="preserve">ЦП </w:t>
      </w:r>
      <w:r w:rsidRPr="00F00DB5">
        <w:rPr>
          <w:sz w:val="24"/>
          <w:szCs w:val="24"/>
          <w:lang w:val="bg-BG" w:eastAsia="bg-BG"/>
        </w:rPr>
        <w:t xml:space="preserve">е оценката </w:t>
      </w:r>
      <w:proofErr w:type="spellStart"/>
      <w:r w:rsidRPr="00F00DB5">
        <w:rPr>
          <w:sz w:val="24"/>
          <w:szCs w:val="24"/>
          <w:lang w:val="bg-BG" w:eastAsia="bg-BG"/>
        </w:rPr>
        <w:t>подпоказателя</w:t>
      </w:r>
      <w:proofErr w:type="spellEnd"/>
      <w:r w:rsidRPr="00F00DB5">
        <w:rPr>
          <w:sz w:val="24"/>
          <w:szCs w:val="24"/>
          <w:lang w:val="bg-BG" w:eastAsia="bg-BG"/>
        </w:rPr>
        <w:t xml:space="preserve"> „Ценово предложение” на участника.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Оценката на показателя „Предложение за изпълнение на поръчката“ се извършва по точковата система на оценяване по скалата посочена по-долу. То трябва задължително да e съобраз</w:t>
      </w:r>
      <w:r w:rsidR="005F7651" w:rsidRPr="00F00DB5">
        <w:rPr>
          <w:sz w:val="24"/>
          <w:szCs w:val="24"/>
          <w:lang w:val="bg-BG" w:eastAsia="bg-BG"/>
        </w:rPr>
        <w:t>ено с Техническите спецификации и изискванията на Възложителя</w:t>
      </w:r>
      <w:r w:rsidRPr="00F00DB5">
        <w:rPr>
          <w:sz w:val="24"/>
          <w:szCs w:val="24"/>
          <w:lang w:val="bg-BG" w:eastAsia="bg-BG"/>
        </w:rPr>
        <w:t>.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lastRenderedPageBreak/>
        <w:t xml:space="preserve">Предложението за изпълнение на поръчката представлява изложение на начина за изпълнение на поръчката съгласно чл.70, ал. 4, т. 3 от ЗОП, съобразно нейната специфика и конкретика, произтичащи от действащите </w:t>
      </w:r>
      <w:r w:rsidR="002C1476" w:rsidRPr="00F00DB5">
        <w:rPr>
          <w:b/>
          <w:sz w:val="24"/>
          <w:szCs w:val="24"/>
          <w:lang w:val="bg-BG" w:eastAsia="bg-BG"/>
        </w:rPr>
        <w:t>нормативни документи, Техническата</w:t>
      </w:r>
      <w:r w:rsidRPr="00F00DB5">
        <w:rPr>
          <w:b/>
          <w:sz w:val="24"/>
          <w:szCs w:val="24"/>
          <w:lang w:val="bg-BG" w:eastAsia="bg-BG"/>
        </w:rPr>
        <w:t xml:space="preserve"> спецификаци</w:t>
      </w:r>
      <w:r w:rsidR="002C1476" w:rsidRPr="00F00DB5">
        <w:rPr>
          <w:b/>
          <w:sz w:val="24"/>
          <w:szCs w:val="24"/>
          <w:lang w:val="bg-BG" w:eastAsia="bg-BG"/>
        </w:rPr>
        <w:t>я</w:t>
      </w:r>
      <w:r w:rsidRPr="00F00DB5">
        <w:rPr>
          <w:b/>
          <w:sz w:val="24"/>
          <w:szCs w:val="24"/>
          <w:lang w:val="bg-BG" w:eastAsia="bg-BG"/>
        </w:rPr>
        <w:t xml:space="preserve"> и останалите изисквания на Възложителя, отразени в документацията за обществената поръчка, за постигане на заложените цели и очакваните резултати, при отчитане на техническите преимущества в офертите, водещи до повишаване качеството на крайния продукт при оптимален разход на средства и време. Към предложението се представя График за изпълнение на поръчката.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Първо предложението за изпълнение на поръчката се проверява дали отговоря на минимално поставените изисквания за съдържание, качество и наличие на задължителни елементи и дали в своята последователност гарантира навременното и спрямо минималните изисквания на Техническ</w:t>
      </w:r>
      <w:r w:rsidR="002C1476" w:rsidRPr="00F00DB5">
        <w:rPr>
          <w:sz w:val="24"/>
          <w:szCs w:val="24"/>
          <w:lang w:val="bg-BG" w:eastAsia="bg-BG"/>
        </w:rPr>
        <w:t>ата</w:t>
      </w:r>
      <w:r w:rsidRPr="00F00DB5">
        <w:rPr>
          <w:sz w:val="24"/>
          <w:szCs w:val="24"/>
          <w:lang w:val="bg-BG" w:eastAsia="bg-BG"/>
        </w:rPr>
        <w:t xml:space="preserve"> спецификаци</w:t>
      </w:r>
      <w:r w:rsidR="002C1476" w:rsidRPr="00F00DB5">
        <w:rPr>
          <w:sz w:val="24"/>
          <w:szCs w:val="24"/>
          <w:lang w:val="bg-BG" w:eastAsia="bg-BG"/>
        </w:rPr>
        <w:t>я</w:t>
      </w:r>
      <w:r w:rsidRPr="00F00DB5">
        <w:rPr>
          <w:sz w:val="24"/>
          <w:szCs w:val="24"/>
          <w:lang w:val="bg-BG" w:eastAsia="bg-BG"/>
        </w:rPr>
        <w:t xml:space="preserve"> постигане на резултати.</w:t>
      </w:r>
      <w:r w:rsidRPr="00F00DB5">
        <w:rPr>
          <w:lang w:val="bg-BG"/>
        </w:rPr>
        <w:t xml:space="preserve"> </w:t>
      </w:r>
      <w:r w:rsidRPr="00F00DB5">
        <w:rPr>
          <w:sz w:val="24"/>
          <w:szCs w:val="24"/>
          <w:lang w:val="bg-BG" w:eastAsia="bg-BG"/>
        </w:rPr>
        <w:t>Предложение, което съответства на минималните изисквания на Възложителя, се допуска до оценка.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След проверката за съответствие с изискванията на възложителя и неговото допускане до оценка, Предложението за изпълнение на поръчката на Участника ще бъде оценявано по качествени критерии, а именно: мотивираното наличие на определени от възложителя условия, които надграждат общо представеното техническо предложение, гарантиращо постигането на заложените резултати.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Конкретният брой точки за всяка оферта се определя на базата на експертна оценка на комисията на съдържанието на предложението за изпълнение на поръчката, което следва да е изготвено съгласно изискванията на Възложителя. Оценката по Показател ПП се формира като сбор от базовия брой точки (точките, присъдени за наличие на минимално изискуемото съдържание на предложението и съответствието му с минималните изисквания на Възложителя) и присъдените допълнителни точки (ако са присъдени такива).</w:t>
      </w:r>
    </w:p>
    <w:p w:rsidR="00C21531" w:rsidRPr="00F00DB5" w:rsidRDefault="00C21531" w:rsidP="00F00DB5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F00DB5">
        <w:rPr>
          <w:bCs/>
          <w:sz w:val="24"/>
          <w:lang w:val="bg-BG"/>
        </w:rPr>
        <w:t xml:space="preserve">Минималната оценка, която може да получи оферта на Участник по </w:t>
      </w:r>
      <w:r w:rsidRPr="00F00DB5">
        <w:rPr>
          <w:b/>
          <w:bCs/>
          <w:sz w:val="24"/>
          <w:lang w:val="bg-BG"/>
        </w:rPr>
        <w:t>Показател ПП</w:t>
      </w:r>
      <w:r w:rsidRPr="00F00DB5">
        <w:rPr>
          <w:bCs/>
          <w:sz w:val="24"/>
          <w:lang w:val="bg-BG"/>
        </w:rPr>
        <w:t xml:space="preserve"> е </w:t>
      </w:r>
      <w:r w:rsidRPr="00F00DB5">
        <w:rPr>
          <w:b/>
          <w:bCs/>
          <w:sz w:val="24"/>
          <w:lang w:val="bg-BG"/>
        </w:rPr>
        <w:t>20,00 точки</w:t>
      </w:r>
      <w:r w:rsidRPr="00F00DB5">
        <w:rPr>
          <w:bCs/>
          <w:sz w:val="24"/>
          <w:lang w:val="bg-BG"/>
        </w:rPr>
        <w:t xml:space="preserve"> </w:t>
      </w:r>
      <w:r w:rsidRPr="00F00DB5">
        <w:rPr>
          <w:bCs/>
          <w:sz w:val="24"/>
          <w:u w:val="single"/>
          <w:lang w:val="bg-BG"/>
        </w:rPr>
        <w:t>(базов брой точки).</w:t>
      </w:r>
    </w:p>
    <w:p w:rsidR="00C21531" w:rsidRPr="00F00DB5" w:rsidRDefault="00C21531" w:rsidP="00F00DB5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F00DB5">
        <w:rPr>
          <w:bCs/>
          <w:sz w:val="24"/>
          <w:lang w:val="bg-BG"/>
        </w:rPr>
        <w:t xml:space="preserve">Максималната оценка, която може да получи оферта на Участник по </w:t>
      </w:r>
      <w:r w:rsidRPr="00F00DB5">
        <w:rPr>
          <w:b/>
          <w:bCs/>
          <w:sz w:val="24"/>
          <w:lang w:val="bg-BG"/>
        </w:rPr>
        <w:t>Показател ПП</w:t>
      </w:r>
      <w:r w:rsidRPr="00F00DB5">
        <w:rPr>
          <w:bCs/>
          <w:sz w:val="24"/>
          <w:lang w:val="bg-BG"/>
        </w:rPr>
        <w:t xml:space="preserve"> е </w:t>
      </w:r>
      <w:r w:rsidR="000103F5" w:rsidRPr="00F00DB5">
        <w:rPr>
          <w:b/>
          <w:bCs/>
          <w:sz w:val="24"/>
          <w:lang w:val="en-US"/>
        </w:rPr>
        <w:t>5</w:t>
      </w:r>
      <w:r w:rsidRPr="00F00DB5">
        <w:rPr>
          <w:b/>
          <w:bCs/>
          <w:sz w:val="24"/>
          <w:lang w:val="bg-BG"/>
        </w:rPr>
        <w:t>0,00 точки</w:t>
      </w:r>
      <w:r w:rsidRPr="00F00DB5">
        <w:rPr>
          <w:bCs/>
          <w:sz w:val="24"/>
          <w:lang w:val="bg-BG"/>
        </w:rPr>
        <w:t>.</w:t>
      </w:r>
    </w:p>
    <w:p w:rsidR="00C21531" w:rsidRPr="00F00DB5" w:rsidRDefault="00C21531" w:rsidP="00F00DB5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F00DB5">
        <w:rPr>
          <w:bCs/>
          <w:sz w:val="24"/>
          <w:lang w:val="bg-BG"/>
        </w:rPr>
        <w:t xml:space="preserve">Оценка </w:t>
      </w:r>
      <w:r w:rsidRPr="00F00DB5">
        <w:rPr>
          <w:b/>
          <w:bCs/>
          <w:sz w:val="24"/>
          <w:lang w:val="bg-BG"/>
        </w:rPr>
        <w:t>20,00 точки</w:t>
      </w:r>
      <w:r w:rsidRPr="00F00DB5">
        <w:rPr>
          <w:bCs/>
          <w:sz w:val="24"/>
          <w:lang w:val="bg-BG"/>
        </w:rPr>
        <w:t xml:space="preserve"> се поставя на предложение за изпълнение на поръчката, което има минимално изискуемото съдържание и отговаря на минималните изисквания на Възложителя, както е посочено по – нататък в настоящата методика.</w:t>
      </w:r>
    </w:p>
    <w:p w:rsidR="00C21531" w:rsidRPr="00F00DB5" w:rsidRDefault="00C21531" w:rsidP="00F00DB5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F00DB5">
        <w:rPr>
          <w:bCs/>
          <w:sz w:val="24"/>
          <w:lang w:val="bg-BG"/>
        </w:rPr>
        <w:t>Допълнителни точки се присъждат на база съдържанието на предложението за изпълнение на поръчката, ако това предложение съдържа всички задължително изискуеми елементи (минимално изискуемо съдържа</w:t>
      </w:r>
      <w:r w:rsidR="00BC6874" w:rsidRPr="00F00DB5">
        <w:rPr>
          <w:bCs/>
          <w:sz w:val="24"/>
          <w:lang w:val="bg-BG"/>
        </w:rPr>
        <w:t>н</w:t>
      </w:r>
      <w:r w:rsidRPr="00F00DB5">
        <w:rPr>
          <w:bCs/>
          <w:sz w:val="24"/>
          <w:lang w:val="bg-BG"/>
        </w:rPr>
        <w:t>ие) и надгражда минималните изисквания на Възложителя, както е посочено по – нататък в настоящата методика.</w:t>
      </w:r>
    </w:p>
    <w:p w:rsidR="00C21531" w:rsidRPr="00F00DB5" w:rsidRDefault="00C21531" w:rsidP="00F00DB5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F00DB5">
        <w:rPr>
          <w:bCs/>
          <w:sz w:val="24"/>
          <w:lang w:val="bg-BG"/>
        </w:rPr>
        <w:t xml:space="preserve">Ако предложението за изпълнение на поръчката </w:t>
      </w:r>
      <w:r w:rsidRPr="00F00DB5">
        <w:rPr>
          <w:b/>
          <w:bCs/>
          <w:sz w:val="24"/>
          <w:lang w:val="bg-BG"/>
        </w:rPr>
        <w:t>не отговаря</w:t>
      </w:r>
      <w:r w:rsidRPr="00F00DB5">
        <w:rPr>
          <w:bCs/>
          <w:sz w:val="24"/>
          <w:lang w:val="bg-BG"/>
        </w:rPr>
        <w:t xml:space="preserve"> </w:t>
      </w:r>
      <w:r w:rsidRPr="00F00DB5">
        <w:rPr>
          <w:b/>
          <w:bCs/>
          <w:sz w:val="24"/>
          <w:lang w:val="bg-BG"/>
        </w:rPr>
        <w:t>на минималните изисквания</w:t>
      </w:r>
      <w:r w:rsidRPr="00F00DB5">
        <w:rPr>
          <w:bCs/>
          <w:sz w:val="24"/>
          <w:lang w:val="bg-BG"/>
        </w:rPr>
        <w:t xml:space="preserve"> на Възложителя, Участникът ще бъде </w:t>
      </w:r>
      <w:r w:rsidRPr="00F00DB5">
        <w:rPr>
          <w:b/>
          <w:bCs/>
          <w:sz w:val="24"/>
          <w:lang w:val="bg-BG"/>
        </w:rPr>
        <w:t>отстранен</w:t>
      </w:r>
      <w:r w:rsidRPr="00F00DB5">
        <w:rPr>
          <w:bCs/>
          <w:sz w:val="24"/>
          <w:lang w:val="bg-BG"/>
        </w:rPr>
        <w:t xml:space="preserve"> от по – нататъшн</w:t>
      </w:r>
      <w:r w:rsidR="00BC6874" w:rsidRPr="00F00DB5">
        <w:rPr>
          <w:bCs/>
          <w:sz w:val="24"/>
          <w:lang w:val="bg-BG"/>
        </w:rPr>
        <w:t>о участие в</w:t>
      </w:r>
      <w:r w:rsidRPr="00F00DB5">
        <w:rPr>
          <w:bCs/>
          <w:sz w:val="24"/>
          <w:lang w:val="bg-BG"/>
        </w:rPr>
        <w:t xml:space="preserve"> процедурата.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 xml:space="preserve">Във всички случаи, независимо дали се отнася до минимално изискуемо съдържание или за надграждащи елементи, ако в предложението Участникът е допуснал </w:t>
      </w:r>
      <w:r w:rsidRPr="00F00DB5">
        <w:rPr>
          <w:b/>
          <w:sz w:val="24"/>
          <w:szCs w:val="24"/>
          <w:lang w:val="bg-BG" w:eastAsia="bg-BG"/>
        </w:rPr>
        <w:t>несъответствие с разпоредби на действащата нормативна уредба или с изискванията на Възложителя</w:t>
      </w:r>
      <w:r w:rsidR="002D7269" w:rsidRPr="00F00DB5">
        <w:rPr>
          <w:b/>
          <w:sz w:val="24"/>
          <w:szCs w:val="24"/>
          <w:lang w:val="bg-BG" w:eastAsia="bg-BG"/>
        </w:rPr>
        <w:t xml:space="preserve"> и/или е цитирал друг Възложител /структура, която не е част от процедурата/ и/или финансиращ орган, и/или има текстове на чужд език без предоставен официален </w:t>
      </w:r>
      <w:r w:rsidR="00056EB0" w:rsidRPr="00F00DB5">
        <w:rPr>
          <w:b/>
          <w:sz w:val="24"/>
          <w:szCs w:val="24"/>
          <w:lang w:val="bg-BG" w:eastAsia="bg-BG"/>
        </w:rPr>
        <w:t xml:space="preserve">заверен </w:t>
      </w:r>
      <w:r w:rsidR="002D7269" w:rsidRPr="00F00DB5">
        <w:rPr>
          <w:b/>
          <w:sz w:val="24"/>
          <w:szCs w:val="24"/>
          <w:lang w:val="bg-BG" w:eastAsia="bg-BG"/>
        </w:rPr>
        <w:t>превод на същите</w:t>
      </w:r>
      <w:r w:rsidRPr="00F00DB5">
        <w:rPr>
          <w:sz w:val="24"/>
          <w:szCs w:val="24"/>
          <w:lang w:val="bg-BG" w:eastAsia="bg-BG"/>
        </w:rPr>
        <w:t xml:space="preserve">, той ще бъде </w:t>
      </w:r>
      <w:r w:rsidRPr="00F00DB5">
        <w:rPr>
          <w:b/>
          <w:sz w:val="24"/>
          <w:szCs w:val="24"/>
          <w:lang w:val="bg-BG" w:eastAsia="bg-BG"/>
        </w:rPr>
        <w:t>отстранен</w:t>
      </w:r>
      <w:r w:rsidRPr="00F00DB5">
        <w:rPr>
          <w:sz w:val="24"/>
          <w:szCs w:val="24"/>
          <w:lang w:val="bg-BG" w:eastAsia="bg-BG"/>
        </w:rPr>
        <w:t xml:space="preserve"> от по – нататъшно участие в процедурата.</w:t>
      </w:r>
    </w:p>
    <w:p w:rsidR="00602C51" w:rsidRPr="00F00DB5" w:rsidRDefault="00602C51" w:rsidP="00F00DB5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  <w:r w:rsidRPr="00F00DB5">
        <w:rPr>
          <w:b/>
          <w:sz w:val="24"/>
          <w:szCs w:val="24"/>
          <w:u w:val="single"/>
          <w:lang w:val="bg-BG" w:eastAsia="bg-BG"/>
        </w:rPr>
        <w:t>Минимални изисквания към съдържанието на предложението</w:t>
      </w:r>
      <w:r w:rsidR="00F93FFC" w:rsidRPr="00F00DB5">
        <w:rPr>
          <w:b/>
          <w:sz w:val="24"/>
          <w:szCs w:val="24"/>
          <w:u w:val="single"/>
          <w:lang w:val="en-US" w:eastAsia="bg-BG"/>
        </w:rPr>
        <w:t xml:space="preserve"> </w:t>
      </w:r>
      <w:r w:rsidR="00F93FFC" w:rsidRPr="00F00DB5">
        <w:rPr>
          <w:b/>
          <w:sz w:val="24"/>
          <w:szCs w:val="24"/>
          <w:u w:val="single"/>
          <w:lang w:val="bg-BG" w:eastAsia="bg-BG"/>
        </w:rPr>
        <w:t>даващо на участника 20 точки</w:t>
      </w:r>
      <w:r w:rsidRPr="00F00DB5">
        <w:rPr>
          <w:b/>
          <w:sz w:val="24"/>
          <w:szCs w:val="24"/>
          <w:u w:val="single"/>
          <w:lang w:val="bg-BG" w:eastAsia="bg-BG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bookmarkStart w:id="0" w:name="bookmark26"/>
            <w:r w:rsidRPr="00F00DB5">
              <w:rPr>
                <w:sz w:val="24"/>
                <w:szCs w:val="24"/>
                <w:lang w:val="bg-BG" w:eastAsia="bg-BG"/>
              </w:rPr>
              <w:t xml:space="preserve">1. Предложение за технологична последователност и продължителност на изпълнението - Следва да се опише технологичната последователност на изпълнение и да се предложат срокове за изпълнение на всички строително – монтажните и административни работи необходими за стартиране, управление по време на изпълнение и приключване на СМР, който да отговарят и кореспондират с приложения от участника график. </w:t>
            </w:r>
          </w:p>
        </w:tc>
      </w:tr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2. Предложение относно организацията на строителната площадка – Следва да се опише организацията на строителната площадка на обекта. Описаната организация на строителната площадка трябва да включва начин на организиране на площадката и организацията на доставка </w:t>
            </w:r>
            <w:r w:rsidRPr="00F00DB5">
              <w:rPr>
                <w:sz w:val="24"/>
                <w:szCs w:val="24"/>
                <w:lang w:val="bg-BG" w:eastAsia="bg-BG"/>
              </w:rPr>
              <w:lastRenderedPageBreak/>
              <w:t xml:space="preserve">и складиране на строителните продукти. Обезопасеното на площадката, от гледна точка на това, че обекта е инфраструктурен, и който ще функционира по-време на СМР на обекта. </w:t>
            </w:r>
          </w:p>
        </w:tc>
      </w:tr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3. Предложение ресурсно обезпечаване с работна сила (работници), механизация и строителни продукти /ресурси/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поръчката, и да се представи План за осигуряване и организация на ресурсите /експерти, работници, машини и материали/. </w:t>
            </w:r>
          </w:p>
        </w:tc>
      </w:tr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4. График за изпълнение на поръчката (свободна форма по преценка на участника), който онагледява хода на строителството, като дава представа за сроковете на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 и техническата спецификация. Графикът следва да съответства на останалите части от офертата на участника и да съдържа следните компоненти: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СМР, съответстващи на Количествената сметка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време за изпълнение на дейностите /начало и край, продължителност в работни дни/;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посочи квалификацията и броя на използваните работници и експерти;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посочи квалификацията на работниците спрямо НКПД;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- да се опише </w:t>
            </w:r>
            <w:proofErr w:type="spellStart"/>
            <w:r w:rsidRPr="00F00DB5">
              <w:rPr>
                <w:sz w:val="24"/>
                <w:szCs w:val="24"/>
                <w:lang w:val="bg-BG" w:eastAsia="bg-BG"/>
              </w:rPr>
              <w:t>етапност</w:t>
            </w:r>
            <w:proofErr w:type="spellEnd"/>
            <w:r w:rsidRPr="00F00DB5">
              <w:rPr>
                <w:sz w:val="24"/>
                <w:szCs w:val="24"/>
                <w:lang w:val="bg-BG" w:eastAsia="bg-BG"/>
              </w:rPr>
              <w:t xml:space="preserve"> за изпълнение на дейностите;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опише вида и броя на използваната механизация;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опише вида на основния материал който се влага в обекта;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бъде представена диаграма на работната ръка и механизацията;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Графикът за изпълнение да бъде описан задължително в календарни дни, като се приема, че един месец е равен на тридесет календарни дни.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Крайният срок за изпълнение на работите не може да бъде коригиран без наличието на извънредна ситуация или форсмажорни обстоятелства.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Диаграмата на работната ръка трябва да показва броят на работниците във всеки момент на обекта, както и диаграма на механизацията.</w:t>
            </w:r>
          </w:p>
        </w:tc>
      </w:tr>
    </w:tbl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ВАЖНО!</w:t>
      </w:r>
      <w:bookmarkEnd w:id="0"/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Участник се отстранява от процедурата:</w:t>
      </w:r>
      <w:bookmarkStart w:id="1" w:name="bookmark27"/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1. Ако не е разработил предложение за изпълнение на поръчката съгласно техническите спецификации и изискванията на ВЪЗЛОЖИТЕЛЯ</w:t>
      </w:r>
      <w:bookmarkEnd w:id="1"/>
      <w:r w:rsidRPr="00F00DB5">
        <w:rPr>
          <w:b/>
          <w:sz w:val="24"/>
          <w:szCs w:val="24"/>
          <w:lang w:val="bg-BG" w:eastAsia="bg-BG"/>
        </w:rPr>
        <w:t>;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bookmarkStart w:id="2" w:name="bookmark28"/>
      <w:r w:rsidRPr="00F00DB5">
        <w:rPr>
          <w:b/>
          <w:sz w:val="24"/>
          <w:szCs w:val="24"/>
          <w:lang w:val="bg-BG" w:eastAsia="bg-BG"/>
        </w:rPr>
        <w:t>2. Ако е представил предложение, което не съдържа една или повече от изброените по го-горе точки от 1 до 3;</w:t>
      </w:r>
      <w:bookmarkEnd w:id="2"/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3. Ако е представил предложение, в което се установят противоречия или несъответствия между съдържанието на изброените по го-горе точки от 1 до 3;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4. Ако е представил предложение, в което липсва График за изпълнение на поръчката като съставна част от „Предложение за изпълнение на поръчката” или представеният График за изпълнение на строителството не съответства на предложението на Участника</w:t>
      </w:r>
      <w:r w:rsidR="00066718" w:rsidRPr="00F00DB5">
        <w:rPr>
          <w:b/>
          <w:sz w:val="24"/>
          <w:szCs w:val="24"/>
          <w:lang w:val="bg-BG" w:eastAsia="bg-BG"/>
        </w:rPr>
        <w:t>, техническата спецификация</w:t>
      </w:r>
      <w:r w:rsidRPr="00F00DB5">
        <w:rPr>
          <w:b/>
          <w:sz w:val="24"/>
          <w:szCs w:val="24"/>
          <w:lang w:val="bg-BG" w:eastAsia="bg-BG"/>
        </w:rPr>
        <w:t xml:space="preserve"> и/или на изискване на Възложителя.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Оценяването на оферти, които отговарят на изискванията се извършват по следния начин: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Предложение за изпълнението на поръчката, което отговаря на предварително обявените изисквания на възложителя, съдържа задължително изискуемите елементи, определени като минимални изисквания към съдържанието на предложението, и в своята цялост гарантира навременното и спрямо минималните изисквания на Техническите спецификации постигане на резултати, ще бъде оценено с оцен</w:t>
      </w:r>
      <w:r w:rsidR="00463080" w:rsidRPr="00F00DB5">
        <w:rPr>
          <w:sz w:val="24"/>
          <w:szCs w:val="24"/>
          <w:lang w:val="bg-BG" w:eastAsia="bg-BG"/>
        </w:rPr>
        <w:t>к</w:t>
      </w:r>
      <w:r w:rsidRPr="00F00DB5">
        <w:rPr>
          <w:sz w:val="24"/>
          <w:szCs w:val="24"/>
          <w:lang w:val="bg-BG" w:eastAsia="bg-BG"/>
        </w:rPr>
        <w:t>а 20,00 точки по Показател ПП.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>Предложение за изпълнение на поръчката, което отговаря на предварително обявените изисквания на Възложителя, има минимално изискуемото съдържание, както е посочено по – нагоре в настоящата методика, и в своята цялост гарантира навременното и спрямо минималните изисквания на Техническите спецификации постигане на резултати, като спрямо него може да бъде заключено наличието на някое от изброените по – долу условия, надграждащи техническото предложение, ще получи допълнително точки за наличието на всяко едно от изброените условия.</w:t>
      </w:r>
    </w:p>
    <w:p w:rsidR="00AB0E99" w:rsidRPr="00F00DB5" w:rsidRDefault="00AB0E99" w:rsidP="00F00DB5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  <w:r w:rsidRPr="00F00DB5">
        <w:rPr>
          <w:b/>
          <w:sz w:val="24"/>
          <w:szCs w:val="24"/>
          <w:u w:val="single"/>
          <w:lang w:val="bg-BG" w:eastAsia="bg-BG"/>
        </w:rPr>
        <w:lastRenderedPageBreak/>
        <w:t>Условия, надграждащи предложението за изпълнение на поръчката, даващи на участника допълнителни 1</w:t>
      </w:r>
      <w:r w:rsidR="00C66664" w:rsidRPr="00F00DB5">
        <w:rPr>
          <w:b/>
          <w:sz w:val="24"/>
          <w:szCs w:val="24"/>
          <w:u w:val="single"/>
          <w:lang w:val="bg-BG" w:eastAsia="bg-BG"/>
        </w:rPr>
        <w:t>0</w:t>
      </w:r>
      <w:r w:rsidRPr="00F00DB5">
        <w:rPr>
          <w:b/>
          <w:sz w:val="24"/>
          <w:szCs w:val="24"/>
          <w:u w:val="single"/>
          <w:lang w:val="bg-BG" w:eastAsia="bg-BG"/>
        </w:rPr>
        <w:t xml:space="preserve"> точки към базовите</w:t>
      </w:r>
      <w:r w:rsidR="000D3A19" w:rsidRPr="00F00DB5">
        <w:rPr>
          <w:b/>
          <w:sz w:val="24"/>
          <w:szCs w:val="24"/>
          <w:u w:val="single"/>
          <w:lang w:val="bg-BG" w:eastAsia="bg-BG"/>
        </w:rPr>
        <w:t xml:space="preserve"> или крайно оценен с 3</w:t>
      </w:r>
      <w:r w:rsidR="00C66664" w:rsidRPr="00F00DB5">
        <w:rPr>
          <w:b/>
          <w:sz w:val="24"/>
          <w:szCs w:val="24"/>
          <w:u w:val="single"/>
          <w:lang w:val="bg-BG" w:eastAsia="bg-BG"/>
        </w:rPr>
        <w:t>0</w:t>
      </w:r>
      <w:r w:rsidR="000D3A19" w:rsidRPr="00F00DB5">
        <w:rPr>
          <w:b/>
          <w:sz w:val="24"/>
          <w:szCs w:val="24"/>
          <w:u w:val="single"/>
          <w:lang w:val="bg-BG" w:eastAsia="bg-BG"/>
        </w:rPr>
        <w:t xml:space="preserve"> точки</w:t>
      </w:r>
      <w:r w:rsidRPr="00F00DB5">
        <w:rPr>
          <w:b/>
          <w:sz w:val="24"/>
          <w:szCs w:val="24"/>
          <w:u w:val="single"/>
          <w:lang w:val="bg-BG" w:eastAsia="bg-BG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1. Предложение за технологична последователност и продължителност на изпълнението - Следва да се опише технологичната последователност на изпълнение и да се предложат срокове за изпълнение на всички строително – монтажните и административни работи необходими за стартиране, управление по време на изпълнение и приключване на СМР, който да отговарят и кореспондират с приложения от участника график. Описаната технологична последователност трябва да е съобразена с действащите технически норми и стандарти и да е приложима за конкретния обект на поръчката, предвид неговите характеристики и особености. Предложените срокове за изпълнение трябва да са съобразени с предложения общ срок за изпълнение на поръчката. </w:t>
            </w:r>
          </w:p>
        </w:tc>
      </w:tr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2. Предложение относно организацията на строителната площадка – Следва да се опише организацията на строителната площадка на обекта. Описаната организация на строителната площадка трябва да включва начин на организиране на площадката и организацията на доставка и складиране на строителните продукти. Обезопасеното на площадката, от гледна точка на това, че обекта е инфраструктурен, и който ще функционира по-време на СМР на обекта. Описаната организация трябва да се отнася конкретно за обекта, да е съобразена с предвидената технология на изпълнение на строително – монтажните работи, включени в предмета на поръчката, да гарантира осигуряване на здравословни и безопасни условия на труд на персонала на участника, както и здравословни и безопасни условия на всички заинтересуваните страни по време на строителство. </w:t>
            </w:r>
          </w:p>
        </w:tc>
      </w:tr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3. Предложение ресурсно обезпечаване с работна сила (работници), механизация и строителни продукти /ресурси/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поръчката, и да се представи План за осигуряване и организация на ресурсите /експерти, работници, машини и материали/. Предвидените ресурси – работна сила, механизация и материали, трябва да са съобразени с предвидената технология, очаквания обем и планирания срок за изпълнение на съответната работа. </w:t>
            </w:r>
          </w:p>
        </w:tc>
      </w:tr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4. График за изпълнение на поръчката (свободна форма по преценка на участника), който онагледява хода на строителството, като дава представа за сроковете на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 и техническата спецификация. Графикът следва да съответства на останалите части от офертата на участника и да съдържа следните компоненти: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СМР, съответстващи на Количествената сметка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време за изпълнение на дейностите /начало и край, продължителност в работни дни/;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посочи квалификацията и броя на използваните работници и експерти;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посочи квалификацията на работниците спрямо НКПД;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- да се опише </w:t>
            </w:r>
            <w:proofErr w:type="spellStart"/>
            <w:r w:rsidRPr="00F00DB5">
              <w:rPr>
                <w:sz w:val="24"/>
                <w:szCs w:val="24"/>
                <w:lang w:val="bg-BG" w:eastAsia="bg-BG"/>
              </w:rPr>
              <w:t>етапност</w:t>
            </w:r>
            <w:proofErr w:type="spellEnd"/>
            <w:r w:rsidRPr="00F00DB5">
              <w:rPr>
                <w:sz w:val="24"/>
                <w:szCs w:val="24"/>
                <w:lang w:val="bg-BG" w:eastAsia="bg-BG"/>
              </w:rPr>
              <w:t xml:space="preserve"> за изпълнение на дейностите;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опише вида и броя на използваната механизация;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опише вида на основния материал който се влага в обекта;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бъде представена диаграма на работната ръка и механизацията;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Графикът за изпълнение да бъде описан задължително в календарни дни, като се приема, че един месец е равен на тридесет календарни дни.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Крайният срок за изпълнение на работите не може да бъде коригиран без наличието на извънредна ситуация или форсмажорни обстоятелства.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Диаграмата на работната ръка трябва да показва броят на работниците във всеки момент на обекта, както и диаграма на механизацията.</w:t>
            </w:r>
          </w:p>
        </w:tc>
      </w:tr>
      <w:tr w:rsidR="00AB0E99" w:rsidRPr="00F00DB5" w:rsidTr="00177518">
        <w:tc>
          <w:tcPr>
            <w:tcW w:w="10196" w:type="dxa"/>
          </w:tcPr>
          <w:p w:rsidR="00AB0E99" w:rsidRPr="00F00DB5" w:rsidRDefault="000D3A19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5. </w:t>
            </w:r>
            <w:r w:rsidR="00AB0E99" w:rsidRPr="00F00DB5">
              <w:rPr>
                <w:sz w:val="24"/>
                <w:szCs w:val="24"/>
                <w:lang w:val="bg-BG" w:eastAsia="bg-BG"/>
              </w:rPr>
              <w:t>Участник следва да направи предложение относно това какви мерки предвижда да предприеме с цел осигуряване на качеството при изпълнението на строителството в рамките на настоящата поръчка. Предмет на мерките е гарантиране на качествено изпълнени строителни - монтажни работи. Мерките следва да са насочени към навременна и качествена реализация на отделните дейности, свързани с изпълняваните строително – монтажни работи, и да осигуряват постигането на реални резултати по отношение качественото изпълнение на настоящата поръчка. Предложените мерки за осигуряване на качеството трябва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изпълнение на СМР, без значение нейния обхват и специфични особености.</w:t>
            </w:r>
          </w:p>
        </w:tc>
      </w:tr>
    </w:tbl>
    <w:p w:rsidR="000D3A19" w:rsidRPr="00F00DB5" w:rsidRDefault="000D3A19" w:rsidP="00F00DB5">
      <w:pPr>
        <w:jc w:val="both"/>
        <w:rPr>
          <w:b/>
          <w:sz w:val="24"/>
          <w:szCs w:val="24"/>
          <w:u w:val="single"/>
          <w:lang w:val="bg-BG" w:eastAsia="bg-BG"/>
        </w:rPr>
      </w:pPr>
    </w:p>
    <w:p w:rsidR="00C66664" w:rsidRPr="00F00DB5" w:rsidRDefault="00C66664" w:rsidP="00F00DB5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  <w:r w:rsidRPr="00F00DB5">
        <w:rPr>
          <w:b/>
          <w:sz w:val="24"/>
          <w:szCs w:val="24"/>
          <w:u w:val="single"/>
          <w:lang w:val="bg-BG" w:eastAsia="bg-BG"/>
        </w:rPr>
        <w:t>Условия, надграждащи предложението за изпълнение на поръчката, даващи на участника допълнителни 20 точки към базовите или крайно оценен с 40 точки: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00DB5" w:rsidRPr="00F00DB5" w:rsidTr="001F566D">
        <w:tc>
          <w:tcPr>
            <w:tcW w:w="10196" w:type="dxa"/>
          </w:tcPr>
          <w:p w:rsidR="00C66664" w:rsidRPr="00F00DB5" w:rsidRDefault="00C66664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1. Предложение за технологична последователност и продължителност на изпълнението - Следва да се опише технологичната последователност на изпълнение и да се предложат срокове за изпълнение на всички строително – монтажните и административни работи необходими за стартиране, управление по време на изпълнение и приключване на СМР, който да отговарят и кореспондират с приложения от участника график. Описаната технологична последователност трябва да е съобразена с действащите технически норми и стандарти и да е приложима за конкретния обект на поръчката, предвид неговите характеристики и особености. Предложените срокове за изпълнение трябва да са съобразени с предложения общ срок за изпълнение на поръчката. Предложените срокове и последователност на изпълнение на строително – монтажните работи трябва да бъдат съобразени с технологичните (произтичащи от предвидената технология) и организационните (свързани с организацията и необходимите ресурси) зависимости между работите на обекта, както и етапи на изпълнение на договора.</w:t>
            </w:r>
          </w:p>
        </w:tc>
      </w:tr>
      <w:tr w:rsidR="00F00DB5" w:rsidRPr="00F00DB5" w:rsidTr="001F566D">
        <w:tc>
          <w:tcPr>
            <w:tcW w:w="10196" w:type="dxa"/>
          </w:tcPr>
          <w:p w:rsidR="00C66664" w:rsidRPr="00F00DB5" w:rsidRDefault="00C66664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2. Предложение относно организацията на строителната площадка – Следва да се опише организацията на строителната площадка на обекта. Описаната организация на строителната площадка трябва да включва начин на организиране на площадката и организацията на доставка и складиране на строителните продукти. Обезопасеното на площадката, от гледна точка на това, че обекта е инфраструктурен, и който ще функционира по-време на СМР на обекта. Описаната организация трябва да се отнася конкретно за обекта, да е съобразена с предвидената технология на изпълнение на строително – монтажните работи, включени в предмета на поръчката, да гарантира осигуряване на здравословни и безопасни условия на труд на персонала на участника, както и здравословни и безопасни условия на всички заинтересуваните страни по време на строителство. Да се опише организация по, опазване на околната среда и пожарна безопасност на обектите, намаляване на негативното влияние на заинтересуваните страни по време на строителство и да осигурява необходимите условия за спазване на предложения срок за изграждането на обекта.</w:t>
            </w:r>
          </w:p>
        </w:tc>
      </w:tr>
      <w:tr w:rsidR="00F00DB5" w:rsidRPr="00F00DB5" w:rsidTr="001F566D">
        <w:tc>
          <w:tcPr>
            <w:tcW w:w="10196" w:type="dxa"/>
          </w:tcPr>
          <w:p w:rsidR="00C66664" w:rsidRPr="00F00DB5" w:rsidRDefault="00C66664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3. Предложение ресурсно обезпечаване с работна сила (работници), механизация и строителни продукти /ресурси/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поръчката, и да се представи План за осигуряване и организация на ресурсите /експерти, работници, машини и материали/. Предвидените ресурси – работна сила, механизация и материали, трябва да са съобразени с предвидената технология, очаквания обем и планирания срок за изпълнение на съответната работа. Описаната организация на ресурсите трябва да е приложима за конкретния обект, предвид техните характеристики и особености на технологична последователност, и да е съобразена с описаните ресурси.</w:t>
            </w:r>
          </w:p>
        </w:tc>
      </w:tr>
      <w:tr w:rsidR="00F00DB5" w:rsidRPr="00F00DB5" w:rsidTr="001F566D">
        <w:tc>
          <w:tcPr>
            <w:tcW w:w="10196" w:type="dxa"/>
          </w:tcPr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4. График за изпълнение на поръчката (свободна форма по преценка на участника), който онагледява хода на строителството, като дава представа за сроковете на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 и техническата спецификация. Графикът следва да съответства на останалите части от офертата на участника и да съдържа следните компоненти: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СМР, съответстващи на Количествената сметка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време за изпълнение на дейностите /начало и край, продължителност в работни дни/;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посочи квалификацията и броя на използваните работници и експерти;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посочи квалификацията на работниците спрямо НКПД;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- да се опише </w:t>
            </w:r>
            <w:proofErr w:type="spellStart"/>
            <w:r w:rsidRPr="00F00DB5">
              <w:rPr>
                <w:sz w:val="24"/>
                <w:szCs w:val="24"/>
                <w:lang w:val="bg-BG" w:eastAsia="bg-BG"/>
              </w:rPr>
              <w:t>етапност</w:t>
            </w:r>
            <w:proofErr w:type="spellEnd"/>
            <w:r w:rsidRPr="00F00DB5">
              <w:rPr>
                <w:sz w:val="24"/>
                <w:szCs w:val="24"/>
                <w:lang w:val="bg-BG" w:eastAsia="bg-BG"/>
              </w:rPr>
              <w:t xml:space="preserve"> за изпълнение на дейностите;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опише вида и броя на използваната механизация;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опише вида на основния материал който се влага в обекта;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бъде представена диаграма на работната ръка и механизацията;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Графикът за изпълнение да бъде описан задължително в календарни дни, като се приема, че един месец е равен на тридесет календарни дни.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Крайният срок за изпълнение на работите не може да бъде коригиран без наличието на извънредна ситуация или форсмажорни обстоятелства.</w:t>
            </w:r>
          </w:p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Диаграмата на работната ръка трябва да показва броят на работниците във всеки момент на обекта, както и диаграма на механизацията.</w:t>
            </w:r>
          </w:p>
        </w:tc>
      </w:tr>
      <w:tr w:rsidR="00F00DB5" w:rsidRPr="00F00DB5" w:rsidTr="001F566D">
        <w:tc>
          <w:tcPr>
            <w:tcW w:w="10196" w:type="dxa"/>
          </w:tcPr>
          <w:p w:rsidR="00C66664" w:rsidRPr="00F00DB5" w:rsidRDefault="00C66664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5. Участник следва да направи предложение относно това какви мерки предвижда да предприеме с цел осигуряване на качеството при изпълнението на строителството в рамките на настоящата поръчка. Предмет на мерките е гарантиране на качествено изпълнени строителни - монтажни работи. Мерките следва да са насочени към навременна и качествена реализация на отделните дейности, свързани с изпълняваните строително – монтажни работи, и да осигуряват постигането на реални резултати по отношение качественото изпълнение на настоящата поръчка. Предложените мерки за осигуряване на качеството трябва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изпълнение на СМР, без значение нейния обхват и специфични особености.</w:t>
            </w:r>
          </w:p>
        </w:tc>
      </w:tr>
      <w:tr w:rsidR="00C66664" w:rsidRPr="00F00DB5" w:rsidTr="001F566D">
        <w:tc>
          <w:tcPr>
            <w:tcW w:w="10196" w:type="dxa"/>
          </w:tcPr>
          <w:p w:rsidR="00C66664" w:rsidRPr="00F00DB5" w:rsidRDefault="00C66664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6. Участникът следва да предложи ефективни мерки за опазване на околната сред, съобразени със спецификата и местоположението на обекта.</w:t>
            </w:r>
          </w:p>
        </w:tc>
      </w:tr>
    </w:tbl>
    <w:p w:rsidR="00C66664" w:rsidRPr="00F00DB5" w:rsidRDefault="00C66664" w:rsidP="00F00DB5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</w:p>
    <w:p w:rsidR="000D3A19" w:rsidRPr="00F00DB5" w:rsidRDefault="000D3A19" w:rsidP="00F00DB5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  <w:r w:rsidRPr="00F00DB5">
        <w:rPr>
          <w:b/>
          <w:sz w:val="24"/>
          <w:szCs w:val="24"/>
          <w:u w:val="single"/>
          <w:lang w:val="bg-BG" w:eastAsia="bg-BG"/>
        </w:rPr>
        <w:t>Условия, надграждащи предложението за изпълнение на поръчката, даващи на участника допълнителни 30 точки към базовите или крайно оценен с 50 точки: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00DB5" w:rsidRPr="00F00DB5" w:rsidTr="00177518">
        <w:tc>
          <w:tcPr>
            <w:tcW w:w="10196" w:type="dxa"/>
          </w:tcPr>
          <w:p w:rsidR="00F93FFC" w:rsidRPr="00F00DB5" w:rsidRDefault="00F93FFC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1. Предложение за технологична последователност и продължителност на изпълнението - Следва да се опише технологичната последователност на изпълнение и да се предложат срокове за изпълнение на всички строително – монтажните и административни работи необходими за стартиране, управление по време на изпълнение и приключване на СМР, който да отговарят и кореспондират с приложения от участника график. Описаната технологична последователност трябва да е съобразена с действащите технически норми и стандарти и да е приложима за конкретния обект на поръчката, предвид неговите характеристики и особености. Предложените срокове за изпълнение трябва да са съобразени с предложения общ срок за изпълнение на поръчката. Предложените срокове и последователност на изпълнение на строително – монтажните работи трябва да бъдат съобразени с технологичните (произтичащи от предвидената технология) и организационните (свързани с организацията и необходимите ресурси) зависимости между работите на обекта, както и етапи на изпълнение на договора.</w:t>
            </w:r>
          </w:p>
        </w:tc>
      </w:tr>
      <w:tr w:rsidR="00F00DB5" w:rsidRPr="00F00DB5" w:rsidTr="00177518">
        <w:tc>
          <w:tcPr>
            <w:tcW w:w="10196" w:type="dxa"/>
          </w:tcPr>
          <w:p w:rsidR="00F93FFC" w:rsidRPr="00F00DB5" w:rsidRDefault="00F93FFC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2. Предложение относно организацията на строителната площадка – Следва да се опише организацията на строителната площадка на обекта. Описаната организация на строителната площадка трябва да включва начин на организиране на площадката и организацията на доставка и складиране на строителните продукти. Обезопасеното на площадката, от гледна точка на това, че обекта е инфраструктурен, и който ще функционира по-време на СМР на обекта. Описаната организация трябва да се отнася конкретно за обекта, да е съобразена с предвидената технология на изпълнение на строително – монтажните работи, включени в предмета на поръчката, да гарантира осигуряване на здравословни и безопасни условия на труд на персонала на участника, както и здравословни и безопасни условия на всички заинтересуваните страни по време на строителство. Да се опише организация по, опазване на околната среда и пожарна безопасност на обектите, намаляване на негативното влияние на заинтересуваните страни по време на строителство и да осигурява необходимите условия за спазване на предложения срок за изграждането на обекта.</w:t>
            </w:r>
          </w:p>
        </w:tc>
      </w:tr>
      <w:tr w:rsidR="00F00DB5" w:rsidRPr="00F00DB5" w:rsidTr="00177518">
        <w:tc>
          <w:tcPr>
            <w:tcW w:w="10196" w:type="dxa"/>
          </w:tcPr>
          <w:p w:rsidR="00F93FFC" w:rsidRPr="00F00DB5" w:rsidRDefault="00F93FFC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3. Предложение ресурсно обезпечаване с работна сила (работници), механизация и строителни продукти /ресурси/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поръчката, и да се представи План за осигуряване и организация на ресурсите /експерти, работници, машини и материали/. Предвидените ресурси – работна сила, механизация и материали, трябва да са съобразени с предвидената технология, очаквания обем и планирания срок за изпълнение на съответната работа. Описаната организация на ресурсите трябва да е приложима за конкретния обект, предвид техните характеристики и особености на технологична последователност, и да е съобразена с описаните ресурси.</w:t>
            </w:r>
          </w:p>
        </w:tc>
      </w:tr>
      <w:tr w:rsidR="00F00DB5" w:rsidRPr="00F00DB5" w:rsidTr="00177518">
        <w:tc>
          <w:tcPr>
            <w:tcW w:w="10196" w:type="dxa"/>
          </w:tcPr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4. График за изпълнение на поръчката (свободна форма по преценка на участника), който онагледява хода на строителството, като дава представа за сроковете на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 и техническата спецификация. Графикът следва да съответства на останалите части от офертата на участника и да съдържа следните компоненти: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СМР, съответстващи на Количествената сметка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време за изпълнение на дейностите /начало и край, продължителност в работни дни/;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посочи квалификацията и броя на използваните работници и експерти;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посочи квалификацията на работниците спрямо НКПД;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- да се опише </w:t>
            </w:r>
            <w:proofErr w:type="spellStart"/>
            <w:r w:rsidRPr="00F00DB5">
              <w:rPr>
                <w:sz w:val="24"/>
                <w:szCs w:val="24"/>
                <w:lang w:val="bg-BG" w:eastAsia="bg-BG"/>
              </w:rPr>
              <w:t>етапност</w:t>
            </w:r>
            <w:proofErr w:type="spellEnd"/>
            <w:r w:rsidRPr="00F00DB5">
              <w:rPr>
                <w:sz w:val="24"/>
                <w:szCs w:val="24"/>
                <w:lang w:val="bg-BG" w:eastAsia="bg-BG"/>
              </w:rPr>
              <w:t xml:space="preserve"> за изпълнение на дейностите;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опише вида и броя на използваната механизация;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се опише вида на основния материал който се влага в обекта;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- да бъде представена диаграма на работната ръка и механизацията;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Графикът за изпълнение да бъде описан задължително в календарни дни, като се приема, че един месец е равен на тридесет календарни дни.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Крайният срок за изпълнение на работите не може да бъде коригиран без наличието на извънредна ситуация или форсмажорни обстоятелства.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Диаграмата на работната ръка трябва да показва броят на работниците във всеки момент на обекта, както и диаграма на механизацията.</w:t>
            </w:r>
          </w:p>
        </w:tc>
      </w:tr>
      <w:tr w:rsidR="00F00DB5" w:rsidRPr="00F00DB5" w:rsidTr="00177518">
        <w:tc>
          <w:tcPr>
            <w:tcW w:w="10196" w:type="dxa"/>
          </w:tcPr>
          <w:p w:rsidR="00AB0E99" w:rsidRPr="00F00DB5" w:rsidRDefault="000D3A19" w:rsidP="00F00DB5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5. </w:t>
            </w:r>
            <w:r w:rsidR="00AB0E99" w:rsidRPr="00F00DB5">
              <w:rPr>
                <w:sz w:val="24"/>
                <w:szCs w:val="24"/>
                <w:lang w:val="bg-BG" w:eastAsia="bg-BG"/>
              </w:rPr>
              <w:t>Участник следва да направи предложение относно това какви мерки предвижда да предприеме с цел осигуряване на качеството при изпълнението на строителството в рамките на настоящата поръчка. Предмет на мерките е гарантиране на качествено изпълнени строителни - монтажни работи. Мерките следва да са насочени към навременна и качествена реализация на отделните дейности, свързани с изпълняваните строително – монтажни работи, и да осигуряват постигането на реални резултати по отношение качественото изпълнение на настоящата поръчка. Предложените мерки за осигуряване на качеството трябва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изпълнение на СМР, без значение нейния обхват и специфични особености.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Едновременно с това за всяка предложена мярка в Предложението трябва да са налични едновременно следните компоненти: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1. Предложение относно обхвата и предмета на конкретната мярка, вид дейност и основна технология на изпълнение.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2. Очаквани резултати от прилагането на конкретната мярка, вид дейност и основна технология на изпълнение.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3. Систематизиран план за прилагане на конкретната мярка, вид дейност и основна технология на изпълнение.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4. Действия по контрол на изпълнението на представения план за прилагане на конкретната мярка, вид дейност и основна технология на изпълнение.</w:t>
            </w:r>
          </w:p>
          <w:p w:rsidR="00AB0E99" w:rsidRPr="00F00DB5" w:rsidRDefault="00AB0E99" w:rsidP="00F00DB5">
            <w:pPr>
              <w:jc w:val="both"/>
              <w:rPr>
                <w:i/>
                <w:sz w:val="24"/>
                <w:szCs w:val="24"/>
                <w:lang w:val="bg-BG" w:eastAsia="bg-BG"/>
              </w:rPr>
            </w:pPr>
            <w:r w:rsidRPr="00F00DB5">
              <w:rPr>
                <w:i/>
                <w:sz w:val="24"/>
                <w:szCs w:val="24"/>
                <w:lang w:val="bg-BG" w:eastAsia="bg-BG"/>
              </w:rPr>
              <w:t>За ефективни ще се приемат само мерки, които са свързани с предмета на настоящата поръчка, а именно изпълнение на конкретния обект и практически обосновават минимизирането на вредите върху околната среда по посочените по – горе аспекти.</w:t>
            </w:r>
          </w:p>
        </w:tc>
      </w:tr>
      <w:tr w:rsidR="00AB0E99" w:rsidRPr="00F00DB5" w:rsidTr="00177518">
        <w:tc>
          <w:tcPr>
            <w:tcW w:w="10196" w:type="dxa"/>
          </w:tcPr>
          <w:p w:rsidR="00AB0E99" w:rsidRPr="00F00DB5" w:rsidRDefault="000D3A1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 xml:space="preserve">6. </w:t>
            </w:r>
            <w:r w:rsidR="00AB0E99" w:rsidRPr="00F00DB5">
              <w:rPr>
                <w:sz w:val="24"/>
                <w:szCs w:val="24"/>
                <w:lang w:val="bg-BG" w:eastAsia="bg-BG"/>
              </w:rPr>
              <w:t>Участникът следва да предложи ефективни мерки за опазване на околната сред, съобразени със спецификата и местоположението на обекта и свързани със следните аспекти: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1. Предотвратяване замърсяването на околната среда – почва, атмосферен въздух и др.;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2. Подготовка и използване на строителни продукти;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3. Създаване на отпадъци, повторно използване, екологично оползотворяване и отстраняване на отпадъците;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4. Осигуряване събирането и извозването на битовите и строителните отпадъци на определените за това места и поддръжка на хигиена на строителната площадка;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5. Недопускане замърсяване на уличната и пътната мрежа при внасяне на строителни продукти и изнасяне на строителни отпадъци до и от строителната площадка.</w:t>
            </w:r>
          </w:p>
          <w:p w:rsidR="00AB0E99" w:rsidRPr="00F00DB5" w:rsidRDefault="00AB0E99" w:rsidP="00F00DB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F00DB5">
              <w:rPr>
                <w:sz w:val="24"/>
                <w:szCs w:val="24"/>
                <w:lang w:val="bg-BG" w:eastAsia="bg-BG"/>
              </w:rPr>
              <w:t>Участникът следва да предложи мерки за опазване на околната среда, свързани с всеки един от дефинираните аспекти.</w:t>
            </w:r>
          </w:p>
        </w:tc>
      </w:tr>
    </w:tbl>
    <w:p w:rsidR="00F93FFC" w:rsidRPr="00F00DB5" w:rsidRDefault="00F93FFC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Показател „Ценово предложение”(ЦП) – Представлява оценка на предложената цена от участника и се формира по следната формула: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ЦП= ЦП мин. / Ц участник х</w:t>
      </w:r>
      <w:r w:rsidR="000103F5" w:rsidRPr="00F00DB5">
        <w:rPr>
          <w:b/>
          <w:sz w:val="24"/>
          <w:szCs w:val="24"/>
          <w:lang w:val="en-US" w:eastAsia="bg-BG"/>
        </w:rPr>
        <w:t>5</w:t>
      </w:r>
      <w:r w:rsidRPr="00F00DB5">
        <w:rPr>
          <w:b/>
          <w:sz w:val="24"/>
          <w:szCs w:val="24"/>
          <w:lang w:val="bg-BG" w:eastAsia="bg-BG"/>
        </w:rPr>
        <w:t>0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където: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ЦП мин – предложена най-ниска цена за изпълнение на поръчката;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Ц участник – п</w:t>
      </w:r>
      <w:r w:rsidR="00D04FA3" w:rsidRPr="00F00DB5">
        <w:rPr>
          <w:b/>
          <w:sz w:val="24"/>
          <w:szCs w:val="24"/>
          <w:lang w:val="bg-BG" w:eastAsia="bg-BG"/>
        </w:rPr>
        <w:t xml:space="preserve">редложена цена за изпълнение </w:t>
      </w:r>
      <w:r w:rsidRPr="00F00DB5">
        <w:rPr>
          <w:b/>
          <w:sz w:val="24"/>
          <w:szCs w:val="24"/>
          <w:lang w:val="bg-BG" w:eastAsia="bg-BG"/>
        </w:rPr>
        <w:t>от съответния участник.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ВАЖНО!</w:t>
      </w:r>
    </w:p>
    <w:p w:rsidR="00C21531" w:rsidRPr="00F00DB5" w:rsidRDefault="00C21531" w:rsidP="00F00DB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F00DB5">
        <w:rPr>
          <w:b/>
          <w:sz w:val="24"/>
          <w:szCs w:val="24"/>
          <w:lang w:val="bg-BG" w:eastAsia="bg-BG"/>
        </w:rPr>
        <w:t>Участникът е единствено отговорен за евентуално допуснати грешки или пропуски в изчисленията на предложените от него цени. При констатиране технически грешки, включително и аритметични такива, участникът се отстранява от участие в процедурата.</w:t>
      </w:r>
    </w:p>
    <w:p w:rsidR="00C21531" w:rsidRPr="00F00DB5" w:rsidRDefault="00C21531" w:rsidP="00F00DB5">
      <w:pPr>
        <w:spacing w:before="120"/>
        <w:jc w:val="both"/>
        <w:rPr>
          <w:sz w:val="24"/>
          <w:szCs w:val="24"/>
          <w:lang w:val="bg-BG" w:eastAsia="bg-BG"/>
        </w:rPr>
      </w:pPr>
      <w:r w:rsidRPr="00F00DB5">
        <w:rPr>
          <w:sz w:val="24"/>
          <w:szCs w:val="24"/>
          <w:lang w:val="bg-BG" w:eastAsia="bg-BG"/>
        </w:rPr>
        <w:t xml:space="preserve">Комплексната оценка </w:t>
      </w:r>
      <w:r w:rsidRPr="00F00DB5">
        <w:rPr>
          <w:b/>
          <w:sz w:val="24"/>
          <w:szCs w:val="24"/>
          <w:lang w:val="bg-BG" w:eastAsia="bg-BG"/>
        </w:rPr>
        <w:t>КО</w:t>
      </w:r>
      <w:r w:rsidRPr="00F00DB5">
        <w:rPr>
          <w:sz w:val="24"/>
          <w:szCs w:val="24"/>
          <w:lang w:val="bg-BG" w:eastAsia="bg-BG"/>
        </w:rPr>
        <w:t xml:space="preserve"> на всяка Оферта се изчислява от Комисията за разглеждане, оценка и класиране на Офертите с точност до втория знак след десетичната запетая. Дробни числа, които могат да се получат при прилагане на формулата за изчисляване на Комплексната оценка </w:t>
      </w:r>
      <w:r w:rsidRPr="00F00DB5">
        <w:rPr>
          <w:b/>
          <w:sz w:val="24"/>
          <w:szCs w:val="24"/>
          <w:lang w:val="bg-BG" w:eastAsia="bg-BG"/>
        </w:rPr>
        <w:t>КО</w:t>
      </w:r>
      <w:r w:rsidRPr="00F00DB5">
        <w:rPr>
          <w:sz w:val="24"/>
          <w:szCs w:val="24"/>
          <w:lang w:val="bg-BG" w:eastAsia="bg-BG"/>
        </w:rPr>
        <w:t>, се закръглят към втория знак след десетичната запетая.</w:t>
      </w:r>
    </w:p>
    <w:p w:rsidR="00C21531" w:rsidRPr="00F00DB5" w:rsidRDefault="00C21531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</w:p>
    <w:p w:rsidR="00AB0E99" w:rsidRPr="00F00DB5" w:rsidRDefault="00AB0E99" w:rsidP="00F00DB5">
      <w:pPr>
        <w:rPr>
          <w:lang w:val="bg-BG"/>
        </w:rPr>
      </w:pPr>
      <w:bookmarkStart w:id="3" w:name="_GoBack"/>
      <w:bookmarkEnd w:id="3"/>
    </w:p>
    <w:sectPr w:rsidR="00AB0E99" w:rsidRPr="00F00DB5" w:rsidSect="000D3A1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1"/>
    <w:rsid w:val="00004621"/>
    <w:rsid w:val="000103F5"/>
    <w:rsid w:val="0002056E"/>
    <w:rsid w:val="00056EB0"/>
    <w:rsid w:val="00066718"/>
    <w:rsid w:val="000D3A19"/>
    <w:rsid w:val="000E6480"/>
    <w:rsid w:val="00212C7F"/>
    <w:rsid w:val="002A112B"/>
    <w:rsid w:val="002C1476"/>
    <w:rsid w:val="002D7269"/>
    <w:rsid w:val="003358EF"/>
    <w:rsid w:val="00393F56"/>
    <w:rsid w:val="00412ADB"/>
    <w:rsid w:val="00463080"/>
    <w:rsid w:val="00486C2C"/>
    <w:rsid w:val="004B1878"/>
    <w:rsid w:val="005A6678"/>
    <w:rsid w:val="005F7651"/>
    <w:rsid w:val="00602C51"/>
    <w:rsid w:val="006D53DE"/>
    <w:rsid w:val="006E5AF9"/>
    <w:rsid w:val="00721614"/>
    <w:rsid w:val="008034EB"/>
    <w:rsid w:val="00874840"/>
    <w:rsid w:val="008978DE"/>
    <w:rsid w:val="008F7C2E"/>
    <w:rsid w:val="009231A3"/>
    <w:rsid w:val="00923D9D"/>
    <w:rsid w:val="009F6A8E"/>
    <w:rsid w:val="00AB0E99"/>
    <w:rsid w:val="00BC6874"/>
    <w:rsid w:val="00C21531"/>
    <w:rsid w:val="00C66664"/>
    <w:rsid w:val="00D04FA3"/>
    <w:rsid w:val="00EB72E5"/>
    <w:rsid w:val="00EF00EF"/>
    <w:rsid w:val="00F00DB5"/>
    <w:rsid w:val="00F20979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44DC4-31D4-4E9F-A576-EEC355E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51"/>
    <w:pPr>
      <w:ind w:left="720"/>
      <w:contextualSpacing/>
    </w:pPr>
  </w:style>
  <w:style w:type="table" w:styleId="a4">
    <w:name w:val="Table Grid"/>
    <w:basedOn w:val="a1"/>
    <w:uiPriority w:val="39"/>
    <w:rsid w:val="0060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gkb</dc:creator>
  <cp:keywords/>
  <dc:description/>
  <cp:lastModifiedBy>kranc_mk</cp:lastModifiedBy>
  <cp:revision>10</cp:revision>
  <dcterms:created xsi:type="dcterms:W3CDTF">2019-05-06T06:19:00Z</dcterms:created>
  <dcterms:modified xsi:type="dcterms:W3CDTF">2019-08-03T13:46:00Z</dcterms:modified>
</cp:coreProperties>
</file>