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E9" w:rsidRPr="001A7AE9" w:rsidRDefault="001A7AE9" w:rsidP="001A7AE9">
      <w:pPr>
        <w:rPr>
          <w:sz w:val="24"/>
          <w:szCs w:val="24"/>
          <w:lang w:val="en-US" w:eastAsia="en-US"/>
        </w:rPr>
      </w:pPr>
    </w:p>
    <w:p w:rsidR="001A7AE9" w:rsidRPr="001A7AE9" w:rsidRDefault="001A7AE9" w:rsidP="001A7AE9">
      <w:pPr>
        <w:tabs>
          <w:tab w:val="left" w:pos="2505"/>
          <w:tab w:val="center" w:pos="4320"/>
          <w:tab w:val="center" w:pos="4394"/>
          <w:tab w:val="center" w:pos="4421"/>
          <w:tab w:val="left" w:pos="7725"/>
          <w:tab w:val="right" w:pos="8640"/>
        </w:tabs>
        <w:jc w:val="center"/>
        <w:rPr>
          <w:b/>
          <w:caps/>
          <w:sz w:val="24"/>
          <w:szCs w:val="24"/>
          <w:lang w:eastAsia="en-US"/>
        </w:rPr>
      </w:pPr>
    </w:p>
    <w:p w:rsidR="001A7AE9" w:rsidRPr="001A7AE9" w:rsidRDefault="001A7AE9" w:rsidP="001A7AE9">
      <w:pPr>
        <w:rPr>
          <w:b/>
          <w:sz w:val="24"/>
          <w:szCs w:val="24"/>
          <w:lang w:eastAsia="en-US"/>
        </w:rPr>
      </w:pPr>
      <w:r w:rsidRPr="001A7AE9">
        <w:rPr>
          <w:b/>
          <w:sz w:val="24"/>
          <w:szCs w:val="24"/>
          <w:lang w:val="en-US" w:eastAsia="en-US"/>
        </w:rPr>
        <w:t xml:space="preserve">УТВЪРДИЛ НА </w:t>
      </w:r>
      <w:r w:rsidRPr="001A7AE9">
        <w:rPr>
          <w:b/>
          <w:sz w:val="24"/>
          <w:szCs w:val="24"/>
          <w:lang w:eastAsia="en-US"/>
        </w:rPr>
        <w:t xml:space="preserve">22.01.2020 </w:t>
      </w:r>
      <w:proofErr w:type="gramStart"/>
      <w:r w:rsidRPr="001A7AE9">
        <w:rPr>
          <w:b/>
          <w:sz w:val="24"/>
          <w:szCs w:val="24"/>
          <w:lang w:val="en-US" w:eastAsia="en-US"/>
        </w:rPr>
        <w:t>Г.:</w:t>
      </w:r>
      <w:proofErr w:type="gramEnd"/>
    </w:p>
    <w:p w:rsidR="001A7AE9" w:rsidRPr="001A7AE9" w:rsidRDefault="001A7AE9" w:rsidP="001A7AE9">
      <w:pPr>
        <w:rPr>
          <w:b/>
          <w:sz w:val="24"/>
          <w:szCs w:val="24"/>
          <w:lang w:eastAsia="en-US"/>
        </w:rPr>
      </w:pPr>
    </w:p>
    <w:p w:rsidR="001A7AE9" w:rsidRPr="001A7AE9" w:rsidRDefault="001A7AE9" w:rsidP="001A7AE9">
      <w:pPr>
        <w:rPr>
          <w:b/>
          <w:sz w:val="24"/>
          <w:szCs w:val="24"/>
          <w:lang w:eastAsia="en-US"/>
        </w:rPr>
      </w:pPr>
    </w:p>
    <w:p w:rsidR="001A7AE9" w:rsidRPr="001A7AE9" w:rsidRDefault="001A7AE9" w:rsidP="001A7AE9">
      <w:pPr>
        <w:rPr>
          <w:b/>
          <w:sz w:val="24"/>
          <w:szCs w:val="24"/>
          <w:lang w:val="en-US" w:eastAsia="en-US"/>
        </w:rPr>
      </w:pPr>
    </w:p>
    <w:p w:rsidR="001A7AE9" w:rsidRPr="001A7AE9" w:rsidRDefault="001A7AE9" w:rsidP="001A7AE9">
      <w:pPr>
        <w:rPr>
          <w:b/>
          <w:sz w:val="24"/>
          <w:szCs w:val="24"/>
          <w:lang w:val="en-US" w:eastAsia="en-US"/>
        </w:rPr>
      </w:pPr>
      <w:r w:rsidRPr="001A7AE9">
        <w:rPr>
          <w:b/>
          <w:sz w:val="24"/>
          <w:szCs w:val="24"/>
          <w:lang w:val="en-US" w:eastAsia="en-US"/>
        </w:rPr>
        <w:t>…………………………………………..</w:t>
      </w:r>
    </w:p>
    <w:p w:rsidR="001A7AE9" w:rsidRPr="001A7AE9" w:rsidRDefault="001A7AE9" w:rsidP="001A7AE9">
      <w:pPr>
        <w:rPr>
          <w:b/>
          <w:sz w:val="24"/>
          <w:szCs w:val="24"/>
          <w:lang w:val="en-US" w:eastAsia="en-US"/>
        </w:rPr>
      </w:pPr>
      <w:r w:rsidRPr="001A7AE9">
        <w:rPr>
          <w:b/>
          <w:sz w:val="24"/>
          <w:szCs w:val="24"/>
          <w:lang w:val="en-US" w:eastAsia="en-US"/>
        </w:rPr>
        <w:t xml:space="preserve">/ СТАНИСЛАВ ДИМИТРОВ ДИМИТРОВ – </w:t>
      </w:r>
    </w:p>
    <w:p w:rsidR="001A7AE9" w:rsidRPr="001A7AE9" w:rsidRDefault="001A7AE9" w:rsidP="001A7AE9">
      <w:pPr>
        <w:rPr>
          <w:b/>
          <w:sz w:val="24"/>
          <w:szCs w:val="24"/>
          <w:lang w:eastAsia="en-US"/>
        </w:rPr>
      </w:pPr>
      <w:r w:rsidRPr="001A7AE9">
        <w:rPr>
          <w:b/>
          <w:sz w:val="24"/>
          <w:szCs w:val="24"/>
          <w:lang w:val="en-US" w:eastAsia="en-US"/>
        </w:rPr>
        <w:t>И.Д. КМЕТ НА ОБЩИНА ЕЛИН ПЕЛИН,</w:t>
      </w:r>
    </w:p>
    <w:p w:rsidR="001A7AE9" w:rsidRPr="001A7AE9" w:rsidRDefault="001A7AE9" w:rsidP="001A7AE9">
      <w:pPr>
        <w:rPr>
          <w:b/>
          <w:sz w:val="24"/>
          <w:szCs w:val="24"/>
          <w:lang w:val="en-US" w:eastAsia="en-US"/>
        </w:rPr>
      </w:pPr>
      <w:r w:rsidRPr="001A7AE9">
        <w:rPr>
          <w:b/>
          <w:sz w:val="24"/>
          <w:szCs w:val="24"/>
          <w:lang w:val="en-US" w:eastAsia="en-US"/>
        </w:rPr>
        <w:t xml:space="preserve">СЪГЛАСНО ЗАПОВЕД № 18 </w:t>
      </w:r>
      <w:r w:rsidRPr="001A7AE9">
        <w:rPr>
          <w:b/>
          <w:sz w:val="24"/>
          <w:szCs w:val="24"/>
          <w:lang w:eastAsia="en-US"/>
        </w:rPr>
        <w:t>от</w:t>
      </w:r>
      <w:r w:rsidRPr="001A7AE9">
        <w:rPr>
          <w:b/>
          <w:sz w:val="24"/>
          <w:szCs w:val="24"/>
          <w:lang w:val="en-US" w:eastAsia="en-US"/>
        </w:rPr>
        <w:t xml:space="preserve"> 14.01.2020</w:t>
      </w:r>
      <w:r w:rsidRPr="001A7AE9">
        <w:rPr>
          <w:b/>
          <w:sz w:val="24"/>
          <w:szCs w:val="24"/>
          <w:lang w:eastAsia="en-US"/>
        </w:rPr>
        <w:t xml:space="preserve"> г. </w:t>
      </w:r>
      <w:r w:rsidRPr="001A7AE9">
        <w:rPr>
          <w:b/>
          <w:sz w:val="24"/>
          <w:szCs w:val="24"/>
          <w:lang w:val="en-US" w:eastAsia="en-US"/>
        </w:rPr>
        <w:t>/</w:t>
      </w: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jc w:val="center"/>
        <w:rPr>
          <w:b/>
          <w:sz w:val="40"/>
          <w:szCs w:val="40"/>
          <w:lang w:val="en-US" w:eastAsia="en-US"/>
        </w:rPr>
      </w:pPr>
      <w:r w:rsidRPr="001A7AE9">
        <w:rPr>
          <w:b/>
          <w:sz w:val="40"/>
          <w:szCs w:val="40"/>
          <w:lang w:eastAsia="en-US"/>
        </w:rPr>
        <w:t>ДОКУМЕНТАЦИЯ</w:t>
      </w:r>
    </w:p>
    <w:p w:rsidR="001A7AE9" w:rsidRPr="001A7AE9" w:rsidRDefault="001A7AE9" w:rsidP="001A7AE9">
      <w:pPr>
        <w:jc w:val="center"/>
        <w:rPr>
          <w:b/>
          <w:sz w:val="28"/>
          <w:szCs w:val="28"/>
          <w:lang w:eastAsia="en-US"/>
        </w:rPr>
      </w:pPr>
      <w:r w:rsidRPr="001A7AE9">
        <w:rPr>
          <w:b/>
          <w:sz w:val="28"/>
          <w:szCs w:val="28"/>
          <w:lang w:eastAsia="en-US"/>
        </w:rPr>
        <w:t>ЗА</w:t>
      </w:r>
    </w:p>
    <w:p w:rsidR="001A7AE9" w:rsidRPr="001A7AE9" w:rsidRDefault="001A7AE9" w:rsidP="001A7AE9">
      <w:pPr>
        <w:jc w:val="center"/>
        <w:rPr>
          <w:b/>
          <w:sz w:val="28"/>
          <w:szCs w:val="28"/>
          <w:lang w:eastAsia="en-US"/>
        </w:rPr>
      </w:pPr>
      <w:r w:rsidRPr="001A7AE9">
        <w:rPr>
          <w:b/>
          <w:sz w:val="28"/>
          <w:szCs w:val="28"/>
          <w:lang w:eastAsia="en-US"/>
        </w:rPr>
        <w:t>УЧАСТИЕ В ПУБЛИЧНО СЪСТЕЗАНИЕ</w:t>
      </w:r>
    </w:p>
    <w:p w:rsidR="001A7AE9" w:rsidRPr="001A7AE9" w:rsidRDefault="001A7AE9" w:rsidP="001A7AE9">
      <w:pPr>
        <w:jc w:val="center"/>
        <w:rPr>
          <w:b/>
          <w:sz w:val="28"/>
          <w:szCs w:val="28"/>
          <w:lang w:val="en-US" w:eastAsia="en-US"/>
        </w:rPr>
      </w:pPr>
      <w:r w:rsidRPr="001A7AE9">
        <w:rPr>
          <w:b/>
          <w:sz w:val="28"/>
          <w:szCs w:val="28"/>
          <w:lang w:eastAsia="en-US"/>
        </w:rPr>
        <w:t xml:space="preserve">ПО РЕДА НА ЗАКОНА ЗА ОБЩЕСТВЕНИТЕ ПОРЪЧКИ, </w:t>
      </w:r>
    </w:p>
    <w:p w:rsidR="001A7AE9" w:rsidRPr="001A7AE9" w:rsidRDefault="001A7AE9" w:rsidP="001A7AE9">
      <w:pPr>
        <w:jc w:val="center"/>
        <w:rPr>
          <w:sz w:val="28"/>
          <w:szCs w:val="28"/>
        </w:rPr>
      </w:pPr>
      <w:r w:rsidRPr="001A7AE9">
        <w:rPr>
          <w:b/>
          <w:sz w:val="28"/>
          <w:szCs w:val="28"/>
          <w:lang w:eastAsia="en-US"/>
        </w:rPr>
        <w:t>С</w:t>
      </w:r>
      <w:r w:rsidRPr="001A7AE9">
        <w:rPr>
          <w:b/>
          <w:sz w:val="28"/>
          <w:szCs w:val="28"/>
          <w:lang w:val="en-US" w:eastAsia="en-US"/>
        </w:rPr>
        <w:t xml:space="preserve"> </w:t>
      </w:r>
      <w:r w:rsidRPr="001A7AE9">
        <w:rPr>
          <w:b/>
          <w:sz w:val="28"/>
          <w:szCs w:val="28"/>
          <w:lang w:eastAsia="en-US"/>
        </w:rPr>
        <w:t>ПРЕДМЕТ НА ПОРЪЧКАТА:</w:t>
      </w:r>
    </w:p>
    <w:p w:rsidR="001A7AE9" w:rsidRPr="001A7AE9" w:rsidRDefault="001A7AE9" w:rsidP="001A7AE9">
      <w:pPr>
        <w:jc w:val="center"/>
        <w:rPr>
          <w:sz w:val="28"/>
          <w:szCs w:val="28"/>
        </w:rPr>
      </w:pPr>
    </w:p>
    <w:p w:rsidR="001A7AE9" w:rsidRPr="001A7AE9" w:rsidRDefault="001A7AE9" w:rsidP="001A7AE9">
      <w:pPr>
        <w:spacing w:after="200"/>
        <w:contextualSpacing/>
        <w:jc w:val="center"/>
        <w:rPr>
          <w:bCs/>
          <w:i/>
          <w:sz w:val="24"/>
          <w:szCs w:val="24"/>
          <w:lang w:eastAsia="en-US"/>
        </w:rPr>
      </w:pPr>
      <w:r w:rsidRPr="001A7AE9">
        <w:rPr>
          <w:bCs/>
          <w:i/>
          <w:sz w:val="24"/>
          <w:szCs w:val="24"/>
          <w:lang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sz w:val="24"/>
          <w:szCs w:val="24"/>
          <w:lang w:eastAsia="en-US"/>
        </w:rPr>
      </w:pPr>
    </w:p>
    <w:p w:rsidR="001A7AE9" w:rsidRPr="001A7AE9" w:rsidRDefault="001A7AE9" w:rsidP="001A7AE9">
      <w:pPr>
        <w:jc w:val="center"/>
        <w:rPr>
          <w:sz w:val="24"/>
          <w:szCs w:val="24"/>
          <w:lang w:eastAsia="en-US"/>
        </w:rPr>
      </w:pPr>
    </w:p>
    <w:p w:rsidR="001A7AE9" w:rsidRPr="001A7AE9" w:rsidRDefault="001A7AE9" w:rsidP="001A7AE9">
      <w:pPr>
        <w:jc w:val="cente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jc w:val="center"/>
        <w:rPr>
          <w:sz w:val="28"/>
          <w:szCs w:val="28"/>
          <w:lang w:eastAsia="en-US"/>
        </w:rPr>
      </w:pPr>
      <w:r w:rsidRPr="001A7AE9">
        <w:rPr>
          <w:sz w:val="28"/>
          <w:szCs w:val="28"/>
          <w:lang w:val="ru-RU" w:eastAsia="en-US"/>
        </w:rPr>
        <w:t>Елин Пелин</w:t>
      </w:r>
    </w:p>
    <w:p w:rsidR="001A7AE9" w:rsidRPr="001A7AE9" w:rsidRDefault="001A7AE9" w:rsidP="001A7AE9">
      <w:pPr>
        <w:jc w:val="center"/>
        <w:rPr>
          <w:sz w:val="28"/>
          <w:szCs w:val="28"/>
          <w:lang w:val="ru-RU" w:eastAsia="en-US"/>
        </w:rPr>
      </w:pPr>
      <w:r w:rsidRPr="001A7AE9">
        <w:rPr>
          <w:sz w:val="28"/>
          <w:szCs w:val="28"/>
          <w:lang w:eastAsia="en-US"/>
        </w:rPr>
        <w:t>2020</w:t>
      </w:r>
      <w:r w:rsidRPr="001A7AE9">
        <w:rPr>
          <w:sz w:val="28"/>
          <w:szCs w:val="28"/>
          <w:lang w:val="en-US" w:eastAsia="en-US"/>
        </w:rPr>
        <w:t xml:space="preserve"> </w:t>
      </w:r>
      <w:r w:rsidRPr="001A7AE9">
        <w:rPr>
          <w:sz w:val="28"/>
          <w:szCs w:val="28"/>
          <w:lang w:eastAsia="en-US"/>
        </w:rPr>
        <w:t>г.</w:t>
      </w:r>
    </w:p>
    <w:p w:rsidR="001A7AE9" w:rsidRPr="001A7AE9" w:rsidRDefault="001A7AE9" w:rsidP="001A7AE9">
      <w:pPr>
        <w:jc w:val="center"/>
        <w:rPr>
          <w:b/>
          <w:bCs/>
          <w:sz w:val="24"/>
          <w:szCs w:val="24"/>
          <w:lang w:eastAsia="en-US"/>
        </w:rPr>
      </w:pPr>
      <w:r w:rsidRPr="001A7AE9">
        <w:rPr>
          <w:b/>
          <w:bCs/>
          <w:sz w:val="24"/>
          <w:szCs w:val="24"/>
          <w:lang w:eastAsia="en-US"/>
        </w:rPr>
        <w:lastRenderedPageBreak/>
        <w:t>СЪДЪРЖАНИЕ</w:t>
      </w:r>
    </w:p>
    <w:p w:rsidR="001A7AE9" w:rsidRDefault="001A7AE9" w:rsidP="001A7AE9">
      <w:pPr>
        <w:snapToGrid w:val="0"/>
        <w:jc w:val="center"/>
        <w:rPr>
          <w:sz w:val="24"/>
          <w:szCs w:val="24"/>
          <w:u w:val="single"/>
          <w:lang w:eastAsia="en-US"/>
        </w:rPr>
      </w:pPr>
      <w:r w:rsidRPr="001A7AE9">
        <w:rPr>
          <w:sz w:val="24"/>
          <w:szCs w:val="24"/>
          <w:u w:val="single"/>
          <w:lang w:eastAsia="en-US"/>
        </w:rPr>
        <w:t>на документацията за публично състезание по ЗОП с предмет:</w:t>
      </w:r>
    </w:p>
    <w:p w:rsidR="001A7AE9" w:rsidRPr="001A7AE9" w:rsidRDefault="001A7AE9" w:rsidP="001A7AE9">
      <w:pPr>
        <w:snapToGrid w:val="0"/>
        <w:jc w:val="center"/>
        <w:rPr>
          <w:sz w:val="24"/>
          <w:szCs w:val="24"/>
          <w:u w:val="single"/>
          <w:lang w:eastAsia="en-US"/>
        </w:rPr>
      </w:pPr>
    </w:p>
    <w:p w:rsidR="001A7AE9" w:rsidRPr="001A7AE9" w:rsidRDefault="001A7AE9" w:rsidP="001A7AE9">
      <w:pPr>
        <w:spacing w:after="200"/>
        <w:contextualSpacing/>
        <w:jc w:val="center"/>
        <w:rPr>
          <w:bCs/>
          <w:i/>
          <w:sz w:val="24"/>
          <w:szCs w:val="24"/>
          <w:lang w:eastAsia="en-US"/>
        </w:rPr>
      </w:pPr>
      <w:r w:rsidRPr="001A7AE9">
        <w:rPr>
          <w:bCs/>
          <w:i/>
          <w:sz w:val="24"/>
          <w:szCs w:val="24"/>
          <w:lang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spacing w:after="200"/>
        <w:jc w:val="center"/>
        <w:rPr>
          <w:b/>
          <w:sz w:val="24"/>
          <w:szCs w:val="24"/>
        </w:rPr>
      </w:pPr>
    </w:p>
    <w:p w:rsidR="001A7AE9" w:rsidRPr="001A7AE9" w:rsidRDefault="001A7AE9" w:rsidP="001A7AE9">
      <w:pPr>
        <w:spacing w:after="200"/>
        <w:rPr>
          <w:sz w:val="24"/>
          <w:szCs w:val="24"/>
          <w:lang w:eastAsia="en-US"/>
        </w:rPr>
      </w:pPr>
      <w:r w:rsidRPr="001A7AE9">
        <w:rPr>
          <w:sz w:val="24"/>
          <w:szCs w:val="24"/>
          <w:lang w:eastAsia="en-US"/>
        </w:rPr>
        <w:t>1. Решение за откриване на процедура за възлагане на обществена поръчка чрез публично състезание (по образец).</w:t>
      </w:r>
    </w:p>
    <w:p w:rsidR="001A7AE9" w:rsidRPr="001A7AE9" w:rsidRDefault="001A7AE9" w:rsidP="001A7AE9">
      <w:pPr>
        <w:spacing w:after="200"/>
        <w:rPr>
          <w:sz w:val="24"/>
          <w:szCs w:val="24"/>
          <w:lang w:eastAsia="en-US"/>
        </w:rPr>
      </w:pPr>
      <w:r w:rsidRPr="001A7AE9">
        <w:rPr>
          <w:sz w:val="24"/>
          <w:szCs w:val="24"/>
          <w:lang w:eastAsia="en-US"/>
        </w:rPr>
        <w:t>2. Обявление за обществена поръчка (по образец).</w:t>
      </w:r>
    </w:p>
    <w:p w:rsidR="001A7AE9" w:rsidRPr="001A7AE9" w:rsidRDefault="001A7AE9" w:rsidP="001A7AE9">
      <w:pPr>
        <w:spacing w:after="200"/>
        <w:rPr>
          <w:sz w:val="24"/>
          <w:szCs w:val="24"/>
          <w:lang w:eastAsia="en-US"/>
        </w:rPr>
      </w:pPr>
      <w:r w:rsidRPr="001A7AE9">
        <w:rPr>
          <w:sz w:val="24"/>
          <w:szCs w:val="24"/>
          <w:lang w:eastAsia="en-US"/>
        </w:rPr>
        <w:t>3. РАЗДЕЛ І – Технически спецификации.</w:t>
      </w:r>
    </w:p>
    <w:p w:rsidR="001A7AE9" w:rsidRPr="001A7AE9" w:rsidRDefault="001A7AE9" w:rsidP="001A7AE9">
      <w:pPr>
        <w:spacing w:after="200"/>
        <w:rPr>
          <w:sz w:val="24"/>
          <w:szCs w:val="24"/>
          <w:lang w:eastAsia="en-US"/>
        </w:rPr>
      </w:pPr>
      <w:r w:rsidRPr="001A7AE9">
        <w:rPr>
          <w:sz w:val="24"/>
          <w:szCs w:val="24"/>
          <w:lang w:eastAsia="en-US"/>
        </w:rPr>
        <w:t>4. РАЗДЕЛ ІІ - Методика за определяне на комплексната оценка на офертата.</w:t>
      </w:r>
    </w:p>
    <w:p w:rsidR="001A7AE9" w:rsidRPr="001A7AE9" w:rsidRDefault="001A7AE9" w:rsidP="001A7AE9">
      <w:pPr>
        <w:spacing w:after="200"/>
        <w:rPr>
          <w:sz w:val="24"/>
          <w:szCs w:val="24"/>
          <w:lang w:eastAsia="en-US"/>
        </w:rPr>
      </w:pPr>
      <w:r w:rsidRPr="001A7AE9">
        <w:rPr>
          <w:sz w:val="24"/>
          <w:szCs w:val="24"/>
          <w:lang w:eastAsia="en-US"/>
        </w:rPr>
        <w:t>5. РАЗДЕЛ ІІІ - Условия и указания за реда за провеждане на процедурата;</w:t>
      </w:r>
    </w:p>
    <w:p w:rsidR="001A7AE9" w:rsidRPr="001A7AE9" w:rsidRDefault="001A7AE9" w:rsidP="001A7AE9">
      <w:pPr>
        <w:spacing w:after="200"/>
        <w:rPr>
          <w:sz w:val="24"/>
          <w:szCs w:val="24"/>
          <w:lang w:eastAsia="en-US"/>
        </w:rPr>
      </w:pPr>
      <w:r w:rsidRPr="001A7AE9">
        <w:rPr>
          <w:sz w:val="24"/>
          <w:szCs w:val="24"/>
          <w:lang w:eastAsia="en-US"/>
        </w:rPr>
        <w:t>6. РАЗДЕЛ ІV - Съдържание на офертата – образци на документи, както и указание за подготовката им;</w:t>
      </w:r>
    </w:p>
    <w:p w:rsidR="001A7AE9" w:rsidRPr="001A7AE9" w:rsidRDefault="001A7AE9" w:rsidP="001A7AE9">
      <w:pPr>
        <w:spacing w:after="200"/>
        <w:rPr>
          <w:sz w:val="24"/>
          <w:szCs w:val="24"/>
          <w:lang w:eastAsia="en-US"/>
        </w:rPr>
      </w:pPr>
      <w:r w:rsidRPr="001A7AE9">
        <w:rPr>
          <w:sz w:val="24"/>
          <w:szCs w:val="24"/>
          <w:lang w:eastAsia="en-US"/>
        </w:rPr>
        <w:t>Образци:</w:t>
      </w:r>
    </w:p>
    <w:p w:rsidR="001A7AE9" w:rsidRPr="001A7AE9" w:rsidRDefault="001A7AE9" w:rsidP="001A7AE9">
      <w:pPr>
        <w:spacing w:after="200"/>
        <w:rPr>
          <w:sz w:val="24"/>
          <w:szCs w:val="24"/>
          <w:lang w:eastAsia="en-US"/>
        </w:rPr>
      </w:pPr>
      <w:r w:rsidRPr="001A7AE9">
        <w:rPr>
          <w:sz w:val="24"/>
          <w:szCs w:val="24"/>
          <w:lang w:eastAsia="en-US"/>
        </w:rPr>
        <w:t>Образец  № 1 - Опис на представените документи</w:t>
      </w:r>
    </w:p>
    <w:p w:rsidR="001A7AE9" w:rsidRPr="001A7AE9" w:rsidRDefault="001A7AE9" w:rsidP="001A7AE9">
      <w:pPr>
        <w:spacing w:after="200"/>
        <w:rPr>
          <w:sz w:val="24"/>
          <w:szCs w:val="24"/>
          <w:lang w:eastAsia="en-US"/>
        </w:rPr>
      </w:pPr>
      <w:r w:rsidRPr="001A7AE9">
        <w:rPr>
          <w:sz w:val="24"/>
          <w:szCs w:val="24"/>
          <w:lang w:eastAsia="en-US"/>
        </w:rPr>
        <w:t>Образец № 2 – Единен европейски документ за обществени поръчки (ЕЕДОП)</w:t>
      </w:r>
    </w:p>
    <w:p w:rsidR="001A7AE9" w:rsidRPr="001A7AE9" w:rsidRDefault="001A7AE9" w:rsidP="001A7AE9">
      <w:pPr>
        <w:spacing w:after="200"/>
        <w:rPr>
          <w:sz w:val="24"/>
          <w:szCs w:val="24"/>
          <w:lang w:eastAsia="en-US"/>
        </w:rPr>
      </w:pPr>
      <w:r w:rsidRPr="001A7AE9">
        <w:rPr>
          <w:sz w:val="24"/>
          <w:szCs w:val="24"/>
          <w:lang w:eastAsia="en-US"/>
        </w:rPr>
        <w:t>Образец № 3  – Техническо предложение</w:t>
      </w:r>
    </w:p>
    <w:p w:rsidR="001A7AE9" w:rsidRPr="001A7AE9" w:rsidRDefault="001A7AE9" w:rsidP="001A7AE9">
      <w:pPr>
        <w:spacing w:after="200"/>
        <w:rPr>
          <w:sz w:val="24"/>
          <w:szCs w:val="24"/>
          <w:lang w:eastAsia="en-US"/>
        </w:rPr>
      </w:pPr>
      <w:r w:rsidRPr="001A7AE9">
        <w:rPr>
          <w:sz w:val="24"/>
          <w:szCs w:val="24"/>
          <w:lang w:eastAsia="en-US"/>
        </w:rPr>
        <w:t xml:space="preserve">Образец № 4 </w:t>
      </w:r>
      <w:r w:rsidRPr="001A7AE9">
        <w:rPr>
          <w:sz w:val="24"/>
          <w:szCs w:val="24"/>
          <w:lang w:val="en-US" w:eastAsia="en-US"/>
        </w:rPr>
        <w:t xml:space="preserve">- </w:t>
      </w:r>
      <w:r w:rsidRPr="001A7AE9">
        <w:rPr>
          <w:sz w:val="24"/>
          <w:szCs w:val="24"/>
          <w:lang w:eastAsia="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A7AE9" w:rsidRPr="001A7AE9" w:rsidRDefault="001A7AE9" w:rsidP="001A7AE9">
      <w:pPr>
        <w:spacing w:after="200"/>
        <w:rPr>
          <w:sz w:val="24"/>
          <w:szCs w:val="24"/>
          <w:lang w:eastAsia="en-US"/>
        </w:rPr>
      </w:pPr>
      <w:r w:rsidRPr="001A7AE9">
        <w:rPr>
          <w:sz w:val="24"/>
          <w:szCs w:val="24"/>
          <w:lang w:eastAsia="en-US"/>
        </w:rPr>
        <w:t>Образец № 5 – Ценово предложение</w:t>
      </w:r>
    </w:p>
    <w:p w:rsidR="001A7AE9" w:rsidRPr="001A7AE9" w:rsidRDefault="001A7AE9" w:rsidP="001A7AE9">
      <w:pPr>
        <w:spacing w:after="200"/>
        <w:rPr>
          <w:sz w:val="24"/>
          <w:szCs w:val="24"/>
          <w:lang w:eastAsia="en-US"/>
        </w:rPr>
      </w:pPr>
      <w:r w:rsidRPr="001A7AE9">
        <w:rPr>
          <w:sz w:val="24"/>
          <w:szCs w:val="24"/>
          <w:lang w:eastAsia="en-US"/>
        </w:rPr>
        <w:t xml:space="preserve">Образец № 6 – Проект на договор </w:t>
      </w:r>
    </w:p>
    <w:p w:rsidR="001A7AE9" w:rsidRPr="001A7AE9" w:rsidRDefault="001A7AE9" w:rsidP="001A7AE9">
      <w:pPr>
        <w:spacing w:after="200"/>
        <w:rPr>
          <w:sz w:val="24"/>
          <w:szCs w:val="24"/>
          <w:lang w:eastAsia="en-US"/>
        </w:rPr>
      </w:pPr>
      <w:r w:rsidRPr="001A7AE9">
        <w:rPr>
          <w:sz w:val="24"/>
          <w:szCs w:val="24"/>
          <w:lang w:eastAsia="en-US"/>
        </w:rPr>
        <w:t>Образец № 7 – Заявление за участие</w:t>
      </w:r>
    </w:p>
    <w:p w:rsidR="001A7AE9" w:rsidRPr="001A7AE9" w:rsidRDefault="001A7AE9" w:rsidP="001A7AE9">
      <w:pPr>
        <w:spacing w:after="200"/>
        <w:rPr>
          <w:sz w:val="24"/>
          <w:szCs w:val="24"/>
          <w:lang w:eastAsia="en-US"/>
        </w:rPr>
      </w:pPr>
      <w:r w:rsidRPr="001A7AE9">
        <w:rPr>
          <w:sz w:val="24"/>
          <w:szCs w:val="24"/>
          <w:lang w:eastAsia="en-US"/>
        </w:rPr>
        <w:t>Образец № 8 – Декларация по чл. 102, ал. 1 от ЗОП</w:t>
      </w: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jc w:val="center"/>
        <w:rPr>
          <w:b/>
          <w:sz w:val="32"/>
          <w:szCs w:val="32"/>
          <w:lang w:val="en-US" w:eastAsia="en-US"/>
        </w:rPr>
      </w:pPr>
      <w:r w:rsidRPr="001A7AE9">
        <w:rPr>
          <w:b/>
          <w:sz w:val="32"/>
          <w:szCs w:val="32"/>
          <w:lang w:eastAsia="en-US"/>
        </w:rPr>
        <w:lastRenderedPageBreak/>
        <w:t>РАЗДЕЛ І</w:t>
      </w:r>
    </w:p>
    <w:p w:rsidR="001A7AE9" w:rsidRPr="001A7AE9" w:rsidRDefault="001A7AE9" w:rsidP="001A7AE9">
      <w:pPr>
        <w:jc w:val="center"/>
        <w:rPr>
          <w:b/>
          <w:caps/>
          <w:sz w:val="24"/>
          <w:szCs w:val="24"/>
          <w:lang w:val="en-US" w:eastAsia="en-US"/>
        </w:rPr>
      </w:pPr>
      <w:r w:rsidRPr="001A7AE9">
        <w:rPr>
          <w:b/>
          <w:caps/>
          <w:sz w:val="24"/>
          <w:szCs w:val="24"/>
          <w:lang w:eastAsia="en-US"/>
        </w:rPr>
        <w:t>ТехническИ спецификациИ</w:t>
      </w:r>
    </w:p>
    <w:p w:rsidR="001A7AE9" w:rsidRDefault="001A7AE9" w:rsidP="001A7AE9">
      <w:pPr>
        <w:rPr>
          <w:b/>
          <w:sz w:val="24"/>
          <w:szCs w:val="24"/>
          <w:lang w:eastAsia="en-US"/>
        </w:rPr>
      </w:pPr>
    </w:p>
    <w:p w:rsidR="001A7AE9" w:rsidRPr="001A7AE9" w:rsidRDefault="001A7AE9" w:rsidP="001A7AE9">
      <w:pPr>
        <w:rPr>
          <w:b/>
          <w:sz w:val="24"/>
          <w:szCs w:val="24"/>
          <w:lang w:eastAsia="en-US"/>
        </w:rPr>
      </w:pPr>
    </w:p>
    <w:p w:rsidR="001A7AE9" w:rsidRPr="001A7AE9" w:rsidRDefault="001A7AE9" w:rsidP="001A7AE9">
      <w:pPr>
        <w:rPr>
          <w:sz w:val="24"/>
          <w:szCs w:val="24"/>
          <w:lang w:eastAsia="en-US"/>
        </w:rPr>
      </w:pPr>
      <w:proofErr w:type="gramStart"/>
      <w:r w:rsidRPr="001A7AE9">
        <w:rPr>
          <w:b/>
          <w:sz w:val="24"/>
          <w:szCs w:val="24"/>
          <w:lang w:val="en-US" w:eastAsia="en-US"/>
        </w:rPr>
        <w:t>Предмет на поръчката</w:t>
      </w:r>
      <w:r w:rsidRPr="001A7AE9">
        <w:rPr>
          <w:b/>
          <w:sz w:val="24"/>
          <w:szCs w:val="24"/>
          <w:lang w:eastAsia="en-US"/>
        </w:rPr>
        <w:t>.</w:t>
      </w:r>
      <w:proofErr w:type="gramEnd"/>
    </w:p>
    <w:p w:rsidR="001A7AE9" w:rsidRPr="001A7AE9" w:rsidRDefault="001A7AE9" w:rsidP="001A7AE9">
      <w:pPr>
        <w:ind w:firstLine="990"/>
        <w:jc w:val="both"/>
        <w:rPr>
          <w:sz w:val="24"/>
          <w:szCs w:val="24"/>
        </w:rPr>
      </w:pPr>
      <w:r w:rsidRPr="001A7AE9">
        <w:rPr>
          <w:sz w:val="24"/>
          <w:szCs w:val="24"/>
        </w:rPr>
        <w:t>Предмет на поръчката от настоящата документация е „Изграждане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autoSpaceDE w:val="0"/>
        <w:autoSpaceDN w:val="0"/>
        <w:adjustRightInd w:val="0"/>
        <w:ind w:firstLine="708"/>
        <w:jc w:val="both"/>
        <w:rPr>
          <w:b/>
          <w:sz w:val="24"/>
          <w:szCs w:val="24"/>
          <w:lang w:eastAsia="en-US"/>
        </w:rPr>
      </w:pPr>
    </w:p>
    <w:p w:rsidR="001A7AE9" w:rsidRPr="001A7AE9" w:rsidRDefault="001A7AE9" w:rsidP="001A7AE9">
      <w:pPr>
        <w:autoSpaceDE w:val="0"/>
        <w:autoSpaceDN w:val="0"/>
        <w:adjustRightInd w:val="0"/>
        <w:ind w:left="360"/>
        <w:jc w:val="both"/>
        <w:rPr>
          <w:b/>
          <w:sz w:val="24"/>
          <w:szCs w:val="24"/>
        </w:rPr>
      </w:pPr>
      <w:bookmarkStart w:id="0" w:name="_Toc153170111"/>
    </w:p>
    <w:p w:rsidR="001A7AE9" w:rsidRPr="001A7AE9" w:rsidRDefault="001A7AE9" w:rsidP="001A7AE9">
      <w:pPr>
        <w:numPr>
          <w:ilvl w:val="0"/>
          <w:numId w:val="40"/>
        </w:numPr>
        <w:autoSpaceDE w:val="0"/>
        <w:autoSpaceDN w:val="0"/>
        <w:adjustRightInd w:val="0"/>
        <w:jc w:val="both"/>
        <w:rPr>
          <w:sz w:val="24"/>
          <w:szCs w:val="24"/>
          <w:lang w:val="en-US" w:eastAsia="en-US"/>
        </w:rPr>
      </w:pPr>
      <w:r w:rsidRPr="001A7AE9">
        <w:rPr>
          <w:b/>
          <w:sz w:val="24"/>
          <w:szCs w:val="24"/>
        </w:rPr>
        <w:t xml:space="preserve">Пълно описание на обекта на поръчката - Предмет на обществената поръчка е  </w:t>
      </w:r>
      <w:r w:rsidRPr="001A7AE9">
        <w:rPr>
          <w:b/>
          <w:sz w:val="24"/>
          <w:szCs w:val="24"/>
          <w:lang w:eastAsia="en-US"/>
        </w:rPr>
        <w:t>осъществяването на транспортен достъп (пътна връзка с мостово съоръжение) от път SF01231 (общински път и общински имоти 61248.201.405 и 61248.201.604) и отводнителен канал (в имот 61248.0.439 по КВС държавна собственост на МЗХГ) за обслужване на УПИ XXII-11 (нов, състоящ се от УПИ УПИ XXI 11, XXII 11, XXIII 11, XXIV 11), XV-7,11, XVI-7,11, XVII-7,11 и XVIII-7,11, кв. 75 частна собственост и поземлени имоти  61248.157.270, 61248.141.228 и  61248.44.195 – полски пътища собственост на Община Елин Пелин, землище на с. Равно поле, област Софийска”.</w:t>
      </w:r>
    </w:p>
    <w:p w:rsidR="001A7AE9" w:rsidRPr="001A7AE9" w:rsidRDefault="001A7AE9" w:rsidP="001A7AE9">
      <w:pPr>
        <w:autoSpaceDE w:val="0"/>
        <w:autoSpaceDN w:val="0"/>
        <w:adjustRightInd w:val="0"/>
        <w:ind w:left="720"/>
        <w:jc w:val="both"/>
        <w:rPr>
          <w:sz w:val="24"/>
          <w:szCs w:val="24"/>
          <w:lang w:val="en-US" w:eastAsia="en-US"/>
        </w:rPr>
      </w:pPr>
    </w:p>
    <w:p w:rsidR="001A7AE9" w:rsidRPr="001A7AE9" w:rsidRDefault="001A7AE9" w:rsidP="001A7AE9">
      <w:pPr>
        <w:widowControl w:val="0"/>
        <w:suppressAutoHyphens/>
        <w:spacing w:before="120"/>
        <w:ind w:right="1" w:firstLine="708"/>
        <w:jc w:val="both"/>
        <w:rPr>
          <w:b/>
          <w:noProof/>
          <w:sz w:val="24"/>
          <w:szCs w:val="24"/>
          <w:lang w:val="en-US" w:eastAsia="en-US"/>
        </w:rPr>
      </w:pPr>
      <w:r w:rsidRPr="001A7AE9">
        <w:rPr>
          <w:noProof/>
          <w:sz w:val="24"/>
          <w:szCs w:val="24"/>
          <w:lang w:val="en-US" w:eastAsia="en-US"/>
        </w:rPr>
        <w:t xml:space="preserve">Възложител на обществената поръчка чрез Публично състезание по реда на Закона за обществените поръчки e кметът на Община Елин Пелин, като общата прогнозна стойност на поръчката е в размер </w:t>
      </w:r>
      <w:r w:rsidRPr="001A7AE9">
        <w:rPr>
          <w:b/>
          <w:noProof/>
          <w:sz w:val="24"/>
          <w:szCs w:val="24"/>
          <w:lang w:val="en-US" w:eastAsia="en-US"/>
        </w:rPr>
        <w:t>до</w:t>
      </w:r>
      <w:r w:rsidRPr="001A7AE9">
        <w:rPr>
          <w:noProof/>
          <w:sz w:val="24"/>
          <w:szCs w:val="24"/>
          <w:lang w:val="en-US" w:eastAsia="en-US"/>
        </w:rPr>
        <w:t xml:space="preserve"> </w:t>
      </w:r>
      <w:r w:rsidRPr="001A7AE9">
        <w:rPr>
          <w:b/>
          <w:noProof/>
          <w:sz w:val="24"/>
          <w:szCs w:val="24"/>
          <w:lang w:val="en-US" w:eastAsia="en-US"/>
        </w:rPr>
        <w:t>288 225,00 лв. (двеста осемдесет и осем хиляди двеста двадесет и пет лева) без ДДС.</w:t>
      </w:r>
    </w:p>
    <w:p w:rsidR="001A7AE9" w:rsidRPr="001A7AE9" w:rsidRDefault="001A7AE9" w:rsidP="001A7AE9">
      <w:pPr>
        <w:widowControl w:val="0"/>
        <w:suppressAutoHyphens/>
        <w:spacing w:before="120"/>
        <w:ind w:right="1" w:firstLine="708"/>
        <w:jc w:val="both"/>
        <w:rPr>
          <w:b/>
          <w:noProof/>
          <w:sz w:val="24"/>
          <w:szCs w:val="24"/>
          <w:lang w:val="en-US" w:eastAsia="en-US"/>
        </w:rPr>
      </w:pPr>
      <w:r w:rsidRPr="001A7AE9">
        <w:rPr>
          <w:noProof/>
          <w:sz w:val="24"/>
          <w:szCs w:val="24"/>
          <w:lang w:val="en-US" w:eastAsia="en-US"/>
        </w:rPr>
        <w:t>Обект на обществената поръчка е строителство, по смисъла на чл. 3, ал. 1, т. 1 от Закона за обществените поръчки.</w:t>
      </w:r>
    </w:p>
    <w:p w:rsidR="001A7AE9" w:rsidRPr="001A7AE9" w:rsidRDefault="001A7AE9" w:rsidP="001A7AE9">
      <w:pPr>
        <w:ind w:firstLine="708"/>
        <w:jc w:val="both"/>
        <w:rPr>
          <w:b/>
          <w:i/>
          <w:noProof/>
          <w:sz w:val="24"/>
          <w:szCs w:val="24"/>
          <w:lang w:val="en-US" w:eastAsia="en-US"/>
        </w:rPr>
      </w:pPr>
      <w:r w:rsidRPr="001A7AE9">
        <w:rPr>
          <w:rFonts w:eastAsia="Arial"/>
          <w:noProof/>
          <w:sz w:val="24"/>
          <w:szCs w:val="24"/>
          <w:lang w:val="en-US" w:eastAsia="hi-IN" w:bidi="hi-IN"/>
        </w:rPr>
        <w:t xml:space="preserve">Предмет на настоящата обществена поръчка e: </w:t>
      </w:r>
      <w:r w:rsidRPr="001A7AE9">
        <w:rPr>
          <w:i/>
          <w:noProof/>
          <w:sz w:val="24"/>
          <w:szCs w:val="24"/>
          <w:lang w:val="en-US"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ind w:firstLine="708"/>
        <w:jc w:val="both"/>
        <w:rPr>
          <w:b/>
          <w:noProof/>
          <w:sz w:val="24"/>
          <w:szCs w:val="24"/>
          <w:u w:val="single"/>
          <w:lang w:val="en-US" w:eastAsia="en-US"/>
        </w:rPr>
      </w:pP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Предмет на обществената поръчка са строително-монтажни работи за изграждане на мостово съоръжение за осъществяване на пътна връзка от съществуващ път – публична общинска собственост на Община Елин Пелин № SFO-1231/ III-6002 (с. Мусачево) - с. Равно поле – Граница СО  /Община Елин Пелин - АМ „Тракия“ – Елин Пелин, София, район Панчарево/ до поземлени имоти в кв. 75 и полски пътища собственост на Община Елин Пелин по плана на с. Равно поле, общ.Елин Пелин, обл.Софийска, а именно изграждане на едноотворен пътен мост над отводнителен канал и с преходна плоча с размери 3118/426 см. Мостовото съоръжение е съобразено изцяло с осигуряване на пропускателната способност на отводнителният канал и ще е в състояние да поеме натоварванията от товарните автомобили.. Промяната по време на строителството по чл. 154 от ЗУТ се състой в промяна на устоите на моста, които са разположени в общински имоти и по одобрен проект са обединени изливни стоманобетонни пилоти, а новопроектираните са стоманобетонови – тип плоско фундиране.</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 xml:space="preserve">Предвиденото мостово съоръжение в посочения участък (служещ за връзка на логистичната база с пътната мрежа), ще се изгради  съгласно проекта и нормативната база, като се осигурят транспортно – експлатационните качества на съоръжението,  дeфинирани в </w:t>
      </w:r>
      <w:r w:rsidRPr="001A7AE9">
        <w:rPr>
          <w:noProof/>
          <w:sz w:val="24"/>
          <w:szCs w:val="24"/>
          <w:lang w:val="en-US" w:eastAsia="en-US"/>
        </w:rPr>
        <w:lastRenderedPageBreak/>
        <w:t>съвременните нормативни документи (Европейските стандарти) при гарантирана носимоспособност на конструкцията.</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 xml:space="preserve">Обектът има разработен технически проект, влязло в сила рзрешение за строеж и заверен протокол образец 2 за </w:t>
      </w:r>
      <w:r w:rsidRPr="001A7AE9">
        <w:rPr>
          <w:noProof/>
          <w:color w:val="222222"/>
          <w:spacing w:val="4"/>
          <w:sz w:val="24"/>
          <w:szCs w:val="24"/>
          <w:lang w:val="en-US" w:eastAsia="en-US"/>
        </w:rPr>
        <w:t>откриване  на  строителната  площадка</w:t>
      </w:r>
      <w:r w:rsidRPr="001A7AE9">
        <w:rPr>
          <w:noProof/>
          <w:sz w:val="24"/>
          <w:szCs w:val="24"/>
          <w:lang w:val="en-US" w:eastAsia="en-US"/>
        </w:rPr>
        <w:t xml:space="preserve">. </w:t>
      </w:r>
    </w:p>
    <w:p w:rsidR="001A7AE9" w:rsidRPr="001A7AE9" w:rsidRDefault="001A7AE9" w:rsidP="001A7AE9">
      <w:pPr>
        <w:ind w:firstLine="708"/>
        <w:jc w:val="both"/>
        <w:rPr>
          <w:noProof/>
          <w:sz w:val="24"/>
          <w:szCs w:val="24"/>
          <w:lang w:val="en-US" w:eastAsia="en-US"/>
        </w:rPr>
      </w:pPr>
      <w:r w:rsidRPr="001A7AE9">
        <w:rPr>
          <w:noProof/>
          <w:sz w:val="24"/>
          <w:szCs w:val="24"/>
          <w:lang w:val="en-US" w:eastAsia="en-US"/>
        </w:rPr>
        <w:t xml:space="preserve">Строежът е </w:t>
      </w:r>
      <w:r w:rsidRPr="001A7AE9">
        <w:rPr>
          <w:b/>
          <w:noProof/>
          <w:sz w:val="24"/>
          <w:szCs w:val="24"/>
          <w:lang w:val="en-US" w:eastAsia="en-US"/>
        </w:rPr>
        <w:t>Четвърта категория</w:t>
      </w:r>
      <w:r w:rsidRPr="001A7AE9">
        <w:rPr>
          <w:noProof/>
          <w:sz w:val="24"/>
          <w:szCs w:val="24"/>
          <w:lang w:val="en-US" w:eastAsia="en-US"/>
        </w:rPr>
        <w:t>, съгласно чл. 137, ал. 1, т.4 буква “а” от Закона за устройство на територията /ЗУТ/ и чл. 8, ал.1, т.2 от Наредба №1/ 30.07.2003г. на МРРБ за номенклатурата на видовете строежи, така както е вписано в издаденото Разрешение за строеж.</w:t>
      </w:r>
    </w:p>
    <w:p w:rsidR="001A7AE9" w:rsidRPr="001A7AE9" w:rsidRDefault="001A7AE9" w:rsidP="001A7AE9">
      <w:pPr>
        <w:ind w:firstLine="708"/>
        <w:jc w:val="both"/>
        <w:rPr>
          <w:b/>
          <w:i/>
          <w:noProof/>
          <w:sz w:val="24"/>
          <w:szCs w:val="24"/>
          <w:lang w:val="en-US" w:eastAsia="en-US"/>
        </w:rPr>
      </w:pP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Във връзка с изграждането на Логистична база и увеличаване на натоварването от товарни автомоили е предвидено за изграждане на нов пътен подход.</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Устоите на моста попадат в общински имоти с идентификатори съответно 61248.000405 и 61248.000604. В най-тесния участък, пътното платно на транспортния достъп ще е широко 15 м и ще позволи двустранно движение на МПС. Предвидено е изграждането на пешеходни участъци от двете му страни, всеки с широчина от по 2,5 м, като така общата широчина на транспортния достъп в най-тесния му участък ще бъде 20 м.</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Профилът на пътя е с едностранен надлъжен наклон от 3%, понижавайки се в посока към имотите, и без напречен наклон. Техническата инфраструктура за имота, ще се прокара през пешеходните части на моста, под тротоара. Метален парапет и пътна мантинела ще осигурят безопасността на преминаващите.</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Запазва се одобреното монтиране на 17 бр. предварително изготвени стоманобетонни греди 889/40/40 – 16 бр. и 904.5/40/40 – 1 бр</w:t>
      </w:r>
      <w:bookmarkStart w:id="1" w:name="_GoBack"/>
      <w:bookmarkEnd w:id="1"/>
      <w:r w:rsidRPr="001A7AE9">
        <w:rPr>
          <w:noProof/>
          <w:sz w:val="24"/>
          <w:szCs w:val="24"/>
          <w:lang w:val="en-US" w:eastAsia="en-US"/>
        </w:rPr>
        <w:t>. Гредите ще се монтират върху стандартни лагери – еластомерни ленти. Върху гредите се предвижда поставяне на стоманобетонни предплочи с дебелина 5 см, служещи за кофраж и изливане на стоманобетонна плоча с дебелина 15 см. След това ще се оформят наклони, тротоари и ще се положи асфалтово покритие.</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Изграждането на мостовото съоръжение е съобразено изцяло с осигуряване на пропускателната способност на отводнителният канал.</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От двете страни на моста се оформя преход – основа от материал с подходяща зърнометрия и два пласта асфалтобетон.</w:t>
      </w:r>
    </w:p>
    <w:p w:rsidR="001A7AE9" w:rsidRPr="001A7AE9" w:rsidRDefault="001A7AE9" w:rsidP="001A7AE9">
      <w:pPr>
        <w:ind w:firstLine="708"/>
        <w:jc w:val="both"/>
        <w:rPr>
          <w:noProof/>
          <w:sz w:val="24"/>
          <w:szCs w:val="24"/>
          <w:lang w:val="en-US" w:eastAsia="en-US"/>
        </w:rPr>
      </w:pPr>
      <w:r w:rsidRPr="001A7AE9">
        <w:rPr>
          <w:noProof/>
          <w:sz w:val="24"/>
          <w:szCs w:val="24"/>
          <w:lang w:val="en-US" w:eastAsia="en-US"/>
        </w:rPr>
        <w:t>Вход-изхода от общинска пътна въръзка с ПЪТ IV КЛАС</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 xml:space="preserve"> от общинската пътна мрежа е с широчина 15 m и радиуси на бордюрните криви R=8 пл и R=15 m. </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Между плочата и асфалта се полага листова хидроизолация 10 мм. Крайните напречни греди се защитават с мазана хидроизолация. От двете страни на моста се изпълняват стоманобетонни крила и преходни плочи към пътя.</w:t>
      </w:r>
    </w:p>
    <w:p w:rsidR="001A7AE9" w:rsidRPr="001A7AE9" w:rsidRDefault="001A7AE9" w:rsidP="001A7AE9">
      <w:pPr>
        <w:ind w:firstLine="708"/>
        <w:jc w:val="both"/>
        <w:rPr>
          <w:noProof/>
          <w:sz w:val="24"/>
          <w:szCs w:val="24"/>
          <w:lang w:val="en-US" w:eastAsia="en-US"/>
        </w:rPr>
      </w:pPr>
      <w:r w:rsidRPr="001A7AE9">
        <w:rPr>
          <w:noProof/>
          <w:sz w:val="24"/>
          <w:szCs w:val="24"/>
          <w:lang w:val="en-US" w:eastAsia="en-US"/>
        </w:rPr>
        <w:t>Нивелетата на пътя е съобразена изцяло със съществуващия терен. Минималният надлъжен наклон е 0,30%, а максималният е 0,82%. Напречният наклон е едностранен, за да се получи посока на отводняване обратна на съществуващите имоти и към съществуващия отводнителен канал. Напречните наклони на пътното платно са 2,5%, а на тротоарите – 2,0%.</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За улицата е предвидена асфалтобетонова настилка, а за тротоарите - настилка от бетонови плочи.</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Бордюрите са 18/35/50, като при бордюрните криви, съгл.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те са потопени.</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Хумусният пласт е необходимо да бъде отстранен изцяло до достигане на годна за фундиране почва.</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lastRenderedPageBreak/>
        <w:t xml:space="preserve">За достигане на проектните коти на земното легло се изпълнява насип на пластове до 20 см, като се считат за уплътнени при достигане на коефициент за плътност 0.98. Повърхността с е профилирана съгласно наклоните на настилката. </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Модулът на еластичност на уплътнената земна основа трябва да бъде минимум 30 МРа, независимо от хидроложките условия.</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Разстланият трошенокаменен материал се профилира и подравнява според проектните коти и се проверява с шаблон. Уплътняването се извършва с вибрационен валяк. Уплътняването се счита за завършено, когато основата престане да се огъва под валяка и когато той смачква хвърлените под него зърна от същия трошен камък.</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 xml:space="preserve">Допустимите отклонения от проектните мерки са в нивото до </w:t>
      </w:r>
      <w:r w:rsidRPr="001A7AE9">
        <w:rPr>
          <w:noProof/>
          <w:sz w:val="24"/>
          <w:szCs w:val="24"/>
          <w:lang w:val="en-US" w:eastAsia="en-US"/>
        </w:rPr>
        <w:sym w:font="Technic" w:char="F0B1"/>
      </w:r>
      <w:r w:rsidRPr="001A7AE9">
        <w:rPr>
          <w:noProof/>
          <w:sz w:val="24"/>
          <w:szCs w:val="24"/>
          <w:lang w:val="en-US" w:eastAsia="en-US"/>
        </w:rPr>
        <w:t xml:space="preserve"> 4 см, в напречния наклон до </w:t>
      </w:r>
      <w:r w:rsidRPr="001A7AE9">
        <w:rPr>
          <w:noProof/>
          <w:sz w:val="24"/>
          <w:szCs w:val="24"/>
          <w:lang w:val="en-US" w:eastAsia="en-US"/>
        </w:rPr>
        <w:sym w:font="Technic" w:char="F0B1"/>
      </w:r>
      <w:r w:rsidRPr="001A7AE9">
        <w:rPr>
          <w:noProof/>
          <w:sz w:val="24"/>
          <w:szCs w:val="24"/>
          <w:lang w:val="en-US" w:eastAsia="en-US"/>
        </w:rPr>
        <w:t xml:space="preserve"> 0.5 %, в ширината до </w:t>
      </w:r>
      <w:r w:rsidRPr="001A7AE9">
        <w:rPr>
          <w:noProof/>
          <w:sz w:val="24"/>
          <w:szCs w:val="24"/>
          <w:lang w:val="en-US" w:eastAsia="en-US"/>
        </w:rPr>
        <w:sym w:font="Technic" w:char="F0B1"/>
      </w:r>
      <w:r w:rsidRPr="001A7AE9">
        <w:rPr>
          <w:noProof/>
          <w:sz w:val="24"/>
          <w:szCs w:val="24"/>
          <w:lang w:val="en-US" w:eastAsia="en-US"/>
        </w:rPr>
        <w:t xml:space="preserve"> 5 см и в дебелината до </w:t>
      </w:r>
      <w:r w:rsidRPr="001A7AE9">
        <w:rPr>
          <w:noProof/>
          <w:sz w:val="24"/>
          <w:szCs w:val="24"/>
          <w:lang w:val="en-US" w:eastAsia="en-US"/>
        </w:rPr>
        <w:sym w:font="Technic" w:char="F0B1"/>
      </w:r>
      <w:r w:rsidRPr="001A7AE9">
        <w:rPr>
          <w:noProof/>
          <w:sz w:val="24"/>
          <w:szCs w:val="24"/>
          <w:lang w:val="en-US" w:eastAsia="en-US"/>
        </w:rPr>
        <w:t xml:space="preserve"> 10 %.</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Асфалтовата смес трябва да бъде полагана с асфалтополагаща машина върху предварително одобрена повърхност и само когато атмосферните условия са подходящи. Всеки отделен пласт трябва да бъде положен наведнъж, без надлъжни и напречни фуги. 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 на Техническа спецификация на Агенция „Пътна инфраструктура“. 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асфалтополагащата машина. Асфалтовата смес трябва да отговаря на всички условия свързани с нивото, дебелината на пласта и нейната хомогенност. Асфалтополагащата машина трябва да работи с предварително опъната и нивелирана стоманена корда.</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2-3 часа преди полагането на пластта битумизиран трошен камък да се направи битумен разлив (0.8kg/m²) с битум В60 (БДС 3942) за връзка с пластта от заклинен трошен камък.</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 xml:space="preserve">Веднага след полагането на асфалтовата смес, повърхността трябва да бъде проверена и ако има неизправности те трябва да бъдат отстранени изцяло. </w:t>
      </w:r>
    </w:p>
    <w:p w:rsidR="001A7AE9" w:rsidRPr="001A7AE9" w:rsidRDefault="001A7AE9" w:rsidP="001A7AE9">
      <w:pPr>
        <w:ind w:firstLine="708"/>
        <w:jc w:val="both"/>
        <w:rPr>
          <w:b/>
          <w:i/>
          <w:noProof/>
          <w:sz w:val="24"/>
          <w:szCs w:val="24"/>
          <w:lang w:val="en-US" w:eastAsia="en-US"/>
        </w:rPr>
      </w:pPr>
      <w:r w:rsidRPr="001A7AE9">
        <w:rPr>
          <w:b/>
          <w:noProof/>
          <w:sz w:val="24"/>
          <w:szCs w:val="24"/>
          <w:lang w:val="en-US" w:eastAsia="en-US"/>
        </w:rPr>
        <w:t>Тротоарната настилка</w:t>
      </w:r>
      <w:r w:rsidRPr="001A7AE9">
        <w:rPr>
          <w:noProof/>
          <w:sz w:val="24"/>
          <w:szCs w:val="24"/>
          <w:lang w:val="en-US" w:eastAsia="en-US"/>
        </w:rPr>
        <w:t xml:space="preserve"> е от бетонови плочи 40/40/5см, положени върху пясъчно легло и на пясъчна фуга. Основата е от 30см трошен камък, като техническите изисквания към полагането му са както при асфалтобетоновата настилка.</w:t>
      </w:r>
    </w:p>
    <w:p w:rsidR="001A7AE9" w:rsidRPr="001A7AE9" w:rsidRDefault="001A7AE9" w:rsidP="001A7AE9">
      <w:pPr>
        <w:ind w:firstLine="708"/>
        <w:jc w:val="both"/>
        <w:rPr>
          <w:b/>
          <w:i/>
          <w:noProof/>
          <w:sz w:val="24"/>
          <w:szCs w:val="24"/>
          <w:lang w:val="en-US" w:eastAsia="en-US"/>
        </w:rPr>
      </w:pPr>
      <w:r w:rsidRPr="001A7AE9">
        <w:rPr>
          <w:b/>
          <w:noProof/>
          <w:sz w:val="24"/>
          <w:szCs w:val="24"/>
          <w:lang w:val="en-US" w:eastAsia="en-US"/>
        </w:rPr>
        <w:t>Пътна настилка</w:t>
      </w:r>
      <w:r w:rsidRPr="001A7AE9">
        <w:rPr>
          <w:noProof/>
          <w:sz w:val="24"/>
          <w:szCs w:val="24"/>
          <w:lang w:val="en-US" w:eastAsia="en-US"/>
        </w:rPr>
        <w:t xml:space="preserve"> - за средно движение върху стоманобетонна плоча съгласно детайл в чертеж „Детайл на настилката", които включва:</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 асфалтобетонна настилка два пласта - 4+6 cm;</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 хидроизолация под асфалтобетон -1 cm.</w:t>
      </w:r>
    </w:p>
    <w:p w:rsidR="001A7AE9" w:rsidRPr="001A7AE9" w:rsidRDefault="001A7AE9" w:rsidP="001A7AE9">
      <w:pPr>
        <w:ind w:firstLine="708"/>
        <w:jc w:val="both"/>
        <w:rPr>
          <w:b/>
          <w:i/>
          <w:noProof/>
          <w:sz w:val="24"/>
          <w:szCs w:val="24"/>
          <w:lang w:val="en-US" w:eastAsia="en-US"/>
        </w:rPr>
      </w:pPr>
      <w:r w:rsidRPr="001A7AE9">
        <w:rPr>
          <w:noProof/>
          <w:sz w:val="24"/>
          <w:szCs w:val="24"/>
          <w:lang w:val="en-US" w:eastAsia="en-US"/>
        </w:rPr>
        <w:t>Установено е, че разглежданият участък от общински път  SF01231 е с ширина 6,50 м., движението е двупосочно с ниска интензивност. Работен участък върху банкета е сигнализиран съгласно Наредба №3/16.08.2010 г. за временната организация и безопасността на движение при извършване на СМР по пътищата и улиците.</w:t>
      </w:r>
    </w:p>
    <w:p w:rsidR="001A7AE9" w:rsidRPr="001A7AE9" w:rsidRDefault="001A7AE9" w:rsidP="001A7AE9">
      <w:pPr>
        <w:ind w:firstLine="708"/>
        <w:rPr>
          <w:b/>
          <w:noProof/>
          <w:sz w:val="24"/>
          <w:szCs w:val="24"/>
          <w:u w:val="single"/>
          <w:lang w:val="en-US" w:eastAsia="en-US"/>
        </w:rPr>
      </w:pPr>
    </w:p>
    <w:p w:rsidR="001A7AE9" w:rsidRPr="001A7AE9" w:rsidRDefault="001A7AE9" w:rsidP="001A7AE9">
      <w:pPr>
        <w:ind w:firstLine="708"/>
        <w:rPr>
          <w:b/>
          <w:noProof/>
          <w:sz w:val="24"/>
          <w:szCs w:val="24"/>
          <w:u w:val="single"/>
          <w:lang w:val="en-US" w:eastAsia="en-US"/>
        </w:rPr>
      </w:pPr>
      <w:r w:rsidRPr="001A7AE9">
        <w:rPr>
          <w:b/>
          <w:noProof/>
          <w:sz w:val="24"/>
          <w:szCs w:val="24"/>
          <w:u w:val="single"/>
          <w:lang w:val="en-US" w:eastAsia="en-US"/>
        </w:rPr>
        <w:t>Дейностите, които трябва да се изпълнят са, както следва:</w:t>
      </w:r>
      <w:r w:rsidRPr="001A7AE9">
        <w:rPr>
          <w:b/>
          <w:noProof/>
          <w:sz w:val="24"/>
          <w:szCs w:val="24"/>
          <w:u w:val="single"/>
          <w:lang w:val="en-US" w:eastAsia="en-US"/>
        </w:rPr>
        <w:br/>
      </w:r>
    </w:p>
    <w:tbl>
      <w:tblPr>
        <w:tblW w:w="7044" w:type="dxa"/>
        <w:tblInd w:w="70" w:type="dxa"/>
        <w:tblLayout w:type="fixed"/>
        <w:tblCellMar>
          <w:left w:w="70" w:type="dxa"/>
          <w:right w:w="70" w:type="dxa"/>
        </w:tblCellMar>
        <w:tblLook w:val="04A0" w:firstRow="1" w:lastRow="0" w:firstColumn="1" w:lastColumn="0" w:noHBand="0" w:noVBand="1"/>
      </w:tblPr>
      <w:tblGrid>
        <w:gridCol w:w="568"/>
        <w:gridCol w:w="4631"/>
        <w:gridCol w:w="890"/>
        <w:gridCol w:w="955"/>
      </w:tblGrid>
      <w:tr w:rsidR="001A7AE9" w:rsidRPr="001A7AE9" w:rsidTr="001A7AE9">
        <w:trPr>
          <w:trHeight w:val="356"/>
        </w:trPr>
        <w:tc>
          <w:tcPr>
            <w:tcW w:w="568" w:type="dxa"/>
            <w:tcBorders>
              <w:top w:val="single" w:sz="8" w:space="0" w:color="auto"/>
              <w:left w:val="single" w:sz="8" w:space="0" w:color="auto"/>
              <w:bottom w:val="single" w:sz="4" w:space="0" w:color="auto"/>
              <w:right w:val="single" w:sz="4" w:space="0" w:color="auto"/>
            </w:tcBorders>
            <w:shd w:val="clear" w:color="auto" w:fill="F2F2F2"/>
            <w:vAlign w:val="center"/>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w:t>
            </w:r>
          </w:p>
        </w:tc>
        <w:tc>
          <w:tcPr>
            <w:tcW w:w="4631"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Наименование на видовете СМР</w:t>
            </w:r>
          </w:p>
        </w:tc>
        <w:tc>
          <w:tcPr>
            <w:tcW w:w="890"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Мярка</w:t>
            </w:r>
          </w:p>
        </w:tc>
        <w:tc>
          <w:tcPr>
            <w:tcW w:w="955"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Коли-чество</w:t>
            </w:r>
          </w:p>
        </w:tc>
      </w:tr>
      <w:tr w:rsidR="001A7AE9" w:rsidRPr="001A7AE9" w:rsidTr="001A7AE9">
        <w:trPr>
          <w:trHeight w:val="129"/>
        </w:trPr>
        <w:tc>
          <w:tcPr>
            <w:tcW w:w="568" w:type="dxa"/>
            <w:tcBorders>
              <w:top w:val="nil"/>
              <w:left w:val="single" w:sz="8" w:space="0" w:color="auto"/>
              <w:bottom w:val="single" w:sz="8" w:space="0" w:color="auto"/>
              <w:right w:val="single" w:sz="4" w:space="0" w:color="auto"/>
            </w:tcBorders>
            <w:shd w:val="clear" w:color="auto" w:fill="F2F2F2"/>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1</w:t>
            </w:r>
          </w:p>
        </w:tc>
        <w:tc>
          <w:tcPr>
            <w:tcW w:w="4631" w:type="dxa"/>
            <w:tcBorders>
              <w:top w:val="nil"/>
              <w:left w:val="nil"/>
              <w:bottom w:val="single" w:sz="8"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2</w:t>
            </w:r>
          </w:p>
        </w:tc>
        <w:tc>
          <w:tcPr>
            <w:tcW w:w="890" w:type="dxa"/>
            <w:tcBorders>
              <w:top w:val="nil"/>
              <w:left w:val="nil"/>
              <w:bottom w:val="single" w:sz="8" w:space="0" w:color="auto"/>
              <w:right w:val="single" w:sz="4" w:space="0" w:color="auto"/>
            </w:tcBorders>
            <w:shd w:val="clear" w:color="auto" w:fill="F2F2F2"/>
            <w:noWrap/>
            <w:vAlign w:val="center"/>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3</w:t>
            </w:r>
          </w:p>
        </w:tc>
        <w:tc>
          <w:tcPr>
            <w:tcW w:w="955" w:type="dxa"/>
            <w:tcBorders>
              <w:top w:val="nil"/>
              <w:left w:val="nil"/>
              <w:bottom w:val="single" w:sz="8" w:space="0" w:color="auto"/>
              <w:right w:val="single" w:sz="4" w:space="0" w:color="auto"/>
            </w:tcBorders>
            <w:shd w:val="clear" w:color="auto" w:fill="F2F2F2"/>
            <w:noWrap/>
            <w:vAlign w:val="center"/>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4</w:t>
            </w:r>
          </w:p>
        </w:tc>
      </w:tr>
      <w:tr w:rsidR="001A7AE9" w:rsidRPr="001A7AE9" w:rsidTr="001A7AE9">
        <w:trPr>
          <w:trHeight w:val="345"/>
        </w:trPr>
        <w:tc>
          <w:tcPr>
            <w:tcW w:w="568" w:type="dxa"/>
            <w:tcBorders>
              <w:top w:val="nil"/>
              <w:left w:val="single" w:sz="8" w:space="0" w:color="auto"/>
              <w:bottom w:val="single" w:sz="8" w:space="0" w:color="auto"/>
              <w:right w:val="single" w:sz="4" w:space="0" w:color="auto"/>
            </w:tcBorders>
            <w:shd w:val="clear" w:color="auto" w:fill="F2F2F2"/>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lastRenderedPageBreak/>
              <w:t>I.</w:t>
            </w:r>
          </w:p>
        </w:tc>
        <w:tc>
          <w:tcPr>
            <w:tcW w:w="4631" w:type="dxa"/>
            <w:tcBorders>
              <w:top w:val="nil"/>
              <w:left w:val="nil"/>
              <w:bottom w:val="single" w:sz="8" w:space="0" w:color="auto"/>
              <w:right w:val="single" w:sz="4" w:space="0" w:color="auto"/>
            </w:tcBorders>
            <w:shd w:val="clear" w:color="auto" w:fill="F2F2F2"/>
            <w:noWrap/>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Чaст ВРЕМЕННО СТРОИТЕЛСТВО</w:t>
            </w:r>
          </w:p>
        </w:tc>
        <w:tc>
          <w:tcPr>
            <w:tcW w:w="890" w:type="dxa"/>
            <w:tcBorders>
              <w:top w:val="nil"/>
              <w:left w:val="nil"/>
              <w:bottom w:val="single" w:sz="8" w:space="0" w:color="auto"/>
              <w:right w:val="single" w:sz="4" w:space="0" w:color="auto"/>
            </w:tcBorders>
            <w:shd w:val="clear" w:color="auto" w:fill="F2F2F2"/>
            <w:noWrap/>
            <w:vAlign w:val="center"/>
          </w:tcPr>
          <w:p w:rsidR="001A7AE9" w:rsidRPr="001A7AE9" w:rsidRDefault="001A7AE9" w:rsidP="001A7AE9">
            <w:pPr>
              <w:jc w:val="center"/>
              <w:rPr>
                <w:b/>
                <w:bCs/>
                <w:noProof/>
                <w:sz w:val="24"/>
                <w:szCs w:val="24"/>
                <w:lang w:val="en-US" w:eastAsia="en-US"/>
              </w:rPr>
            </w:pPr>
          </w:p>
        </w:tc>
        <w:tc>
          <w:tcPr>
            <w:tcW w:w="955" w:type="dxa"/>
            <w:tcBorders>
              <w:top w:val="nil"/>
              <w:left w:val="nil"/>
              <w:bottom w:val="single" w:sz="8" w:space="0" w:color="auto"/>
              <w:right w:val="single" w:sz="4" w:space="0" w:color="auto"/>
            </w:tcBorders>
            <w:shd w:val="clear" w:color="auto" w:fill="F2F2F2"/>
            <w:noWrap/>
            <w:vAlign w:val="center"/>
          </w:tcPr>
          <w:p w:rsidR="001A7AE9" w:rsidRPr="001A7AE9" w:rsidRDefault="001A7AE9" w:rsidP="001A7AE9">
            <w:pPr>
              <w:jc w:val="center"/>
              <w:rPr>
                <w:b/>
                <w:bCs/>
                <w:noProof/>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Опорен полигон и трасиране</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tabs>
                <w:tab w:val="center" w:pos="375"/>
              </w:tabs>
              <w:jc w:val="center"/>
              <w:rPr>
                <w:bCs/>
                <w:noProof/>
                <w:sz w:val="24"/>
                <w:szCs w:val="24"/>
                <w:lang w:val="en-US" w:eastAsia="en-US"/>
              </w:rPr>
            </w:pPr>
            <w:r w:rsidRPr="001A7AE9">
              <w:rPr>
                <w:bCs/>
                <w:noProof/>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Ограждане на обекта, вход</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м.л.</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200,00</w:t>
            </w: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Изграждане на зона за почистване на гумите</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бр</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Производство и монтаж на информационна табела</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бр</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Временно водоснабдяване с водоноски</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 xml:space="preserve">Временни електро връзки и ел. консумация </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1343"/>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Временно селище, вкл:</w:t>
            </w:r>
            <w:r w:rsidRPr="001A7AE9">
              <w:rPr>
                <w:bCs/>
                <w:noProof/>
                <w:sz w:val="24"/>
                <w:szCs w:val="24"/>
                <w:lang w:val="en-US" w:eastAsia="en-US"/>
              </w:rPr>
              <w:br/>
              <w:t>1бр. Контейнер за техническо ръководство</w:t>
            </w:r>
            <w:r w:rsidRPr="001A7AE9">
              <w:rPr>
                <w:bCs/>
                <w:noProof/>
                <w:sz w:val="24"/>
                <w:szCs w:val="24"/>
                <w:lang w:val="en-US" w:eastAsia="en-US"/>
              </w:rPr>
              <w:br/>
              <w:t>1бр. Контейнер за работници</w:t>
            </w:r>
            <w:r w:rsidRPr="001A7AE9">
              <w:rPr>
                <w:bCs/>
                <w:noProof/>
                <w:sz w:val="24"/>
                <w:szCs w:val="24"/>
                <w:lang w:val="en-US" w:eastAsia="en-US"/>
              </w:rPr>
              <w:br/>
              <w:t>1бр. Контейнер за складиране</w:t>
            </w:r>
            <w:r w:rsidRPr="001A7AE9">
              <w:rPr>
                <w:bCs/>
                <w:noProof/>
                <w:sz w:val="24"/>
                <w:szCs w:val="24"/>
                <w:lang w:val="en-US" w:eastAsia="en-US"/>
              </w:rPr>
              <w:br/>
              <w:t>1бр. Химическа тоалетна</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8</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Контейнер за строителни отпадъци , 6м3</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бр</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3,00</w:t>
            </w: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9</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Контрол на достъпа и охрана на обекта - 12ч</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Водочерпене с една помпа</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мсм</w:t>
            </w:r>
          </w:p>
        </w:tc>
        <w:tc>
          <w:tcPr>
            <w:tcW w:w="955"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11</w:t>
            </w:r>
          </w:p>
        </w:tc>
        <w:tc>
          <w:tcPr>
            <w:tcW w:w="4631"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Изграждане на временна площадка с положен и уплътнен тр камък 0-63 - 30см</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120,00</w:t>
            </w:r>
          </w:p>
        </w:tc>
      </w:tr>
      <w:tr w:rsidR="001A7AE9" w:rsidRPr="001A7AE9" w:rsidTr="001A7AE9">
        <w:trPr>
          <w:trHeight w:val="630"/>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12</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Временна пасаренлка за премостване на временно отклонение на канал</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813"/>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13</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 xml:space="preserve">Изграждане на временен път за тежкотоварна механизация над временен отворнителен канал </w:t>
            </w:r>
            <w:r w:rsidRPr="001A7AE9">
              <w:rPr>
                <w:bCs/>
                <w:noProof/>
                <w:sz w:val="24"/>
                <w:szCs w:val="24"/>
                <w:lang w:val="en-US" w:eastAsia="en-US"/>
              </w:rPr>
              <w:br/>
              <w:t>(вкл. стоманобетонови тръби Ф1000 с обща дължина 6м.л. )</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1,00</w:t>
            </w:r>
          </w:p>
        </w:tc>
      </w:tr>
      <w:tr w:rsidR="001A7AE9" w:rsidRPr="001A7AE9" w:rsidTr="001A7AE9">
        <w:trPr>
          <w:trHeight w:val="684"/>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14</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Временно изместване на отводнителен канал (машинен изкоп на ново трасе за отклоняване на водите)</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м.л.</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60,00</w:t>
            </w: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auto" w:fill="auto"/>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15</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Крайно почистване на обекта</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400,00</w:t>
            </w:r>
          </w:p>
        </w:tc>
      </w:tr>
    </w:tbl>
    <w:p w:rsidR="001A7AE9" w:rsidRPr="001A7AE9" w:rsidRDefault="001A7AE9" w:rsidP="001A7AE9">
      <w:pPr>
        <w:jc w:val="center"/>
        <w:rPr>
          <w:b/>
          <w:noProof/>
          <w:sz w:val="24"/>
          <w:szCs w:val="24"/>
          <w:u w:val="single"/>
          <w:lang w:val="en-US" w:eastAsia="en-US"/>
        </w:rPr>
      </w:pPr>
    </w:p>
    <w:p w:rsidR="001A7AE9" w:rsidRPr="001A7AE9" w:rsidRDefault="001A7AE9" w:rsidP="001A7AE9">
      <w:pPr>
        <w:rPr>
          <w:b/>
          <w:noProof/>
          <w:sz w:val="24"/>
          <w:szCs w:val="24"/>
          <w:u w:val="single"/>
          <w:lang w:val="en-US" w:eastAsia="en-US"/>
        </w:rPr>
      </w:pPr>
    </w:p>
    <w:p w:rsidR="001A7AE9" w:rsidRPr="001A7AE9" w:rsidRDefault="001A7AE9" w:rsidP="001A7AE9">
      <w:pPr>
        <w:rPr>
          <w:b/>
          <w:noProof/>
          <w:sz w:val="24"/>
          <w:szCs w:val="24"/>
          <w:u w:val="single"/>
          <w:lang w:val="en-US" w:eastAsia="en-US"/>
        </w:rPr>
      </w:pPr>
    </w:p>
    <w:tbl>
      <w:tblPr>
        <w:tblW w:w="7088" w:type="dxa"/>
        <w:tblInd w:w="70" w:type="dxa"/>
        <w:tblLayout w:type="fixed"/>
        <w:tblCellMar>
          <w:left w:w="70" w:type="dxa"/>
          <w:right w:w="70" w:type="dxa"/>
        </w:tblCellMar>
        <w:tblLook w:val="04A0" w:firstRow="1" w:lastRow="0" w:firstColumn="1" w:lastColumn="0" w:noHBand="0" w:noVBand="1"/>
      </w:tblPr>
      <w:tblGrid>
        <w:gridCol w:w="567"/>
        <w:gridCol w:w="4620"/>
        <w:gridCol w:w="9"/>
        <w:gridCol w:w="900"/>
        <w:gridCol w:w="992"/>
      </w:tblGrid>
      <w:tr w:rsidR="001A7AE9" w:rsidRPr="001A7AE9" w:rsidTr="001A7AE9">
        <w:trPr>
          <w:trHeight w:val="356"/>
        </w:trPr>
        <w:tc>
          <w:tcPr>
            <w:tcW w:w="567" w:type="dxa"/>
            <w:tcBorders>
              <w:top w:val="single" w:sz="8" w:space="0" w:color="auto"/>
              <w:left w:val="single" w:sz="8" w:space="0" w:color="auto"/>
              <w:bottom w:val="single" w:sz="4" w:space="0" w:color="auto"/>
              <w:right w:val="single" w:sz="4" w:space="0" w:color="auto"/>
            </w:tcBorders>
            <w:shd w:val="clear" w:color="auto" w:fill="F2F2F2"/>
            <w:vAlign w:val="center"/>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w:t>
            </w:r>
          </w:p>
        </w:tc>
        <w:tc>
          <w:tcPr>
            <w:tcW w:w="4629" w:type="dxa"/>
            <w:gridSpan w:val="2"/>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Наименование на видовете СМР</w:t>
            </w:r>
          </w:p>
        </w:tc>
        <w:tc>
          <w:tcPr>
            <w:tcW w:w="900"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Мярка</w:t>
            </w:r>
          </w:p>
        </w:tc>
        <w:tc>
          <w:tcPr>
            <w:tcW w:w="992"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Коли-чество</w:t>
            </w:r>
          </w:p>
        </w:tc>
      </w:tr>
      <w:tr w:rsidR="001A7AE9" w:rsidRPr="001A7AE9" w:rsidTr="001A7AE9">
        <w:trPr>
          <w:trHeight w:val="129"/>
        </w:trPr>
        <w:tc>
          <w:tcPr>
            <w:tcW w:w="567" w:type="dxa"/>
            <w:tcBorders>
              <w:top w:val="nil"/>
              <w:left w:val="single" w:sz="8" w:space="0" w:color="auto"/>
              <w:bottom w:val="single" w:sz="8" w:space="0" w:color="auto"/>
              <w:right w:val="single" w:sz="4" w:space="0" w:color="auto"/>
            </w:tcBorders>
            <w:shd w:val="clear" w:color="auto" w:fill="F2F2F2"/>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1</w:t>
            </w:r>
          </w:p>
        </w:tc>
        <w:tc>
          <w:tcPr>
            <w:tcW w:w="4629" w:type="dxa"/>
            <w:gridSpan w:val="2"/>
            <w:tcBorders>
              <w:top w:val="nil"/>
              <w:left w:val="nil"/>
              <w:bottom w:val="single" w:sz="8"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2</w:t>
            </w:r>
          </w:p>
        </w:tc>
        <w:tc>
          <w:tcPr>
            <w:tcW w:w="900" w:type="dxa"/>
            <w:tcBorders>
              <w:top w:val="nil"/>
              <w:left w:val="nil"/>
              <w:bottom w:val="single" w:sz="8"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3</w:t>
            </w:r>
          </w:p>
        </w:tc>
        <w:tc>
          <w:tcPr>
            <w:tcW w:w="992" w:type="dxa"/>
            <w:tcBorders>
              <w:top w:val="nil"/>
              <w:left w:val="nil"/>
              <w:bottom w:val="single" w:sz="8"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4</w:t>
            </w:r>
          </w:p>
        </w:tc>
      </w:tr>
      <w:tr w:rsidR="001A7AE9" w:rsidRPr="001A7AE9" w:rsidTr="001A7AE9">
        <w:trPr>
          <w:trHeight w:val="345"/>
        </w:trPr>
        <w:tc>
          <w:tcPr>
            <w:tcW w:w="567" w:type="dxa"/>
            <w:tcBorders>
              <w:top w:val="nil"/>
              <w:left w:val="single" w:sz="8" w:space="0" w:color="auto"/>
              <w:bottom w:val="single" w:sz="4" w:space="0" w:color="auto"/>
              <w:right w:val="single" w:sz="4" w:space="0" w:color="auto"/>
            </w:tcBorders>
            <w:shd w:val="clear" w:color="auto" w:fill="F2F2F2"/>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II.</w:t>
            </w:r>
          </w:p>
        </w:tc>
        <w:tc>
          <w:tcPr>
            <w:tcW w:w="4620" w:type="dxa"/>
            <w:tcBorders>
              <w:top w:val="nil"/>
              <w:left w:val="nil"/>
              <w:bottom w:val="single" w:sz="4" w:space="0" w:color="auto"/>
              <w:right w:val="single" w:sz="4" w:space="0" w:color="auto"/>
            </w:tcBorders>
            <w:shd w:val="clear" w:color="auto" w:fill="F2F2F2"/>
            <w:noWrap/>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Чaст КОНСТРУКЦИИ</w:t>
            </w:r>
          </w:p>
        </w:tc>
        <w:tc>
          <w:tcPr>
            <w:tcW w:w="909" w:type="dxa"/>
            <w:gridSpan w:val="2"/>
            <w:tcBorders>
              <w:top w:val="nil"/>
              <w:left w:val="nil"/>
              <w:bottom w:val="single" w:sz="4" w:space="0" w:color="auto"/>
              <w:right w:val="single" w:sz="4" w:space="0" w:color="auto"/>
            </w:tcBorders>
            <w:shd w:val="clear" w:color="auto" w:fill="F2F2F2"/>
            <w:noWrap/>
          </w:tcPr>
          <w:p w:rsidR="001A7AE9" w:rsidRPr="001A7AE9" w:rsidRDefault="001A7AE9" w:rsidP="001A7AE9">
            <w:pPr>
              <w:jc w:val="center"/>
              <w:rPr>
                <w:b/>
                <w:bCs/>
                <w:noProof/>
                <w:sz w:val="24"/>
                <w:szCs w:val="24"/>
                <w:lang w:val="en-US" w:eastAsia="en-US"/>
              </w:rPr>
            </w:pPr>
          </w:p>
        </w:tc>
        <w:tc>
          <w:tcPr>
            <w:tcW w:w="992" w:type="dxa"/>
            <w:tcBorders>
              <w:top w:val="nil"/>
              <w:left w:val="nil"/>
              <w:bottom w:val="single" w:sz="4" w:space="0" w:color="auto"/>
              <w:right w:val="single" w:sz="4" w:space="0" w:color="auto"/>
            </w:tcBorders>
            <w:shd w:val="clear" w:color="auto" w:fill="F2F2F2"/>
            <w:noWrap/>
          </w:tcPr>
          <w:p w:rsidR="001A7AE9" w:rsidRPr="001A7AE9" w:rsidRDefault="001A7AE9" w:rsidP="001A7AE9">
            <w:pPr>
              <w:jc w:val="center"/>
              <w:rPr>
                <w:b/>
                <w:bCs/>
                <w:noProof/>
                <w:sz w:val="24"/>
                <w:szCs w:val="24"/>
                <w:lang w:val="en-US" w:eastAsia="en-US"/>
              </w:rPr>
            </w:pPr>
          </w:p>
        </w:tc>
      </w:tr>
      <w:tr w:rsidR="001A7AE9" w:rsidRPr="001A7AE9" w:rsidTr="001A7AE9">
        <w:trPr>
          <w:trHeight w:val="315"/>
        </w:trPr>
        <w:tc>
          <w:tcPr>
            <w:tcW w:w="567" w:type="dxa"/>
            <w:tcBorders>
              <w:top w:val="single" w:sz="4" w:space="0" w:color="auto"/>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1</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Земни работи – изкопи</w:t>
            </w:r>
          </w:p>
        </w:tc>
      </w:tr>
      <w:tr w:rsidR="001A7AE9" w:rsidRPr="001A7AE9" w:rsidTr="001A7AE9">
        <w:trPr>
          <w:trHeight w:val="453"/>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Машинен изкоп за отстраняване на почвен слой с извозване до 10км.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1 100,00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Почистване на коритото преди втока и след стока</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200,00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lastRenderedPageBreak/>
              <w:t>2</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Земни работи – насипи</w:t>
            </w:r>
          </w:p>
        </w:tc>
      </w:tr>
      <w:tr w:rsidR="001A7AE9" w:rsidRPr="001A7AE9" w:rsidTr="001A7AE9">
        <w:trPr>
          <w:trHeight w:val="67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направа на обратен насип от несвързана здрава почва с φмин=28º и уплътняване с виброваляк на пластове от 20см.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1 040,00</w:t>
            </w:r>
          </w:p>
        </w:tc>
      </w:tr>
      <w:tr w:rsidR="001A7AE9" w:rsidRPr="001A7AE9" w:rsidTr="001A7AE9">
        <w:trPr>
          <w:trHeight w:val="424"/>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ломен камък за защита откосите на канала, 20см.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16,00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3</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Кофражни работи</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Изпълняване на кофраж за фундаменти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66,00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Изпълняване на кофраж за ст.б.стени на устои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280,00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Изпълняване на кофраж за ст.б.дънна плоча 20см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4,00</w:t>
            </w:r>
          </w:p>
        </w:tc>
      </w:tr>
      <w:tr w:rsidR="001A7AE9" w:rsidRPr="001A7AE9" w:rsidTr="001A7AE9">
        <w:trPr>
          <w:trHeight w:val="41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3.4.</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Изпълняване на кофраж за ст.б.плоча - връхна конструкция, вкл. преходни плочи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78,00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3.5.</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Изпълняване на кофраж за 16 бр.греди 8.89/40/40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176,00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3.6.</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Изпълняване на кофраж за 1 бр.греда 9.12/40/40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12,00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4</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Армировъчни работи</w:t>
            </w:r>
          </w:p>
        </w:tc>
      </w:tr>
      <w:tr w:rsidR="001A7AE9" w:rsidRPr="001A7AE9" w:rsidTr="001A7AE9">
        <w:trPr>
          <w:trHeight w:val="630"/>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Армировка стомана В500В средна сложност за монолитни устои вкл.дънна плоча и преходни плочи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кг</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30 332,50</w:t>
            </w:r>
          </w:p>
        </w:tc>
      </w:tr>
      <w:tr w:rsidR="001A7AE9" w:rsidRPr="001A7AE9" w:rsidTr="001A7AE9">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4.2.</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Армировка стомана В500В средна сложност за предплочи 120 бр.тип "А" и 15 бр.тип "Б"</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кг</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783,00</w:t>
            </w:r>
          </w:p>
        </w:tc>
      </w:tr>
      <w:tr w:rsidR="001A7AE9" w:rsidRPr="001A7AE9" w:rsidTr="001A7AE9">
        <w:trPr>
          <w:trHeight w:val="531"/>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Армировка стомана В500В средна сложност за 16 бр.греди 8.89/40/40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кг</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12 135,00</w:t>
            </w:r>
          </w:p>
        </w:tc>
      </w:tr>
      <w:tr w:rsidR="001A7AE9" w:rsidRPr="001A7AE9" w:rsidTr="001A7AE9">
        <w:trPr>
          <w:trHeight w:val="553"/>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4.4.</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Армировка стомана В500В средна сложност за 1 бр.греда 9.12/40/40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кг</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772,00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4.5.</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Армировка стомана В500В средна сложност за ст.б. плоча</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кг</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36,00</w:t>
            </w:r>
          </w:p>
        </w:tc>
      </w:tr>
      <w:tr w:rsidR="001A7AE9" w:rsidRPr="001A7AE9" w:rsidTr="001A7AE9">
        <w:trPr>
          <w:trHeight w:val="483"/>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4.6.</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Армировка стомана В500В N8 средна сложност за настилка за наклон</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1 460,00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4.7.</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Армировка стомана В500В средна сложност за ст.б. плоча</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11 818,00</w:t>
            </w:r>
          </w:p>
        </w:tc>
      </w:tr>
      <w:tr w:rsidR="001A7AE9" w:rsidRPr="001A7AE9" w:rsidTr="001A7AE9">
        <w:trPr>
          <w:trHeight w:val="48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4.8.</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Армировка стомана В500В N8 средна сложност за настилка за наклон</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613,00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5</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Бетонови работи</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C8/10 за подложен бетон</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24,00</w:t>
            </w:r>
          </w:p>
        </w:tc>
      </w:tr>
      <w:tr w:rsidR="001A7AE9" w:rsidRPr="001A7AE9" w:rsidTr="001A7AE9">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5.2.</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C40/50 ХС2 за фундаменти на устои</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64,00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C40/50 ХС2 за стени на устои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73,00</w:t>
            </w:r>
          </w:p>
        </w:tc>
      </w:tr>
      <w:tr w:rsidR="001A7AE9" w:rsidRPr="001A7AE9" w:rsidTr="001A7AE9">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lastRenderedPageBreak/>
              <w:t>5.4.</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C40/50 ХС2 за ст.б.дънна плоча 20см</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40,00</w:t>
            </w:r>
          </w:p>
        </w:tc>
      </w:tr>
      <w:tr w:rsidR="001A7AE9" w:rsidRPr="001A7AE9" w:rsidTr="001A7AE9">
        <w:trPr>
          <w:trHeight w:val="410"/>
        </w:trPr>
        <w:tc>
          <w:tcPr>
            <w:tcW w:w="567" w:type="dxa"/>
            <w:tcBorders>
              <w:top w:val="single" w:sz="4" w:space="0" w:color="auto"/>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5.5.</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C40/50 ХС2 за 16 бр.греди 8.89/40/40</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23,00</w:t>
            </w:r>
          </w:p>
        </w:tc>
      </w:tr>
      <w:tr w:rsidR="001A7AE9" w:rsidRPr="001A7AE9" w:rsidTr="001A7AE9">
        <w:trPr>
          <w:trHeight w:val="487"/>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5.6.</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C40/50 ХС2 за 1 бр.греди 9.12/40/40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1,50</w:t>
            </w:r>
          </w:p>
        </w:tc>
      </w:tr>
      <w:tr w:rsidR="001A7AE9" w:rsidRPr="001A7AE9" w:rsidTr="001A7AE9">
        <w:trPr>
          <w:trHeight w:val="42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5.7.</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монтаж на ст.б. предплочи Бетон C40/50 ХС2 тип "А", 120бр.</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6,60</w:t>
            </w:r>
          </w:p>
        </w:tc>
      </w:tr>
      <w:tr w:rsidR="001A7AE9" w:rsidRPr="001A7AE9" w:rsidTr="001A7AE9">
        <w:trPr>
          <w:trHeight w:val="486"/>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5.8.</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монтаж на ст.б. предплочи Бетон C40/50 ХС2 тип "Б", 15бр.</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0,40</w:t>
            </w:r>
          </w:p>
        </w:tc>
      </w:tr>
      <w:tr w:rsidR="001A7AE9" w:rsidRPr="001A7AE9" w:rsidTr="001A7AE9">
        <w:trPr>
          <w:trHeight w:val="42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5.9.</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C40/50 ХС2 за ст.б. плоча връхна конструкция</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34,00</w:t>
            </w:r>
          </w:p>
        </w:tc>
      </w:tr>
      <w:tr w:rsidR="001A7AE9" w:rsidRPr="001A7AE9" w:rsidTr="001A7AE9">
        <w:trPr>
          <w:trHeight w:val="486"/>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5.10.</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C40/50 ХС2 за ст.б. преходни плочи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24,00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5.11.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C40/50 за тротоари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29,00</w:t>
            </w:r>
          </w:p>
        </w:tc>
      </w:tr>
      <w:tr w:rsidR="001A7AE9" w:rsidRPr="001A7AE9" w:rsidTr="001A7AE9">
        <w:trPr>
          <w:trHeight w:val="501"/>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5.12.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C40/50 ХС2 за изравняване и наклон</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21,50</w:t>
            </w:r>
          </w:p>
        </w:tc>
      </w:tr>
      <w:tr w:rsidR="001A7AE9" w:rsidRPr="001A7AE9" w:rsidTr="001A7AE9">
        <w:trPr>
          <w:trHeight w:val="630"/>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5.13.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Бетон C20/25 ХС2 за замонолитване на ломен камък</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6</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Монтажни работи</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Монтаж на ст.б.греди, 4т</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бр.</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17,00</w:t>
            </w:r>
          </w:p>
        </w:tc>
      </w:tr>
      <w:tr w:rsidR="001A7AE9" w:rsidRPr="001A7AE9" w:rsidTr="001A7AE9">
        <w:trPr>
          <w:trHeight w:val="384"/>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монтаж на стандартни лагери 400х200х30 GUMBA (2 слоя еластомер)</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бр.</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34,00</w:t>
            </w:r>
          </w:p>
        </w:tc>
      </w:tr>
      <w:tr w:rsidR="001A7AE9" w:rsidRPr="001A7AE9" w:rsidTr="001A7AE9">
        <w:trPr>
          <w:trHeight w:val="307"/>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Полагане на PVC тръби Ø110 L=12м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бр.</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12,00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6.4.</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Монтаж на еластична ограда</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54,00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6.5.</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монтаж на метални парапети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17,80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6.6.</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хидроизолация зад устоите</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310,00</w:t>
            </w:r>
          </w:p>
        </w:tc>
      </w:tr>
      <w:tr w:rsidR="001A7AE9" w:rsidRPr="001A7AE9" w:rsidTr="001A7AE9">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6.7.</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хидроизолация връхна конструкция</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205,00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6.8.</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монтаж на профили за дилатационни фуги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20,10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7</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Възстановяване на пътна настилка, тротоари и озеленяване</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Битумизирана основа с дебелина на пласта 8 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т</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40,00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биндер 4 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20,00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асфалтобетон с дебелина 4 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20,00</w:t>
            </w: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7.4.</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Настилка с тротоарни плочи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50,00</w:t>
            </w:r>
          </w:p>
        </w:tc>
      </w:tr>
      <w:tr w:rsidR="001A7AE9" w:rsidRPr="001A7AE9" w:rsidTr="001A7AE9">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7.5.</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noProof/>
                <w:sz w:val="24"/>
                <w:szCs w:val="24"/>
                <w:lang w:val="en-US" w:eastAsia="en-US"/>
              </w:rPr>
            </w:pPr>
            <w:r w:rsidRPr="001A7AE9">
              <w:rPr>
                <w:bCs/>
                <w:noProof/>
                <w:sz w:val="24"/>
                <w:szCs w:val="24"/>
                <w:lang w:val="en-US" w:eastAsia="en-US"/>
              </w:rPr>
              <w:t>Доставка и полагане на бордюри 25/15/100</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м</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noProof/>
                <w:sz w:val="24"/>
                <w:szCs w:val="24"/>
                <w:lang w:val="en-US" w:eastAsia="en-US"/>
              </w:rPr>
            </w:pPr>
            <w:r w:rsidRPr="001A7AE9">
              <w:rPr>
                <w:bCs/>
                <w:noProof/>
                <w:sz w:val="24"/>
                <w:szCs w:val="24"/>
                <w:lang w:val="en-US" w:eastAsia="en-US"/>
              </w:rPr>
              <w:t>20,00</w:t>
            </w:r>
          </w:p>
        </w:tc>
      </w:tr>
    </w:tbl>
    <w:p w:rsidR="001A7AE9" w:rsidRPr="001A7AE9" w:rsidRDefault="001A7AE9" w:rsidP="001A7AE9">
      <w:pPr>
        <w:rPr>
          <w:b/>
          <w:noProof/>
          <w:sz w:val="24"/>
          <w:szCs w:val="24"/>
          <w:u w:val="single"/>
          <w:lang w:val="en-US" w:eastAsia="en-US"/>
        </w:rPr>
      </w:pPr>
    </w:p>
    <w:p w:rsidR="001A7AE9" w:rsidRPr="001A7AE9" w:rsidRDefault="001A7AE9" w:rsidP="001A7AE9">
      <w:pPr>
        <w:rPr>
          <w:b/>
          <w:noProof/>
          <w:sz w:val="24"/>
          <w:szCs w:val="24"/>
          <w:u w:val="single"/>
          <w:lang w:val="en-US" w:eastAsia="en-US"/>
        </w:rPr>
      </w:pPr>
    </w:p>
    <w:p w:rsidR="001A7AE9" w:rsidRPr="001A7AE9" w:rsidRDefault="001A7AE9" w:rsidP="001A7AE9">
      <w:pPr>
        <w:ind w:firstLine="720"/>
        <w:rPr>
          <w:b/>
          <w:noProof/>
          <w:sz w:val="24"/>
          <w:szCs w:val="24"/>
          <w:u w:val="single"/>
          <w:lang w:val="en-US" w:eastAsia="en-US"/>
        </w:rPr>
      </w:pPr>
      <w:r w:rsidRPr="001A7AE9">
        <w:rPr>
          <w:b/>
          <w:noProof/>
          <w:sz w:val="24"/>
          <w:szCs w:val="24"/>
          <w:u w:val="single"/>
          <w:lang w:val="en-US" w:eastAsia="en-US"/>
        </w:rPr>
        <w:lastRenderedPageBreak/>
        <w:t>Допълнителни дейностите, които трябва да се изпълнят в обхвата на предмета на поръчката са, както следва:</w:t>
      </w:r>
    </w:p>
    <w:p w:rsidR="001A7AE9" w:rsidRPr="001A7AE9" w:rsidRDefault="001A7AE9" w:rsidP="001A7AE9">
      <w:pPr>
        <w:jc w:val="center"/>
        <w:rPr>
          <w:b/>
          <w:noProof/>
          <w:sz w:val="24"/>
          <w:szCs w:val="24"/>
          <w:u w:val="single"/>
          <w:lang w:val="en-US" w:eastAsia="en-US"/>
        </w:rPr>
      </w:pPr>
    </w:p>
    <w:tbl>
      <w:tblPr>
        <w:tblW w:w="7650" w:type="dxa"/>
        <w:tblInd w:w="75" w:type="dxa"/>
        <w:tblLayout w:type="fixed"/>
        <w:tblCellMar>
          <w:left w:w="70" w:type="dxa"/>
          <w:right w:w="70" w:type="dxa"/>
        </w:tblCellMar>
        <w:tblLook w:val="04A0" w:firstRow="1" w:lastRow="0" w:firstColumn="1" w:lastColumn="0" w:noHBand="0" w:noVBand="1"/>
      </w:tblPr>
      <w:tblGrid>
        <w:gridCol w:w="704"/>
        <w:gridCol w:w="5387"/>
        <w:gridCol w:w="709"/>
        <w:gridCol w:w="850"/>
      </w:tblGrid>
      <w:tr w:rsidR="001A7AE9" w:rsidRPr="001A7AE9" w:rsidTr="001A7AE9">
        <w:trPr>
          <w:trHeight w:val="340"/>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A7AE9" w:rsidRPr="001A7AE9" w:rsidRDefault="001A7AE9" w:rsidP="001A7AE9">
            <w:pPr>
              <w:outlineLvl w:val="0"/>
              <w:rPr>
                <w:b/>
                <w:noProof/>
                <w:sz w:val="24"/>
                <w:szCs w:val="24"/>
                <w:lang w:val="en-US" w:eastAsia="en-US"/>
              </w:rPr>
            </w:pPr>
            <w:r w:rsidRPr="001A7AE9">
              <w:rPr>
                <w:b/>
                <w:noProof/>
                <w:sz w:val="24"/>
                <w:szCs w:val="24"/>
                <w:lang w:val="en-US" w:eastAsia="en-US"/>
              </w:rPr>
              <w:t> I.</w:t>
            </w:r>
          </w:p>
        </w:tc>
        <w:tc>
          <w:tcPr>
            <w:tcW w:w="538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A7AE9" w:rsidRPr="001A7AE9" w:rsidRDefault="001A7AE9" w:rsidP="001A7AE9">
            <w:pPr>
              <w:jc w:val="both"/>
              <w:outlineLvl w:val="0"/>
              <w:rPr>
                <w:b/>
                <w:noProof/>
                <w:sz w:val="24"/>
                <w:szCs w:val="24"/>
                <w:lang w:val="en-US" w:eastAsia="en-US"/>
              </w:rPr>
            </w:pPr>
            <w:r w:rsidRPr="001A7AE9">
              <w:rPr>
                <w:b/>
                <w:noProof/>
                <w:sz w:val="24"/>
                <w:szCs w:val="24"/>
                <w:lang w:val="en-US" w:eastAsia="en-US"/>
              </w:rPr>
              <w:t>ДОПЪЛНИТЕЛНИ РАБОТИ</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Мярка</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1A7AE9" w:rsidRPr="001A7AE9" w:rsidRDefault="001A7AE9" w:rsidP="001A7AE9">
            <w:pPr>
              <w:jc w:val="center"/>
              <w:rPr>
                <w:b/>
                <w:bCs/>
                <w:noProof/>
                <w:sz w:val="24"/>
                <w:szCs w:val="24"/>
                <w:lang w:val="en-US" w:eastAsia="en-US"/>
              </w:rPr>
            </w:pPr>
            <w:r w:rsidRPr="001A7AE9">
              <w:rPr>
                <w:b/>
                <w:bCs/>
                <w:noProof/>
                <w:sz w:val="24"/>
                <w:szCs w:val="24"/>
                <w:lang w:val="en-US" w:eastAsia="en-US"/>
              </w:rPr>
              <w:t>Коли-чество</w:t>
            </w:r>
          </w:p>
        </w:tc>
      </w:tr>
      <w:tr w:rsidR="001A7AE9" w:rsidRPr="001A7AE9" w:rsidTr="001A7AE9">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 1.1.</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Парапет, S235 JR (вкл. aнкери - R)</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кг.</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365</w:t>
            </w:r>
          </w:p>
        </w:tc>
      </w:tr>
      <w:tr w:rsidR="001A7AE9" w:rsidRPr="001A7AE9" w:rsidTr="001A7AE9">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 1.2.</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Предпазна ограда, H1W5 за съоръжение</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л.м.</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17</w:t>
            </w:r>
          </w:p>
        </w:tc>
      </w:tr>
      <w:tr w:rsidR="001A7AE9" w:rsidRPr="001A7AE9" w:rsidTr="001A7AE9">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 1.3.</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Облицовка от камък за оформяне на дъното при втока и оттока</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м</w:t>
            </w:r>
            <w:r w:rsidRPr="001A7AE9">
              <w:rPr>
                <w:noProof/>
                <w:sz w:val="24"/>
                <w:szCs w:val="24"/>
                <w:vertAlign w:val="superscript"/>
                <w:lang w:val="en-US" w:eastAsia="en-US"/>
              </w:rPr>
              <w:t>3</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33</w:t>
            </w:r>
          </w:p>
        </w:tc>
      </w:tr>
      <w:tr w:rsidR="001A7AE9" w:rsidRPr="001A7AE9" w:rsidTr="001A7AE9">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 1.4.</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Еластомерни лента N 20 - дебелина 20mm, ширина 200мм</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л.м.</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20</w:t>
            </w:r>
          </w:p>
        </w:tc>
      </w:tr>
      <w:tr w:rsidR="001A7AE9" w:rsidRPr="001A7AE9" w:rsidTr="001A7AE9">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 1.5.</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Самозалепваща битумна лента</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л.м.</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112,00</w:t>
            </w:r>
          </w:p>
        </w:tc>
      </w:tr>
      <w:tr w:rsidR="001A7AE9" w:rsidRPr="001A7AE9" w:rsidTr="001A7AE9">
        <w:trPr>
          <w:trHeight w:val="4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 1.6.</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 xml:space="preserve">Разбиване на глава на пилот до проектно ниво </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14,00</w:t>
            </w:r>
          </w:p>
        </w:tc>
      </w:tr>
      <w:tr w:rsidR="001A7AE9" w:rsidRPr="001A7AE9" w:rsidTr="001A7AE9">
        <w:trPr>
          <w:trHeight w:val="2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 1.7.</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Обмазана Хидроизолация</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м</w:t>
            </w:r>
            <w:r w:rsidRPr="001A7AE9">
              <w:rPr>
                <w:noProof/>
                <w:sz w:val="24"/>
                <w:szCs w:val="24"/>
                <w:vertAlign w:val="superscript"/>
                <w:lang w:val="en-US" w:eastAsia="en-US"/>
              </w:rPr>
              <w:t>2</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28,00</w:t>
            </w:r>
          </w:p>
        </w:tc>
      </w:tr>
      <w:tr w:rsidR="001A7AE9" w:rsidRPr="001A7AE9" w:rsidTr="001A7AE9">
        <w:trPr>
          <w:trHeight w:val="20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 1.8.</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Листова хидроизолация за плоча 10 мм</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м</w:t>
            </w:r>
            <w:r w:rsidRPr="001A7AE9">
              <w:rPr>
                <w:noProof/>
                <w:sz w:val="24"/>
                <w:szCs w:val="24"/>
                <w:vertAlign w:val="superscript"/>
                <w:lang w:val="en-US" w:eastAsia="en-US"/>
              </w:rPr>
              <w:t>2</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86,00</w:t>
            </w:r>
          </w:p>
        </w:tc>
      </w:tr>
      <w:tr w:rsidR="001A7AE9" w:rsidRPr="001A7AE9" w:rsidTr="001A7AE9">
        <w:trPr>
          <w:trHeight w:val="2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 1.9.</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EPS 100 mm</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м</w:t>
            </w:r>
            <w:r w:rsidRPr="001A7AE9">
              <w:rPr>
                <w:noProof/>
                <w:sz w:val="24"/>
                <w:szCs w:val="24"/>
                <w:vertAlign w:val="superscript"/>
                <w:lang w:val="en-US" w:eastAsia="en-US"/>
              </w:rPr>
              <w:t>2</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26,00</w:t>
            </w:r>
          </w:p>
        </w:tc>
      </w:tr>
      <w:tr w:rsidR="001A7AE9" w:rsidRPr="001A7AE9" w:rsidTr="001A7AE9">
        <w:trPr>
          <w:trHeight w:val="2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 1.10.</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Холкер 20/20</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л.м.</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16,00</w:t>
            </w:r>
          </w:p>
        </w:tc>
      </w:tr>
      <w:tr w:rsidR="001A7AE9" w:rsidRPr="001A7AE9" w:rsidTr="001A7AE9">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A7AE9" w:rsidRPr="001A7AE9" w:rsidRDefault="001A7AE9" w:rsidP="001A7AE9">
            <w:pPr>
              <w:rPr>
                <w:b/>
                <w:bCs/>
                <w:noProof/>
                <w:sz w:val="24"/>
                <w:szCs w:val="24"/>
                <w:lang w:val="en-US" w:eastAsia="en-US"/>
              </w:rPr>
            </w:pPr>
            <w:r w:rsidRPr="001A7AE9">
              <w:rPr>
                <w:b/>
                <w:bCs/>
                <w:noProof/>
                <w:sz w:val="24"/>
                <w:szCs w:val="24"/>
                <w:lang w:val="en-US" w:eastAsia="en-US"/>
              </w:rPr>
              <w:t>II.</w:t>
            </w:r>
          </w:p>
        </w:tc>
        <w:tc>
          <w:tcPr>
            <w:tcW w:w="5387" w:type="dxa"/>
            <w:tcBorders>
              <w:top w:val="single" w:sz="4" w:space="0" w:color="auto"/>
              <w:left w:val="nil"/>
              <w:bottom w:val="single" w:sz="4" w:space="0" w:color="auto"/>
              <w:right w:val="single" w:sz="4" w:space="0" w:color="auto"/>
            </w:tcBorders>
            <w:shd w:val="clear" w:color="auto" w:fill="F2F2F2"/>
            <w:vAlign w:val="center"/>
            <w:hideMark/>
          </w:tcPr>
          <w:p w:rsidR="001A7AE9" w:rsidRPr="001A7AE9" w:rsidRDefault="001A7AE9" w:rsidP="001A7AE9">
            <w:pPr>
              <w:jc w:val="both"/>
              <w:rPr>
                <w:b/>
                <w:bCs/>
                <w:noProof/>
                <w:sz w:val="24"/>
                <w:szCs w:val="24"/>
                <w:lang w:val="en-US" w:eastAsia="en-US"/>
              </w:rPr>
            </w:pPr>
            <w:r w:rsidRPr="001A7AE9">
              <w:rPr>
                <w:b/>
                <w:bCs/>
                <w:noProof/>
                <w:sz w:val="24"/>
                <w:szCs w:val="24"/>
                <w:lang w:val="en-US" w:eastAsia="en-US"/>
              </w:rPr>
              <w:t>ОРГАНИЗАЦИЯ НА ДВИЖЕНИЕТО</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rsidR="001A7AE9" w:rsidRPr="001A7AE9" w:rsidRDefault="001A7AE9" w:rsidP="001A7AE9">
            <w:pPr>
              <w:jc w:val="center"/>
              <w:rPr>
                <w:b/>
                <w:bCs/>
                <w:noProof/>
                <w:sz w:val="24"/>
                <w:szCs w:val="24"/>
                <w:lang w:val="en-US" w:eastAsia="en-US"/>
              </w:rPr>
            </w:pPr>
          </w:p>
        </w:tc>
        <w:tc>
          <w:tcPr>
            <w:tcW w:w="850" w:type="dxa"/>
            <w:tcBorders>
              <w:top w:val="single" w:sz="4" w:space="0" w:color="auto"/>
              <w:left w:val="nil"/>
              <w:bottom w:val="single" w:sz="4" w:space="0" w:color="auto"/>
              <w:right w:val="single" w:sz="4" w:space="0" w:color="auto"/>
            </w:tcBorders>
            <w:shd w:val="clear" w:color="auto" w:fill="F2F2F2"/>
            <w:vAlign w:val="center"/>
            <w:hideMark/>
          </w:tcPr>
          <w:p w:rsidR="001A7AE9" w:rsidRPr="001A7AE9" w:rsidRDefault="001A7AE9" w:rsidP="001A7AE9">
            <w:pPr>
              <w:jc w:val="center"/>
              <w:rPr>
                <w:b/>
                <w:bCs/>
                <w:noProof/>
                <w:sz w:val="24"/>
                <w:szCs w:val="24"/>
                <w:lang w:val="en-US" w:eastAsia="en-US"/>
              </w:rPr>
            </w:pP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2.1.</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noProof/>
                <w:sz w:val="24"/>
                <w:szCs w:val="24"/>
                <w:lang w:val="en-US" w:eastAsia="en-US"/>
              </w:rPr>
            </w:pPr>
            <w:r w:rsidRPr="001A7AE9">
              <w:rPr>
                <w:noProof/>
                <w:sz w:val="24"/>
                <w:szCs w:val="24"/>
                <w:lang w:val="en-US" w:eastAsia="en-US"/>
              </w:rPr>
              <w:t>Доставка и монтаж на пътен знак Б2 - II типоразмер, БДС 1517 и БДС EN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2</w:t>
            </w: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outlineLvl w:val="0"/>
              <w:rPr>
                <w:noProof/>
                <w:sz w:val="24"/>
                <w:szCs w:val="24"/>
                <w:lang w:val="en-US" w:eastAsia="en-US"/>
              </w:rPr>
            </w:pPr>
            <w:r w:rsidRPr="001A7AE9">
              <w:rPr>
                <w:noProof/>
                <w:sz w:val="24"/>
                <w:szCs w:val="24"/>
                <w:lang w:val="en-US" w:eastAsia="en-US"/>
              </w:rPr>
              <w:t>2.2.</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noProof/>
                <w:sz w:val="24"/>
                <w:szCs w:val="24"/>
                <w:lang w:val="en-US" w:eastAsia="en-US"/>
              </w:rPr>
            </w:pPr>
            <w:r w:rsidRPr="001A7AE9">
              <w:rPr>
                <w:noProof/>
                <w:sz w:val="24"/>
                <w:szCs w:val="24"/>
                <w:lang w:val="en-US" w:eastAsia="en-US"/>
              </w:rPr>
              <w:t>Доставка и монтаж на пътен знак Б3 - II типоразмер, БДС 1517 и БДС EN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2</w:t>
            </w: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2.3.</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noProof/>
                <w:sz w:val="24"/>
                <w:szCs w:val="24"/>
                <w:lang w:val="en-US" w:eastAsia="en-US"/>
              </w:rPr>
            </w:pPr>
            <w:r w:rsidRPr="001A7AE9">
              <w:rPr>
                <w:noProof/>
                <w:sz w:val="24"/>
                <w:szCs w:val="24"/>
                <w:lang w:val="en-US" w:eastAsia="en-US"/>
              </w:rPr>
              <w:t>Доставка и монтаж на пътен знак В24 - II типоразмер, БДС 1517 и БДС EN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2</w:t>
            </w: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2.4.</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noProof/>
                <w:sz w:val="24"/>
                <w:szCs w:val="24"/>
                <w:lang w:val="en-US" w:eastAsia="en-US"/>
              </w:rPr>
            </w:pPr>
            <w:r w:rsidRPr="001A7AE9">
              <w:rPr>
                <w:noProof/>
                <w:sz w:val="24"/>
                <w:szCs w:val="24"/>
                <w:lang w:val="en-US" w:eastAsia="en-US"/>
              </w:rPr>
              <w:t>Доставка и монтаж на пътен знак В26 - II типоразмер, БДС 1517 и БДС EN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2</w:t>
            </w:r>
          </w:p>
        </w:tc>
      </w:tr>
      <w:tr w:rsidR="001A7AE9" w:rsidRPr="001A7AE9" w:rsidTr="001A7AE9">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2.5.</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noProof/>
                <w:sz w:val="24"/>
                <w:szCs w:val="24"/>
                <w:lang w:val="en-US" w:eastAsia="en-US"/>
              </w:rPr>
            </w:pPr>
            <w:r w:rsidRPr="001A7AE9">
              <w:rPr>
                <w:noProof/>
                <w:sz w:val="24"/>
                <w:szCs w:val="24"/>
                <w:lang w:val="en-US" w:eastAsia="en-US"/>
              </w:rPr>
              <w:t>Доставка и монтаж на стълб за пътни знаци Ф60</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8</w:t>
            </w:r>
          </w:p>
        </w:tc>
      </w:tr>
      <w:tr w:rsidR="001A7AE9" w:rsidRPr="001A7AE9" w:rsidTr="001A7AE9">
        <w:trPr>
          <w:trHeight w:val="21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2.6.</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noProof/>
                <w:sz w:val="24"/>
                <w:szCs w:val="24"/>
                <w:lang w:val="en-US" w:eastAsia="en-US"/>
              </w:rPr>
            </w:pPr>
            <w:r w:rsidRPr="001A7AE9">
              <w:rPr>
                <w:noProof/>
                <w:sz w:val="24"/>
                <w:szCs w:val="24"/>
                <w:lang w:val="en-US" w:eastAsia="en-US"/>
              </w:rPr>
              <w:t>Доставка и полагане на бетон В15</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м³</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0,40</w:t>
            </w: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2.7.</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noProof/>
                <w:sz w:val="24"/>
                <w:szCs w:val="24"/>
                <w:lang w:val="en-US" w:eastAsia="en-US"/>
              </w:rPr>
            </w:pPr>
            <w:r w:rsidRPr="001A7AE9">
              <w:rPr>
                <w:noProof/>
                <w:sz w:val="24"/>
                <w:szCs w:val="24"/>
                <w:lang w:val="en-US" w:eastAsia="en-US"/>
              </w:rPr>
              <w:t>Трасиране и полагане на бяла акрилатна боя, смесена със стъклени перли</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м²</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37,00</w:t>
            </w:r>
          </w:p>
        </w:tc>
      </w:tr>
      <w:tr w:rsidR="001A7AE9" w:rsidRPr="001A7AE9" w:rsidTr="001A7AE9">
        <w:trPr>
          <w:trHeight w:val="2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2.8.</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noProof/>
                <w:sz w:val="24"/>
                <w:szCs w:val="24"/>
                <w:lang w:val="en-US" w:eastAsia="en-US"/>
              </w:rPr>
            </w:pPr>
            <w:r w:rsidRPr="001A7AE9">
              <w:rPr>
                <w:noProof/>
                <w:sz w:val="24"/>
                <w:szCs w:val="24"/>
                <w:lang w:val="en-US" w:eastAsia="en-US"/>
              </w:rPr>
              <w:t>Доставка и монтаж на стоманен парапет с Н=1100мм</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л.м.</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noProof/>
                <w:sz w:val="24"/>
                <w:szCs w:val="24"/>
                <w:lang w:val="en-US" w:eastAsia="en-US"/>
              </w:rPr>
            </w:pPr>
            <w:r w:rsidRPr="001A7AE9">
              <w:rPr>
                <w:noProof/>
                <w:sz w:val="24"/>
                <w:szCs w:val="24"/>
                <w:lang w:val="en-US" w:eastAsia="en-US"/>
              </w:rPr>
              <w:t>46,00</w:t>
            </w:r>
          </w:p>
        </w:tc>
      </w:tr>
      <w:tr w:rsidR="001A7AE9" w:rsidRPr="001A7AE9" w:rsidTr="001A7AE9">
        <w:trPr>
          <w:trHeight w:val="335"/>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rsidR="001A7AE9" w:rsidRPr="001A7AE9" w:rsidRDefault="001A7AE9" w:rsidP="001A7AE9">
            <w:pPr>
              <w:rPr>
                <w:b/>
                <w:bCs/>
                <w:noProof/>
                <w:sz w:val="24"/>
                <w:szCs w:val="24"/>
                <w:lang w:val="en-US" w:eastAsia="en-US"/>
              </w:rPr>
            </w:pPr>
            <w:r w:rsidRPr="001A7AE9">
              <w:rPr>
                <w:b/>
                <w:bCs/>
                <w:noProof/>
                <w:sz w:val="24"/>
                <w:szCs w:val="24"/>
                <w:lang w:val="en-US" w:eastAsia="en-US"/>
              </w:rPr>
              <w:t>III.</w:t>
            </w:r>
          </w:p>
        </w:tc>
        <w:tc>
          <w:tcPr>
            <w:tcW w:w="6946" w:type="dxa"/>
            <w:gridSpan w:val="3"/>
            <w:tcBorders>
              <w:top w:val="single" w:sz="4" w:space="0" w:color="auto"/>
              <w:left w:val="nil"/>
              <w:bottom w:val="single" w:sz="4" w:space="0" w:color="auto"/>
              <w:right w:val="single" w:sz="4" w:space="0" w:color="auto"/>
            </w:tcBorders>
            <w:shd w:val="clear" w:color="auto" w:fill="F2F2F2"/>
            <w:vAlign w:val="center"/>
          </w:tcPr>
          <w:p w:rsidR="001A7AE9" w:rsidRPr="001A7AE9" w:rsidRDefault="001A7AE9" w:rsidP="001A7AE9">
            <w:pPr>
              <w:rPr>
                <w:b/>
                <w:bCs/>
                <w:noProof/>
                <w:sz w:val="24"/>
                <w:szCs w:val="24"/>
                <w:lang w:val="en-US" w:eastAsia="en-US"/>
              </w:rPr>
            </w:pPr>
            <w:r w:rsidRPr="001A7AE9">
              <w:rPr>
                <w:b/>
                <w:bCs/>
                <w:noProof/>
                <w:sz w:val="24"/>
                <w:szCs w:val="24"/>
                <w:lang w:val="en-US" w:eastAsia="en-US"/>
              </w:rPr>
              <w:t>ВРЕМЕННА ОРГАНИЗАЦИЯ НА ДВИЖЕНИЕТО</w:t>
            </w: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3.1.</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пътен знак А23 - II типоразмер, БДС 1517 и БДС EN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2</w:t>
            </w:r>
          </w:p>
        </w:tc>
      </w:tr>
      <w:tr w:rsidR="001A7AE9" w:rsidRPr="001A7AE9" w:rsidTr="001A7AE9">
        <w:trPr>
          <w:trHeight w:val="5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3.2.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пътен знак В24 - II типоразмер, БДС 1517 и БДС EN 12899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бр.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2</w:t>
            </w:r>
          </w:p>
        </w:tc>
      </w:tr>
      <w:tr w:rsidR="001A7AE9" w:rsidRPr="001A7AE9" w:rsidTr="001A7AE9">
        <w:trPr>
          <w:trHeight w:val="5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3.3.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пътен знак В26 - II типоразмер, БДС 1517 и БДС EN 12899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2</w:t>
            </w: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3.4.</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пътен знак Г10 - II типоразмер, БДС 1517 и БДС EN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5</w:t>
            </w: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3.5.</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пътен знак С4 - II типоразмер, БДС 1517 и БДС EN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5</w:t>
            </w:r>
          </w:p>
        </w:tc>
      </w:tr>
      <w:tr w:rsidR="001A7AE9" w:rsidRPr="001A7AE9" w:rsidTr="001A7AE9">
        <w:trPr>
          <w:trHeight w:val="2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lastRenderedPageBreak/>
              <w:t>3.6.</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лента С3.3</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л.м.</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180</w:t>
            </w:r>
          </w:p>
        </w:tc>
      </w:tr>
      <w:tr w:rsidR="001A7AE9" w:rsidRPr="001A7AE9" w:rsidTr="001A7AE9">
        <w:trPr>
          <w:trHeight w:val="2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3.7.</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светлини С16</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36</w:t>
            </w:r>
          </w:p>
        </w:tc>
      </w:tr>
      <w:tr w:rsidR="001A7AE9" w:rsidRPr="001A7AE9" w:rsidTr="001A7AE9">
        <w:trPr>
          <w:trHeight w:val="2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3.8.</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метално парапетно пано на крачета с Н=0,80м, с пътен знак С3.1 - II типоразмер, БДС 1517 и БДС EN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20</w:t>
            </w:r>
          </w:p>
        </w:tc>
      </w:tr>
      <w:tr w:rsidR="001A7AE9" w:rsidRPr="001A7AE9" w:rsidTr="001A7AE9">
        <w:trPr>
          <w:trHeight w:val="25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стълб за пътни знаци Ф60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16</w:t>
            </w:r>
          </w:p>
        </w:tc>
      </w:tr>
      <w:tr w:rsidR="001A7AE9" w:rsidRPr="001A7AE9" w:rsidTr="001A7AE9">
        <w:trPr>
          <w:trHeight w:val="34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noProof/>
                <w:sz w:val="24"/>
                <w:szCs w:val="24"/>
                <w:lang w:val="en-US" w:eastAsia="en-US"/>
              </w:rPr>
            </w:pPr>
            <w:r w:rsidRPr="001A7AE9">
              <w:rPr>
                <w:noProof/>
                <w:sz w:val="24"/>
                <w:szCs w:val="24"/>
                <w:lang w:val="en-US" w:eastAsia="en-US"/>
              </w:rPr>
              <w:t>3.10.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A7AE9" w:rsidRPr="001A7AE9" w:rsidRDefault="001A7AE9" w:rsidP="001A7AE9">
            <w:pPr>
              <w:jc w:val="both"/>
              <w:rPr>
                <w:noProof/>
                <w:sz w:val="24"/>
                <w:szCs w:val="24"/>
                <w:lang w:val="en-US" w:eastAsia="en-US"/>
              </w:rPr>
            </w:pPr>
            <w:r w:rsidRPr="001A7AE9">
              <w:rPr>
                <w:noProof/>
                <w:sz w:val="24"/>
                <w:szCs w:val="24"/>
                <w:lang w:val="en-US" w:eastAsia="en-US"/>
              </w:rPr>
              <w:t>Доставка и монтаж на стойки за пътни знаци С26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бр.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noProof/>
                <w:sz w:val="24"/>
                <w:szCs w:val="24"/>
                <w:lang w:val="en-US" w:eastAsia="en-US"/>
              </w:rPr>
            </w:pPr>
            <w:r w:rsidRPr="001A7AE9">
              <w:rPr>
                <w:noProof/>
                <w:sz w:val="24"/>
                <w:szCs w:val="24"/>
                <w:lang w:val="en-US" w:eastAsia="en-US"/>
              </w:rPr>
              <w:t>16</w:t>
            </w:r>
          </w:p>
        </w:tc>
      </w:tr>
    </w:tbl>
    <w:p w:rsidR="001A7AE9" w:rsidRPr="001A7AE9" w:rsidRDefault="001A7AE9" w:rsidP="001A7AE9">
      <w:pPr>
        <w:jc w:val="center"/>
        <w:rPr>
          <w:b/>
          <w:noProof/>
          <w:sz w:val="24"/>
          <w:szCs w:val="24"/>
          <w:u w:val="single"/>
          <w:lang w:val="en-US" w:eastAsia="en-US"/>
        </w:rPr>
      </w:pPr>
    </w:p>
    <w:p w:rsidR="001A7AE9" w:rsidRPr="001A7AE9" w:rsidRDefault="001A7AE9" w:rsidP="001A7AE9">
      <w:pPr>
        <w:widowControl w:val="0"/>
        <w:shd w:val="clear" w:color="auto" w:fill="FFFFFF"/>
        <w:tabs>
          <w:tab w:val="left" w:pos="1282"/>
        </w:tabs>
        <w:spacing w:after="293" w:line="276" w:lineRule="auto"/>
        <w:contextualSpacing/>
        <w:jc w:val="both"/>
        <w:rPr>
          <w:sz w:val="24"/>
          <w:szCs w:val="24"/>
          <w:lang w:val="en-US" w:eastAsia="en-US"/>
        </w:rPr>
      </w:pPr>
    </w:p>
    <w:p w:rsidR="001A7AE9" w:rsidRPr="001A7AE9" w:rsidRDefault="001A7AE9" w:rsidP="001A7AE9">
      <w:pPr>
        <w:ind w:firstLine="720"/>
        <w:rPr>
          <w:b/>
          <w:noProof/>
          <w:sz w:val="24"/>
          <w:szCs w:val="24"/>
          <w:u w:val="single"/>
          <w:lang w:val="en-US" w:eastAsia="en-US"/>
        </w:rPr>
      </w:pPr>
      <w:r w:rsidRPr="001A7AE9">
        <w:rPr>
          <w:b/>
          <w:noProof/>
          <w:sz w:val="24"/>
          <w:szCs w:val="24"/>
          <w:u w:val="single"/>
          <w:lang w:eastAsia="en-US"/>
        </w:rPr>
        <w:t>2</w:t>
      </w:r>
      <w:r w:rsidRPr="001A7AE9">
        <w:rPr>
          <w:b/>
          <w:noProof/>
          <w:sz w:val="24"/>
          <w:szCs w:val="24"/>
          <w:u w:val="single"/>
          <w:lang w:val="en-US" w:eastAsia="en-US"/>
        </w:rPr>
        <w:t>. УСЛОВИЯ, СВЪРЗАНИ С ИЗПЪЛНЕНИЕТО НА ПОРЪЧКАТА:</w:t>
      </w:r>
    </w:p>
    <w:p w:rsidR="001A7AE9" w:rsidRPr="001A7AE9" w:rsidRDefault="001A7AE9" w:rsidP="001A7AE9">
      <w:pPr>
        <w:widowControl w:val="0"/>
        <w:spacing w:after="120"/>
        <w:ind w:firstLine="720"/>
        <w:jc w:val="both"/>
        <w:rPr>
          <w:rFonts w:eastAsia="Arial"/>
          <w:b/>
          <w:noProof/>
          <w:sz w:val="24"/>
          <w:szCs w:val="24"/>
          <w:lang w:val="en-US" w:eastAsia="en-US"/>
        </w:rPr>
      </w:pPr>
      <w:r w:rsidRPr="001A7AE9">
        <w:rPr>
          <w:rFonts w:eastAsia="Arial"/>
          <w:b/>
          <w:noProof/>
          <w:sz w:val="24"/>
          <w:szCs w:val="24"/>
          <w:lang w:eastAsia="en-US"/>
        </w:rPr>
        <w:t>2</w:t>
      </w:r>
      <w:r w:rsidRPr="001A7AE9">
        <w:rPr>
          <w:rFonts w:eastAsia="Arial"/>
          <w:b/>
          <w:noProof/>
          <w:sz w:val="24"/>
          <w:szCs w:val="24"/>
          <w:lang w:val="en-US" w:eastAsia="en-US"/>
        </w:rPr>
        <w:t>.1. Технически условия и изисквания:</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 xml:space="preserve"> Единичните цени следва да включват всички разходи за материали, механизация, оборудване, работна ръка, допълнителни разходи, необходими за пълното завършване на единица от съответния вид работа.</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 xml:space="preserve"> Всички описани в таблицата СМР да се изпълняват при строго спазване на одобрения инвестиционен проект, действащата нормативна уредба, действащите технически нормативни изисквания за съответния вид работа.</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 xml:space="preserve"> При изпълнението на СМР да се обезопаси строителната площадка, съгласно действащите нормативни разпоредби (закони, правилници и наредби) за безопасност и хигиена на труда, за противопожарна безопасност, за безопасност на движението по улиците в областта на строителната площадка, а след приключване на СМР площадката да се почисти и освободи от строителните отпадъци и материали.</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 xml:space="preserve"> По време на строителството Изпълнителят е длъжен да вземе всички необходими мерки за опазване на околната среда.</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 xml:space="preserve"> Изпълнителят трябва да вземе предпазни мерки за предотвратяване на замърсяването с кал и други отпадъци на околното пространство, намиращо се в страни от строителната площадка.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свързани с обслужването на строителството. Изпълнителят е длъжен да отстрани за своя сметка всички складирани отпадъци и да почисти, вкл. да измие с вода замърсявания, кал и други отпадъци по негова вина.</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Строителните материали трябва да бъдат съхранявани и транспортирани така, че да се гарантира запазване на качествата им.</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 xml:space="preserve"> Извършваните дейности и влаганите строителни продукти (строителни материали, изделия, елементи, детайли, комплекти и др.) трябва да отговарят на одобрения проект и на нормативните и техническите изисквания за изграждане на детско заведение за деца от 1 до 6 години.</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 xml:space="preserve"> Изпълнителят своевременно да уведомява строителния надзор и инвеститорския контрол за изпълнението на СМР подлежащи на закриване или приемане-предаване и да му представя при огледа необходимите документи (по Наредба № 3/2003г. на МРРБ) за количествата и качеството на изпълнение за заверка /подпис/.</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lastRenderedPageBreak/>
        <w:t xml:space="preserve"> Изпълнителят задължително предоставя на строителния надзор и инвеститорския контрол декларации за съответствие за материалите и изпълнените СМР съгласно „Наредба № РД-02-20-1 от 5 февруари 2015 г. за условията и реда за влагане на строителни продукти в строежите на Република България” и действащите нормативни документи.</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Изпълнителят</w:t>
      </w:r>
      <w:r w:rsidRPr="001A7AE9">
        <w:rPr>
          <w:rFonts w:eastAsia="Calibri"/>
          <w:noProof/>
          <w:sz w:val="24"/>
          <w:szCs w:val="24"/>
          <w:lang w:val="en-US" w:eastAsia="en-US"/>
        </w:rPr>
        <w:t xml:space="preserve"> изготвя екзекутивната документация и друга техническа документация по изпълнение на строително - монтажните дейности в предвидените в закона случаи;</w:t>
      </w: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При изпълнение на строителните и монтажните работи Изпълнителят трябва да ограничи своите действия в рамките само на строителната площадка. 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1A7AE9" w:rsidRPr="001A7AE9" w:rsidRDefault="001A7AE9" w:rsidP="001A7AE9">
      <w:pPr>
        <w:tabs>
          <w:tab w:val="left" w:pos="142"/>
          <w:tab w:val="left" w:pos="284"/>
          <w:tab w:val="left" w:pos="567"/>
        </w:tabs>
        <w:spacing w:after="60"/>
        <w:ind w:left="360"/>
        <w:jc w:val="both"/>
        <w:rPr>
          <w:noProof/>
          <w:sz w:val="24"/>
          <w:szCs w:val="24"/>
          <w:lang w:val="en-US" w:eastAsia="en-US"/>
        </w:rPr>
      </w:pPr>
    </w:p>
    <w:p w:rsidR="001A7AE9" w:rsidRPr="001A7AE9" w:rsidRDefault="001A7AE9" w:rsidP="001A7AE9">
      <w:pPr>
        <w:numPr>
          <w:ilvl w:val="1"/>
          <w:numId w:val="43"/>
        </w:numPr>
        <w:tabs>
          <w:tab w:val="left" w:pos="142"/>
          <w:tab w:val="left" w:pos="284"/>
          <w:tab w:val="left" w:pos="567"/>
        </w:tabs>
        <w:spacing w:after="60"/>
        <w:ind w:firstLine="360"/>
        <w:jc w:val="both"/>
        <w:rPr>
          <w:noProof/>
          <w:sz w:val="24"/>
          <w:szCs w:val="24"/>
          <w:lang w:val="en-US" w:eastAsia="en-US"/>
        </w:rPr>
      </w:pPr>
      <w:r w:rsidRPr="001A7AE9">
        <w:rPr>
          <w:noProof/>
          <w:sz w:val="24"/>
          <w:szCs w:val="24"/>
          <w:lang w:val="en-US" w:eastAsia="en-US"/>
        </w:rPr>
        <w:t xml:space="preserve"> При изпълнение предмета на договора, да се спазват изискванията на:</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Закон за устройство на територията;</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Закон за здравословни и безопасни условия на труд;</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Закон за управление на строителните отпадъци;</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Наредба № РД-02-20-1 от 5 февруари 2015 г. за условията и реда за влагане на строителни продукти в строежите на Република България;</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Наредба №2 за минималните изисквания за здравословни и безопасни условия на труд при извършване на СМР;</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Наредба №7 за минималните изисквания за здравословни и безопасни условия на труд на работните места при използване на работното оборудване;</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Наредба №3 за инструктажа на работниците и служителите по безопасност, хигиена на труда и противопожарна охрана;</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Наредба №4/17.06.05 г. в сила от 29.09.05 г. за труда и пожарната охрана.</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Наредба №4 за знаците и сигналите за безопасността на труда и противопожарна охрана;</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Наредба №5 за реда, начина и периодичността на извършване на оценка на риска;</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Наредба за управление на строителните отпадъци и за влагане на рециклирани строителни материали;</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noProof/>
          <w:sz w:val="24"/>
          <w:szCs w:val="24"/>
          <w:lang w:val="en-US" w:eastAsia="en-US"/>
        </w:rPr>
        <w:t>Всички приложими за поръчката действащи нормативни документи.</w:t>
      </w:r>
    </w:p>
    <w:p w:rsidR="001A7AE9" w:rsidRPr="001A7AE9" w:rsidRDefault="001A7AE9" w:rsidP="001A7AE9">
      <w:pPr>
        <w:widowControl w:val="0"/>
        <w:numPr>
          <w:ilvl w:val="0"/>
          <w:numId w:val="44"/>
        </w:numPr>
        <w:autoSpaceDE w:val="0"/>
        <w:autoSpaceDN w:val="0"/>
        <w:adjustRightInd w:val="0"/>
        <w:ind w:left="142" w:right="142" w:hanging="142"/>
        <w:jc w:val="both"/>
        <w:outlineLvl w:val="0"/>
        <w:rPr>
          <w:noProof/>
          <w:sz w:val="24"/>
          <w:szCs w:val="24"/>
          <w:lang w:val="en-US" w:eastAsia="en-US"/>
        </w:rPr>
      </w:pPr>
      <w:r w:rsidRPr="001A7AE9">
        <w:rPr>
          <w:bCs/>
          <w:noProof/>
          <w:sz w:val="24"/>
          <w:szCs w:val="24"/>
          <w:lang w:val="en-US" w:eastAsia="en-US"/>
        </w:rPr>
        <w:t>При изпълнение на строителството да се спазват Правилника за изпълнение и приемане на стоманени конструкции от 1968 год., с допълнения и изменения от 1978 и 1982 год., както и Наредба № 3 за контрол и приемане на бетонни и стоманобетонни конструкции от 1994 и 1999 год., а също така и Правилник за изпълнение на защита от корозия на строителни конструкции и съоръжения - 1988 год.</w:t>
      </w:r>
    </w:p>
    <w:p w:rsidR="001A7AE9" w:rsidRPr="001A7AE9" w:rsidRDefault="001A7AE9" w:rsidP="001A7AE9">
      <w:pPr>
        <w:widowControl w:val="0"/>
        <w:autoSpaceDE w:val="0"/>
        <w:autoSpaceDN w:val="0"/>
        <w:adjustRightInd w:val="0"/>
        <w:ind w:right="142"/>
        <w:jc w:val="both"/>
        <w:outlineLvl w:val="0"/>
        <w:rPr>
          <w:bCs/>
          <w:noProof/>
          <w:sz w:val="24"/>
          <w:szCs w:val="24"/>
          <w:lang w:val="en-US" w:eastAsia="en-US"/>
        </w:rPr>
      </w:pPr>
    </w:p>
    <w:p w:rsidR="001A7AE9" w:rsidRPr="001A7AE9" w:rsidRDefault="001A7AE9" w:rsidP="001A7AE9">
      <w:pPr>
        <w:ind w:firstLine="720"/>
        <w:jc w:val="both"/>
        <w:rPr>
          <w:b/>
          <w:noProof/>
          <w:sz w:val="24"/>
          <w:szCs w:val="24"/>
          <w:lang w:val="en-US" w:eastAsia="en-US"/>
        </w:rPr>
      </w:pPr>
      <w:r w:rsidRPr="001A7AE9">
        <w:rPr>
          <w:b/>
          <w:noProof/>
          <w:sz w:val="24"/>
          <w:szCs w:val="24"/>
          <w:u w:val="single"/>
          <w:lang w:eastAsia="en-US"/>
        </w:rPr>
        <w:t>2</w:t>
      </w:r>
      <w:r w:rsidRPr="001A7AE9">
        <w:rPr>
          <w:b/>
          <w:noProof/>
          <w:sz w:val="24"/>
          <w:szCs w:val="24"/>
          <w:u w:val="single"/>
          <w:lang w:val="en-US" w:eastAsia="en-US"/>
        </w:rPr>
        <w:t>.2. Място за изпълнение на обществената поръчка</w:t>
      </w:r>
      <w:r w:rsidRPr="001A7AE9">
        <w:rPr>
          <w:b/>
          <w:noProof/>
          <w:sz w:val="24"/>
          <w:szCs w:val="24"/>
          <w:lang w:val="en-US" w:eastAsia="en-US"/>
        </w:rPr>
        <w:t xml:space="preserve"> – </w:t>
      </w:r>
      <w:r w:rsidRPr="001A7AE9">
        <w:rPr>
          <w:noProof/>
          <w:sz w:val="24"/>
          <w:szCs w:val="24"/>
          <w:lang w:val="en-US" w:eastAsia="en-US"/>
        </w:rPr>
        <w:t>територията на Община Елин Пелин.</w:t>
      </w:r>
    </w:p>
    <w:p w:rsidR="001A7AE9" w:rsidRPr="001A7AE9" w:rsidRDefault="001A7AE9" w:rsidP="001A7AE9">
      <w:pPr>
        <w:ind w:firstLine="720"/>
        <w:rPr>
          <w:b/>
          <w:noProof/>
          <w:sz w:val="24"/>
          <w:szCs w:val="24"/>
          <w:u w:val="single"/>
          <w:lang w:val="en-US" w:eastAsia="en-US"/>
        </w:rPr>
      </w:pPr>
    </w:p>
    <w:p w:rsidR="001A7AE9" w:rsidRPr="001A7AE9" w:rsidRDefault="001A7AE9" w:rsidP="001A7AE9">
      <w:pPr>
        <w:ind w:firstLine="720"/>
        <w:rPr>
          <w:b/>
          <w:noProof/>
          <w:sz w:val="24"/>
          <w:szCs w:val="24"/>
          <w:u w:val="single"/>
          <w:lang w:val="en-US" w:eastAsia="en-US"/>
        </w:rPr>
      </w:pPr>
      <w:r w:rsidRPr="001A7AE9">
        <w:rPr>
          <w:b/>
          <w:noProof/>
          <w:sz w:val="24"/>
          <w:szCs w:val="24"/>
          <w:u w:val="single"/>
          <w:lang w:eastAsia="en-US"/>
        </w:rPr>
        <w:t>2</w:t>
      </w:r>
      <w:r w:rsidRPr="001A7AE9">
        <w:rPr>
          <w:b/>
          <w:noProof/>
          <w:sz w:val="24"/>
          <w:szCs w:val="24"/>
          <w:u w:val="single"/>
          <w:lang w:val="en-US" w:eastAsia="en-US"/>
        </w:rPr>
        <w:t>.3. Начин на плащане, както следва:</w:t>
      </w:r>
    </w:p>
    <w:p w:rsidR="001A7AE9" w:rsidRPr="001A7AE9" w:rsidRDefault="001A7AE9" w:rsidP="001A7AE9">
      <w:pPr>
        <w:ind w:firstLine="720"/>
        <w:jc w:val="both"/>
        <w:rPr>
          <w:noProof/>
          <w:sz w:val="24"/>
          <w:szCs w:val="24"/>
          <w:lang w:val="en-US" w:eastAsia="en-US"/>
        </w:rPr>
      </w:pPr>
      <w:r w:rsidRPr="001A7AE9">
        <w:rPr>
          <w:noProof/>
          <w:sz w:val="24"/>
          <w:szCs w:val="24"/>
          <w:lang w:val="en-US" w:eastAsia="en-US"/>
        </w:rPr>
        <w:lastRenderedPageBreak/>
        <w:t xml:space="preserve">а) </w:t>
      </w:r>
      <w:r w:rsidRPr="001A7AE9">
        <w:rPr>
          <w:b/>
          <w:noProof/>
          <w:sz w:val="24"/>
          <w:szCs w:val="24"/>
          <w:lang w:val="en-US" w:eastAsia="en-US"/>
        </w:rPr>
        <w:t>Аванс - 10% от общата договорна стойност</w:t>
      </w:r>
      <w:r w:rsidRPr="001A7AE9">
        <w:rPr>
          <w:noProof/>
          <w:sz w:val="24"/>
          <w:szCs w:val="24"/>
          <w:lang w:val="en-US" w:eastAsia="en-US"/>
        </w:rPr>
        <w:t xml:space="preserve"> – в срок до 7 (седем) календарни дни от датата на подписване на договора за изпълнение и представяне на фактура в оригинал от страна на Изпълнителя за съответната сума;</w:t>
      </w:r>
    </w:p>
    <w:p w:rsidR="001A7AE9" w:rsidRPr="001A7AE9" w:rsidRDefault="001A7AE9" w:rsidP="001A7AE9">
      <w:pPr>
        <w:ind w:firstLine="720"/>
        <w:jc w:val="both"/>
        <w:rPr>
          <w:noProof/>
          <w:sz w:val="24"/>
          <w:szCs w:val="24"/>
          <w:lang w:val="en-US" w:eastAsia="en-US"/>
        </w:rPr>
      </w:pPr>
      <w:r w:rsidRPr="001A7AE9">
        <w:rPr>
          <w:noProof/>
          <w:sz w:val="24"/>
          <w:szCs w:val="24"/>
          <w:lang w:val="en-US" w:eastAsia="en-US"/>
        </w:rPr>
        <w:t xml:space="preserve">б) </w:t>
      </w:r>
      <w:r w:rsidRPr="001A7AE9">
        <w:rPr>
          <w:b/>
          <w:noProof/>
          <w:sz w:val="24"/>
          <w:szCs w:val="24"/>
          <w:lang w:val="en-US" w:eastAsia="en-US"/>
        </w:rPr>
        <w:t>Междинни плащания в размер до 80% от общата договорна стойност</w:t>
      </w:r>
      <w:r w:rsidRPr="001A7AE9">
        <w:rPr>
          <w:noProof/>
          <w:sz w:val="24"/>
          <w:szCs w:val="24"/>
          <w:lang w:val="en-US" w:eastAsia="en-US"/>
        </w:rPr>
        <w:t xml:space="preserve"> – в срок до 7 (седем) календарни дни от датата на представяне на подписан протокол за приемане и предаване на извършените видове СМР от приемателна комисия, назначена от Възложителя, акт за действително извършени СМР, и представяне на фактура в оригинал от страна на Изпълнителя за съответната сума.</w:t>
      </w:r>
    </w:p>
    <w:p w:rsidR="001A7AE9" w:rsidRPr="001A7AE9" w:rsidRDefault="001A7AE9" w:rsidP="001A7AE9">
      <w:pPr>
        <w:ind w:firstLine="720"/>
        <w:jc w:val="both"/>
        <w:rPr>
          <w:noProof/>
          <w:sz w:val="24"/>
          <w:szCs w:val="24"/>
          <w:lang w:val="en-US" w:eastAsia="en-US"/>
        </w:rPr>
      </w:pPr>
      <w:r w:rsidRPr="001A7AE9">
        <w:rPr>
          <w:noProof/>
          <w:sz w:val="24"/>
          <w:szCs w:val="24"/>
          <w:lang w:val="en-US" w:eastAsia="en-US"/>
        </w:rPr>
        <w:t xml:space="preserve">в) </w:t>
      </w:r>
      <w:r w:rsidRPr="001A7AE9">
        <w:rPr>
          <w:b/>
          <w:noProof/>
          <w:sz w:val="24"/>
          <w:szCs w:val="24"/>
          <w:lang w:val="en-US" w:eastAsia="en-US"/>
        </w:rPr>
        <w:t>Окончателно плащане - 10 % от общата договорна стойност</w:t>
      </w:r>
      <w:r w:rsidRPr="001A7AE9">
        <w:rPr>
          <w:noProof/>
          <w:sz w:val="24"/>
          <w:szCs w:val="24"/>
          <w:lang w:val="en-US" w:eastAsia="en-US"/>
        </w:rPr>
        <w:t xml:space="preserve"> – в срок до 30 (тридесет) календарни дни, считано от датата на представяне на подписан констативен протокол образец № 15 за приемане и предаване на обекта от приемателнакомисия  назначена  от  Възложителя,  установяващ действително извършените и приети СМР, и представяне на фактура в оригинал от страна на Изпълнителя за съответната сума. </w:t>
      </w:r>
    </w:p>
    <w:p w:rsidR="001A7AE9" w:rsidRPr="001A7AE9" w:rsidRDefault="001A7AE9" w:rsidP="001A7AE9">
      <w:pPr>
        <w:rPr>
          <w:noProof/>
          <w:sz w:val="24"/>
          <w:szCs w:val="24"/>
          <w:lang w:val="en-US" w:eastAsia="en-US"/>
        </w:rPr>
      </w:pPr>
    </w:p>
    <w:p w:rsidR="001A7AE9" w:rsidRPr="001A7AE9" w:rsidRDefault="001A7AE9" w:rsidP="001A7AE9">
      <w:pPr>
        <w:ind w:firstLine="720"/>
        <w:jc w:val="both"/>
        <w:rPr>
          <w:b/>
          <w:noProof/>
          <w:sz w:val="24"/>
          <w:szCs w:val="24"/>
          <w:u w:val="single"/>
          <w:lang w:val="en-US" w:eastAsia="en-US"/>
        </w:rPr>
      </w:pPr>
      <w:r w:rsidRPr="001A7AE9">
        <w:rPr>
          <w:b/>
          <w:noProof/>
          <w:sz w:val="24"/>
          <w:szCs w:val="24"/>
          <w:u w:val="single"/>
          <w:lang w:eastAsia="en-US"/>
        </w:rPr>
        <w:t>2</w:t>
      </w:r>
      <w:r w:rsidRPr="001A7AE9">
        <w:rPr>
          <w:b/>
          <w:noProof/>
          <w:sz w:val="24"/>
          <w:szCs w:val="24"/>
          <w:u w:val="single"/>
          <w:lang w:val="en-US" w:eastAsia="en-US"/>
        </w:rPr>
        <w:t>.4. Срок за изпълнение на поръчката.</w:t>
      </w:r>
    </w:p>
    <w:p w:rsidR="001A7AE9" w:rsidRPr="001A7AE9" w:rsidRDefault="001A7AE9" w:rsidP="001A7AE9">
      <w:pPr>
        <w:ind w:firstLine="720"/>
        <w:jc w:val="both"/>
        <w:rPr>
          <w:noProof/>
          <w:sz w:val="24"/>
          <w:szCs w:val="24"/>
          <w:lang w:val="en-US" w:eastAsia="en-US"/>
        </w:rPr>
      </w:pPr>
      <w:r w:rsidRPr="001A7AE9">
        <w:rPr>
          <w:noProof/>
          <w:sz w:val="24"/>
          <w:szCs w:val="24"/>
          <w:lang w:val="en-US" w:eastAsia="en-US"/>
        </w:rPr>
        <w:t xml:space="preserve">Срокът за изпълнение на поръчката е </w:t>
      </w:r>
      <w:r w:rsidRPr="001A7AE9">
        <w:rPr>
          <w:b/>
          <w:noProof/>
          <w:sz w:val="24"/>
          <w:szCs w:val="24"/>
          <w:lang w:val="en-US" w:eastAsia="en-US"/>
        </w:rPr>
        <w:t>до 45 (четиридесет и пет) календарни дни, но не по-късно 01.07.2020 г.</w:t>
      </w:r>
      <w:r w:rsidRPr="001A7AE9">
        <w:rPr>
          <w:noProof/>
          <w:sz w:val="24"/>
          <w:szCs w:val="24"/>
          <w:lang w:val="en-US" w:eastAsia="en-US"/>
        </w:rPr>
        <w:t xml:space="preserve">  и започва да тече от датата на превеждане на авансовото плащане от страна на Възложителя и подписан протокол обр. 2 за откриване на строителната площадка.</w:t>
      </w:r>
    </w:p>
    <w:p w:rsidR="001A7AE9" w:rsidRPr="001A7AE9" w:rsidRDefault="001A7AE9" w:rsidP="001A7AE9">
      <w:pPr>
        <w:ind w:firstLine="708"/>
        <w:jc w:val="both"/>
        <w:rPr>
          <w:noProof/>
          <w:sz w:val="24"/>
          <w:szCs w:val="24"/>
          <w:lang w:val="en-US" w:eastAsia="en-US"/>
        </w:rPr>
      </w:pPr>
      <w:r w:rsidRPr="001A7AE9">
        <w:rPr>
          <w:noProof/>
          <w:sz w:val="24"/>
          <w:szCs w:val="24"/>
          <w:lang w:val="en-US" w:eastAsia="en-US"/>
        </w:rPr>
        <w:t>За крайна дата на изпълнение на този срок се счита датата на подписване без забележки на Констативен акт за установяване годността за приемане на строежа за конкретния обект.</w:t>
      </w:r>
    </w:p>
    <w:p w:rsidR="001A7AE9" w:rsidRPr="001A7AE9" w:rsidRDefault="001A7AE9" w:rsidP="001A7AE9">
      <w:pPr>
        <w:rPr>
          <w:b/>
          <w:noProof/>
          <w:sz w:val="24"/>
          <w:szCs w:val="24"/>
          <w:u w:val="single"/>
          <w:lang w:val="en-US" w:eastAsia="en-US"/>
        </w:rPr>
      </w:pPr>
    </w:p>
    <w:p w:rsidR="001A7AE9" w:rsidRPr="001A7AE9" w:rsidRDefault="001A7AE9" w:rsidP="001A7AE9">
      <w:pPr>
        <w:ind w:firstLine="720"/>
        <w:rPr>
          <w:b/>
          <w:noProof/>
          <w:sz w:val="24"/>
          <w:szCs w:val="24"/>
          <w:u w:val="single"/>
          <w:lang w:val="en-US" w:eastAsia="en-US"/>
        </w:rPr>
      </w:pPr>
      <w:r w:rsidRPr="001A7AE9">
        <w:rPr>
          <w:b/>
          <w:noProof/>
          <w:sz w:val="24"/>
          <w:szCs w:val="24"/>
          <w:u w:val="single"/>
          <w:lang w:eastAsia="en-US"/>
        </w:rPr>
        <w:t>2</w:t>
      </w:r>
      <w:r w:rsidRPr="001A7AE9">
        <w:rPr>
          <w:b/>
          <w:noProof/>
          <w:sz w:val="24"/>
          <w:szCs w:val="24"/>
          <w:u w:val="single"/>
          <w:lang w:val="en-US" w:eastAsia="en-US"/>
        </w:rPr>
        <w:t>.5. Гаранционен срок и условия.</w:t>
      </w:r>
    </w:p>
    <w:p w:rsidR="001A7AE9" w:rsidRPr="001A7AE9" w:rsidRDefault="001A7AE9" w:rsidP="001A7AE9">
      <w:pPr>
        <w:ind w:firstLine="720"/>
        <w:jc w:val="both"/>
        <w:rPr>
          <w:b/>
          <w:noProof/>
          <w:sz w:val="24"/>
          <w:szCs w:val="24"/>
          <w:u w:val="single"/>
          <w:lang w:val="en-US" w:eastAsia="en-US"/>
        </w:rPr>
      </w:pPr>
      <w:r w:rsidRPr="001A7AE9">
        <w:rPr>
          <w:noProof/>
          <w:sz w:val="24"/>
          <w:szCs w:val="24"/>
          <w:lang w:val="en-US" w:eastAsia="en-US"/>
        </w:rPr>
        <w:t xml:space="preserve">Минималните гаранционни срокове за изпълнените видове СМР са съгласно разпоредбите на Наредба №2/2003г.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1A7AE9" w:rsidRPr="001A7AE9" w:rsidRDefault="001A7AE9" w:rsidP="001A7AE9">
      <w:pPr>
        <w:rPr>
          <w:b/>
          <w:noProof/>
          <w:sz w:val="24"/>
          <w:szCs w:val="24"/>
          <w:u w:val="single"/>
          <w:lang w:val="en-US" w:eastAsia="en-US"/>
        </w:rPr>
      </w:pPr>
    </w:p>
    <w:p w:rsidR="001A7AE9" w:rsidRPr="001A7AE9" w:rsidRDefault="001A7AE9" w:rsidP="001A7AE9">
      <w:pPr>
        <w:ind w:firstLine="720"/>
        <w:rPr>
          <w:b/>
          <w:noProof/>
          <w:sz w:val="24"/>
          <w:szCs w:val="24"/>
          <w:u w:val="single"/>
          <w:lang w:val="en-US" w:eastAsia="en-US"/>
        </w:rPr>
      </w:pPr>
      <w:r w:rsidRPr="001A7AE9">
        <w:rPr>
          <w:b/>
          <w:noProof/>
          <w:sz w:val="24"/>
          <w:szCs w:val="24"/>
          <w:u w:val="single"/>
          <w:lang w:eastAsia="en-US"/>
        </w:rPr>
        <w:t>2</w:t>
      </w:r>
      <w:r w:rsidRPr="001A7AE9">
        <w:rPr>
          <w:b/>
          <w:noProof/>
          <w:sz w:val="24"/>
          <w:szCs w:val="24"/>
          <w:u w:val="single"/>
          <w:lang w:val="en-US" w:eastAsia="en-US"/>
        </w:rPr>
        <w:t xml:space="preserve">.6. Документи за доказване на качеството на вложените материали. </w:t>
      </w:r>
    </w:p>
    <w:p w:rsidR="001A7AE9" w:rsidRPr="001A7AE9" w:rsidRDefault="001A7AE9" w:rsidP="001A7AE9">
      <w:pPr>
        <w:ind w:firstLine="720"/>
        <w:jc w:val="both"/>
        <w:rPr>
          <w:noProof/>
          <w:sz w:val="24"/>
          <w:szCs w:val="24"/>
          <w:lang w:val="en-US" w:eastAsia="en-US"/>
        </w:rPr>
      </w:pPr>
      <w:r w:rsidRPr="001A7AE9">
        <w:rPr>
          <w:noProof/>
          <w:sz w:val="24"/>
          <w:szCs w:val="24"/>
          <w:lang w:val="en-US" w:eastAsia="en-US"/>
        </w:rPr>
        <w:t>Изпълнението на дейностите по настоящата обществената поръчка трябва да се осъществява само с качествени материали.</w:t>
      </w:r>
    </w:p>
    <w:p w:rsidR="001A7AE9" w:rsidRPr="001A7AE9" w:rsidRDefault="001A7AE9" w:rsidP="001A7AE9">
      <w:pPr>
        <w:ind w:firstLine="720"/>
        <w:jc w:val="both"/>
        <w:rPr>
          <w:noProof/>
          <w:sz w:val="24"/>
          <w:szCs w:val="24"/>
          <w:lang w:val="en-US" w:eastAsia="en-US"/>
        </w:rPr>
      </w:pPr>
      <w:r w:rsidRPr="001A7AE9">
        <w:rPr>
          <w:noProof/>
          <w:sz w:val="24"/>
          <w:szCs w:val="24"/>
          <w:lang w:val="en-US" w:eastAsia="en-US"/>
        </w:rPr>
        <w:t>За доказване на качеството на вложените материали при строителството изпълнителят трябва да представи на инвеститирския контрол, сертификати за качество на влаганите материалите при СМР.</w:t>
      </w:r>
    </w:p>
    <w:p w:rsidR="001A7AE9" w:rsidRPr="001A7AE9" w:rsidRDefault="001A7AE9" w:rsidP="001A7AE9">
      <w:pPr>
        <w:rPr>
          <w:b/>
          <w:noProof/>
          <w:sz w:val="24"/>
          <w:szCs w:val="24"/>
          <w:u w:val="single"/>
          <w:lang w:val="en-US" w:eastAsia="en-US"/>
        </w:rPr>
      </w:pPr>
    </w:p>
    <w:p w:rsidR="001A7AE9" w:rsidRPr="001A7AE9" w:rsidRDefault="001A7AE9" w:rsidP="001A7AE9">
      <w:pPr>
        <w:ind w:firstLine="720"/>
        <w:rPr>
          <w:b/>
          <w:noProof/>
          <w:sz w:val="24"/>
          <w:szCs w:val="24"/>
          <w:u w:val="single"/>
          <w:lang w:val="en-US" w:eastAsia="en-US"/>
        </w:rPr>
      </w:pPr>
      <w:r w:rsidRPr="001A7AE9">
        <w:rPr>
          <w:b/>
          <w:noProof/>
          <w:sz w:val="24"/>
          <w:szCs w:val="24"/>
          <w:u w:val="single"/>
          <w:lang w:eastAsia="en-US"/>
        </w:rPr>
        <w:t>2</w:t>
      </w:r>
      <w:r w:rsidRPr="001A7AE9">
        <w:rPr>
          <w:b/>
          <w:noProof/>
          <w:sz w:val="24"/>
          <w:szCs w:val="24"/>
          <w:u w:val="single"/>
          <w:lang w:val="en-US" w:eastAsia="en-US"/>
        </w:rPr>
        <w:t>.7. Условия и начин на приемане.</w:t>
      </w:r>
    </w:p>
    <w:p w:rsidR="001A7AE9" w:rsidRPr="001A7AE9" w:rsidRDefault="001A7AE9" w:rsidP="001A7AE9">
      <w:pPr>
        <w:ind w:firstLine="708"/>
        <w:jc w:val="both"/>
        <w:rPr>
          <w:noProof/>
          <w:sz w:val="24"/>
          <w:szCs w:val="24"/>
          <w:lang w:val="en-US" w:eastAsia="en-US"/>
        </w:rPr>
      </w:pPr>
      <w:r w:rsidRPr="001A7AE9">
        <w:rPr>
          <w:noProof/>
          <w:sz w:val="24"/>
          <w:szCs w:val="24"/>
          <w:lang w:val="en-US" w:eastAsia="en-US"/>
        </w:rPr>
        <w:t>Извършените СМР ще се приемат от представители на ВЪЗЛОЖИТЕЛЯ и ИЗПЪЛНИТЕЛЯ чрез подписване на протокол за приемане и предаване, придружаван от необходимите актове по Наредба № 3 на МРРБ за съставяне актове и протоколи по време на строителството, и финансово-счетоводни документи. Възложителя чрез свои представители ще осъществява инвеститорския контрол по време на изпълнение на видовете СМР.</w:t>
      </w:r>
    </w:p>
    <w:p w:rsidR="001A7AE9" w:rsidRPr="001A7AE9" w:rsidRDefault="001A7AE9" w:rsidP="001A7AE9">
      <w:pPr>
        <w:rPr>
          <w:noProof/>
          <w:spacing w:val="-4"/>
          <w:sz w:val="24"/>
          <w:szCs w:val="24"/>
          <w:lang w:val="en-US" w:eastAsia="en-US"/>
        </w:rPr>
      </w:pPr>
      <w:r w:rsidRPr="001A7AE9">
        <w:rPr>
          <w:noProof/>
          <w:spacing w:val="-4"/>
          <w:sz w:val="24"/>
          <w:szCs w:val="24"/>
          <w:lang w:val="en-US" w:eastAsia="en-US"/>
        </w:rPr>
        <w:t xml:space="preserve">                                                                                                 </w:t>
      </w:r>
    </w:p>
    <w:p w:rsidR="001A7AE9" w:rsidRPr="001A7AE9" w:rsidRDefault="001A7AE9" w:rsidP="001A7AE9">
      <w:pPr>
        <w:ind w:firstLine="708"/>
        <w:jc w:val="both"/>
        <w:rPr>
          <w:b/>
          <w:noProof/>
          <w:sz w:val="24"/>
          <w:szCs w:val="24"/>
          <w:lang w:val="en-US" w:eastAsia="en-US"/>
        </w:rPr>
      </w:pPr>
      <w:r w:rsidRPr="001A7AE9">
        <w:rPr>
          <w:b/>
          <w:noProof/>
          <w:sz w:val="24"/>
          <w:szCs w:val="24"/>
          <w:lang w:val="en-US" w:eastAsia="en-US"/>
        </w:rPr>
        <w:t>Приложения:</w:t>
      </w:r>
    </w:p>
    <w:p w:rsidR="001A7AE9" w:rsidRPr="001A7AE9" w:rsidRDefault="001A7AE9" w:rsidP="001A7AE9">
      <w:pPr>
        <w:widowControl w:val="0"/>
        <w:shd w:val="clear" w:color="auto" w:fill="FFFFFF"/>
        <w:tabs>
          <w:tab w:val="left" w:pos="1282"/>
        </w:tabs>
        <w:spacing w:after="293" w:line="276" w:lineRule="auto"/>
        <w:contextualSpacing/>
        <w:jc w:val="both"/>
        <w:rPr>
          <w:sz w:val="24"/>
          <w:szCs w:val="24"/>
          <w:lang w:val="en-US" w:eastAsia="en-US"/>
        </w:rPr>
      </w:pPr>
      <w:r w:rsidRPr="001A7AE9">
        <w:rPr>
          <w:noProof/>
          <w:sz w:val="24"/>
          <w:szCs w:val="24"/>
          <w:lang w:eastAsia="en-US"/>
        </w:rPr>
        <w:t xml:space="preserve">Технически проект за обект: </w:t>
      </w:r>
      <w:r w:rsidRPr="001A7AE9">
        <w:rPr>
          <w:i/>
          <w:noProof/>
          <w:sz w:val="24"/>
          <w:szCs w:val="24"/>
          <w:lang w:eastAsia="en-US"/>
        </w:rPr>
        <w:t xml:space="preserve">„Транспортен достъп от път SF01231 за обслужване на УПИ XXII-11(нов), за промишлени, складови и търговски дейности в кв. 75, землище на с. Равно </w:t>
      </w:r>
      <w:r w:rsidRPr="001A7AE9">
        <w:rPr>
          <w:i/>
          <w:noProof/>
          <w:sz w:val="24"/>
          <w:szCs w:val="24"/>
          <w:lang w:eastAsia="en-US"/>
        </w:rPr>
        <w:lastRenderedPageBreak/>
        <w:t>поле, Софийска област“.</w:t>
      </w:r>
    </w:p>
    <w:p w:rsidR="001A7AE9" w:rsidRPr="001A7AE9" w:rsidRDefault="001A7AE9" w:rsidP="001A7AE9">
      <w:pPr>
        <w:autoSpaceDE w:val="0"/>
        <w:autoSpaceDN w:val="0"/>
        <w:adjustRightInd w:val="0"/>
        <w:ind w:left="1080"/>
        <w:jc w:val="both"/>
        <w:rPr>
          <w:rFonts w:cs="ArialMT"/>
          <w:b/>
          <w:sz w:val="24"/>
          <w:szCs w:val="24"/>
          <w:lang w:eastAsia="en-US"/>
        </w:rPr>
      </w:pPr>
    </w:p>
    <w:p w:rsidR="001A7AE9" w:rsidRPr="001A7AE9" w:rsidRDefault="001A7AE9" w:rsidP="001A7AE9">
      <w:pPr>
        <w:autoSpaceDE w:val="0"/>
        <w:autoSpaceDN w:val="0"/>
        <w:adjustRightInd w:val="0"/>
        <w:ind w:left="1080"/>
        <w:jc w:val="both"/>
        <w:rPr>
          <w:rFonts w:cs="ArialMT"/>
          <w:b/>
          <w:sz w:val="24"/>
          <w:szCs w:val="24"/>
          <w:lang w:eastAsia="en-US"/>
        </w:rPr>
      </w:pPr>
    </w:p>
    <w:p w:rsidR="001A7AE9" w:rsidRPr="001A7AE9" w:rsidRDefault="001A7AE9" w:rsidP="001A7AE9">
      <w:pPr>
        <w:autoSpaceDE w:val="0"/>
        <w:autoSpaceDN w:val="0"/>
        <w:adjustRightInd w:val="0"/>
        <w:ind w:left="1080"/>
        <w:jc w:val="both"/>
        <w:rPr>
          <w:rFonts w:cs="ArialMT"/>
          <w:b/>
          <w:sz w:val="24"/>
          <w:szCs w:val="24"/>
          <w:lang w:eastAsia="en-US"/>
        </w:rPr>
      </w:pPr>
    </w:p>
    <w:p w:rsidR="001A7AE9" w:rsidRPr="001A7AE9" w:rsidRDefault="001A7AE9" w:rsidP="001A7AE9">
      <w:pPr>
        <w:autoSpaceDE w:val="0"/>
        <w:autoSpaceDN w:val="0"/>
        <w:adjustRightInd w:val="0"/>
        <w:ind w:left="1080"/>
        <w:jc w:val="both"/>
        <w:rPr>
          <w:rFonts w:cs="ArialMT"/>
          <w:b/>
          <w:sz w:val="24"/>
          <w:szCs w:val="24"/>
          <w:lang w:eastAsia="en-US"/>
        </w:rPr>
      </w:pPr>
    </w:p>
    <w:p w:rsidR="001A7AE9" w:rsidRPr="001A7AE9" w:rsidRDefault="001A7AE9" w:rsidP="001A7AE9">
      <w:pPr>
        <w:keepNext/>
        <w:numPr>
          <w:ilvl w:val="1"/>
          <w:numId w:val="0"/>
        </w:numPr>
        <w:tabs>
          <w:tab w:val="num" w:pos="0"/>
        </w:tabs>
        <w:suppressAutoHyphens/>
        <w:jc w:val="center"/>
        <w:outlineLvl w:val="1"/>
        <w:rPr>
          <w:b/>
          <w:sz w:val="24"/>
          <w:szCs w:val="24"/>
          <w:lang w:val="en-US" w:eastAsia="ar-SA"/>
        </w:rPr>
      </w:pPr>
      <w:r w:rsidRPr="001A7AE9">
        <w:rPr>
          <w:b/>
          <w:sz w:val="32"/>
          <w:szCs w:val="32"/>
          <w:lang w:eastAsia="ar-SA"/>
        </w:rPr>
        <w:t>РАЗДЕЛ ІІ</w:t>
      </w:r>
      <w:r w:rsidRPr="001A7AE9">
        <w:rPr>
          <w:b/>
          <w:sz w:val="24"/>
          <w:szCs w:val="24"/>
          <w:lang w:eastAsia="ar-SA"/>
        </w:rPr>
        <w:t xml:space="preserve"> </w:t>
      </w:r>
    </w:p>
    <w:p w:rsidR="001A7AE9" w:rsidRPr="001A7AE9" w:rsidRDefault="001A7AE9" w:rsidP="001A7AE9">
      <w:pPr>
        <w:keepNext/>
        <w:numPr>
          <w:ilvl w:val="1"/>
          <w:numId w:val="0"/>
        </w:numPr>
        <w:tabs>
          <w:tab w:val="num" w:pos="0"/>
        </w:tabs>
        <w:suppressAutoHyphens/>
        <w:jc w:val="center"/>
        <w:outlineLvl w:val="1"/>
        <w:rPr>
          <w:b/>
          <w:sz w:val="24"/>
          <w:szCs w:val="24"/>
          <w:lang w:val="en-US" w:eastAsia="ar-SA"/>
        </w:rPr>
      </w:pPr>
    </w:p>
    <w:bookmarkEnd w:id="0"/>
    <w:p w:rsidR="001A7AE9" w:rsidRPr="001A7AE9" w:rsidRDefault="001A7AE9" w:rsidP="001A7AE9">
      <w:pPr>
        <w:keepNext/>
        <w:numPr>
          <w:ilvl w:val="1"/>
          <w:numId w:val="0"/>
        </w:numPr>
        <w:tabs>
          <w:tab w:val="num" w:pos="0"/>
        </w:tabs>
        <w:suppressAutoHyphens/>
        <w:jc w:val="center"/>
        <w:outlineLvl w:val="1"/>
        <w:rPr>
          <w:b/>
          <w:caps/>
          <w:sz w:val="24"/>
          <w:szCs w:val="24"/>
          <w:lang w:eastAsia="ar-SA"/>
        </w:rPr>
      </w:pPr>
      <w:r w:rsidRPr="001A7AE9">
        <w:rPr>
          <w:b/>
          <w:caps/>
          <w:sz w:val="24"/>
          <w:szCs w:val="24"/>
          <w:lang w:eastAsia="ar-SA"/>
        </w:rPr>
        <w:t>Методика за определяне на комплексната оценка на офертата</w:t>
      </w:r>
    </w:p>
    <w:p w:rsidR="001A7AE9" w:rsidRPr="001A7AE9" w:rsidRDefault="001A7AE9" w:rsidP="001A7AE9">
      <w:pPr>
        <w:keepNext/>
        <w:numPr>
          <w:ilvl w:val="1"/>
          <w:numId w:val="0"/>
        </w:numPr>
        <w:tabs>
          <w:tab w:val="num" w:pos="0"/>
        </w:tabs>
        <w:suppressAutoHyphens/>
        <w:jc w:val="center"/>
        <w:outlineLvl w:val="1"/>
        <w:rPr>
          <w:b/>
          <w:caps/>
          <w:sz w:val="24"/>
          <w:szCs w:val="24"/>
          <w:lang w:eastAsia="ar-SA"/>
        </w:rPr>
      </w:pPr>
    </w:p>
    <w:p w:rsidR="001A7AE9" w:rsidRPr="001A7AE9" w:rsidRDefault="001A7AE9" w:rsidP="001A7AE9">
      <w:pPr>
        <w:widowControl w:val="0"/>
        <w:autoSpaceDN w:val="0"/>
        <w:ind w:firstLine="720"/>
        <w:jc w:val="both"/>
        <w:textAlignment w:val="baseline"/>
        <w:rPr>
          <w:i/>
          <w:sz w:val="24"/>
          <w:szCs w:val="24"/>
          <w:lang w:val="en-US"/>
        </w:rPr>
      </w:pPr>
      <w:proofErr w:type="gramStart"/>
      <w:r w:rsidRPr="001A7AE9">
        <w:rPr>
          <w:i/>
          <w:sz w:val="24"/>
          <w:szCs w:val="24"/>
          <w:lang w:val="en-US"/>
        </w:rPr>
        <w:t>Обществената поръчка се възлага въз основа на „икономически най-изгодната оферта”.</w:t>
      </w:r>
      <w:proofErr w:type="gramEnd"/>
      <w:r w:rsidRPr="001A7AE9">
        <w:rPr>
          <w:i/>
          <w:sz w:val="24"/>
          <w:szCs w:val="24"/>
          <w:lang w:val="en-US"/>
        </w:rPr>
        <w:t xml:space="preserve">  </w:t>
      </w:r>
    </w:p>
    <w:p w:rsidR="001A7AE9" w:rsidRPr="001A7AE9" w:rsidRDefault="001A7AE9" w:rsidP="001A7AE9">
      <w:pPr>
        <w:widowControl w:val="0"/>
        <w:autoSpaceDN w:val="0"/>
        <w:ind w:firstLine="720"/>
        <w:jc w:val="both"/>
        <w:textAlignment w:val="baseline"/>
        <w:rPr>
          <w:i/>
          <w:sz w:val="24"/>
          <w:szCs w:val="24"/>
          <w:lang w:val="en-US"/>
        </w:rPr>
      </w:pPr>
      <w:r w:rsidRPr="001A7AE9">
        <w:rPr>
          <w:i/>
          <w:sz w:val="24"/>
          <w:szCs w:val="24"/>
          <w:lang w:val="en-US"/>
        </w:rPr>
        <w:t xml:space="preserve">Икономически най-изгодната оферта  се определя въз основа на критерий за възлагане </w:t>
      </w:r>
      <w:r w:rsidRPr="001A7AE9">
        <w:rPr>
          <w:b/>
          <w:i/>
          <w:sz w:val="24"/>
          <w:szCs w:val="24"/>
          <w:lang w:val="en-US"/>
        </w:rPr>
        <w:t>„оптимално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w:t>
      </w:r>
      <w:r w:rsidRPr="001A7AE9">
        <w:rPr>
          <w:i/>
          <w:sz w:val="24"/>
          <w:szCs w:val="24"/>
          <w:lang w:val="en-US"/>
        </w:rPr>
        <w:t xml:space="preserve"> по чл. </w:t>
      </w:r>
      <w:proofErr w:type="gramStart"/>
      <w:r w:rsidRPr="001A7AE9">
        <w:rPr>
          <w:i/>
          <w:sz w:val="24"/>
          <w:szCs w:val="24"/>
          <w:lang w:val="en-US"/>
        </w:rPr>
        <w:t>70, ал.</w:t>
      </w:r>
      <w:proofErr w:type="gramEnd"/>
      <w:r w:rsidRPr="001A7AE9">
        <w:rPr>
          <w:i/>
          <w:sz w:val="24"/>
          <w:szCs w:val="24"/>
          <w:lang w:val="en-US"/>
        </w:rPr>
        <w:t xml:space="preserve"> </w:t>
      </w:r>
      <w:proofErr w:type="gramStart"/>
      <w:r w:rsidRPr="001A7AE9">
        <w:rPr>
          <w:i/>
          <w:sz w:val="24"/>
          <w:szCs w:val="24"/>
          <w:lang w:val="en-US"/>
        </w:rPr>
        <w:t>2, т. 3 от ЗОП.</w:t>
      </w:r>
      <w:proofErr w:type="gramEnd"/>
      <w:r w:rsidRPr="001A7AE9">
        <w:rPr>
          <w:i/>
          <w:sz w:val="24"/>
          <w:szCs w:val="24"/>
          <w:lang w:val="en-US"/>
        </w:rPr>
        <w:t xml:space="preserve"> </w:t>
      </w:r>
    </w:p>
    <w:p w:rsidR="001A7AE9" w:rsidRPr="001A7AE9" w:rsidRDefault="001A7AE9" w:rsidP="001A7AE9">
      <w:pPr>
        <w:widowControl w:val="0"/>
        <w:autoSpaceDN w:val="0"/>
        <w:ind w:firstLine="720"/>
        <w:jc w:val="both"/>
        <w:textAlignment w:val="baseline"/>
        <w:rPr>
          <w:i/>
          <w:sz w:val="24"/>
          <w:szCs w:val="24"/>
          <w:lang w:val="en-US"/>
        </w:rPr>
      </w:pPr>
      <w:proofErr w:type="gramStart"/>
      <w:r w:rsidRPr="001A7AE9">
        <w:rPr>
          <w:i/>
          <w:sz w:val="24"/>
          <w:szCs w:val="24"/>
          <w:lang w:val="en-US"/>
        </w:rPr>
        <w:t>В класирането участват само предложения, които съответстват на документацията за участие в процедурата.</w:t>
      </w:r>
      <w:proofErr w:type="gramEnd"/>
      <w:r w:rsidRPr="001A7AE9">
        <w:rPr>
          <w:i/>
          <w:sz w:val="24"/>
          <w:szCs w:val="24"/>
          <w:lang w:val="en-US"/>
        </w:rPr>
        <w:t xml:space="preserve"> </w:t>
      </w:r>
      <w:proofErr w:type="gramStart"/>
      <w:r w:rsidRPr="001A7AE9">
        <w:rPr>
          <w:i/>
          <w:sz w:val="24"/>
          <w:szCs w:val="24"/>
          <w:lang w:val="en-US"/>
        </w:rPr>
        <w:t>Класирането се извършва във възходящ ред.</w:t>
      </w:r>
      <w:proofErr w:type="gramEnd"/>
      <w:r w:rsidRPr="001A7AE9">
        <w:rPr>
          <w:i/>
          <w:sz w:val="24"/>
          <w:szCs w:val="24"/>
          <w:lang w:val="en-US"/>
        </w:rPr>
        <w:t xml:space="preserve"> </w:t>
      </w:r>
      <w:proofErr w:type="gramStart"/>
      <w:r w:rsidRPr="001A7AE9">
        <w:rPr>
          <w:i/>
          <w:sz w:val="24"/>
          <w:szCs w:val="24"/>
          <w:lang w:val="en-US"/>
        </w:rPr>
        <w:t>На първо място се класира участникът, получил най-висока комплексна оценка на офертата</w:t>
      </w:r>
      <w:r w:rsidRPr="001A7AE9">
        <w:rPr>
          <w:sz w:val="24"/>
          <w:szCs w:val="24"/>
          <w:lang w:val="en-US"/>
        </w:rPr>
        <w:t>.</w:t>
      </w:r>
      <w:proofErr w:type="gramEnd"/>
    </w:p>
    <w:p w:rsidR="001A7AE9" w:rsidRPr="001A7AE9" w:rsidRDefault="001A7AE9" w:rsidP="001A7AE9">
      <w:pPr>
        <w:ind w:firstLine="708"/>
        <w:jc w:val="both"/>
        <w:rPr>
          <w:rFonts w:eastAsia="MS Mincho"/>
          <w:noProof/>
          <w:sz w:val="24"/>
          <w:szCs w:val="24"/>
          <w:lang w:val="en-US" w:eastAsia="en-US"/>
        </w:rPr>
      </w:pPr>
      <w:r w:rsidRPr="001A7AE9">
        <w:rPr>
          <w:rFonts w:eastAsia="MS Mincho"/>
          <w:noProof/>
          <w:sz w:val="24"/>
          <w:szCs w:val="24"/>
          <w:lang w:val="en-US" w:eastAsia="en-US"/>
        </w:rPr>
        <w:t>Комплексната оценка (КО) на всеки участник се получава като сума от оценките на офертата по следните два показателя:</w:t>
      </w:r>
    </w:p>
    <w:p w:rsidR="001A7AE9" w:rsidRPr="001A7AE9" w:rsidRDefault="001A7AE9" w:rsidP="001A7AE9">
      <w:pPr>
        <w:jc w:val="both"/>
        <w:rPr>
          <w:rFonts w:eastAsia="MS Mincho"/>
          <w:noProof/>
          <w:sz w:val="24"/>
          <w:szCs w:val="24"/>
          <w:lang w:val="en-US" w:eastAsia="en-US"/>
        </w:rPr>
      </w:pPr>
      <w:r w:rsidRPr="001A7AE9">
        <w:rPr>
          <w:rFonts w:eastAsia="MS Mincho"/>
          <w:b/>
          <w:noProof/>
          <w:sz w:val="24"/>
          <w:szCs w:val="24"/>
          <w:lang w:val="en-US" w:eastAsia="en-US"/>
        </w:rPr>
        <w:t>Показател „Организация за изпълнение на поръчката” (ОП) с</w:t>
      </w:r>
      <w:r w:rsidRPr="001A7AE9">
        <w:rPr>
          <w:rFonts w:eastAsia="MS Mincho"/>
          <w:noProof/>
          <w:sz w:val="24"/>
          <w:szCs w:val="24"/>
          <w:lang w:val="en-US" w:eastAsia="en-US"/>
        </w:rPr>
        <w:t xml:space="preserve"> </w:t>
      </w:r>
      <w:r w:rsidRPr="001A7AE9">
        <w:rPr>
          <w:rFonts w:eastAsia="MS Mincho"/>
          <w:b/>
          <w:noProof/>
          <w:sz w:val="24"/>
          <w:szCs w:val="24"/>
          <w:lang w:val="en-US" w:eastAsia="en-US"/>
        </w:rPr>
        <w:t>максимален брой точки 100 и относителна тежест в комплексната оценка – 50 % (0,50).</w:t>
      </w:r>
    </w:p>
    <w:p w:rsidR="001A7AE9" w:rsidRPr="001A7AE9" w:rsidRDefault="001A7AE9" w:rsidP="001A7AE9">
      <w:pPr>
        <w:jc w:val="both"/>
        <w:rPr>
          <w:rFonts w:eastAsia="MS Mincho"/>
          <w:b/>
          <w:noProof/>
          <w:sz w:val="24"/>
          <w:szCs w:val="24"/>
          <w:lang w:val="en-US" w:eastAsia="en-US"/>
        </w:rPr>
      </w:pPr>
      <w:r w:rsidRPr="001A7AE9">
        <w:rPr>
          <w:rFonts w:eastAsia="MS Mincho"/>
          <w:b/>
          <w:noProof/>
          <w:sz w:val="24"/>
          <w:szCs w:val="24"/>
          <w:lang w:val="en-US" w:eastAsia="en-US"/>
        </w:rPr>
        <w:t>Показател „Ценово предложение”</w:t>
      </w:r>
      <w:r w:rsidRPr="001A7AE9">
        <w:rPr>
          <w:rFonts w:eastAsia="MS Mincho"/>
          <w:noProof/>
          <w:sz w:val="24"/>
          <w:szCs w:val="24"/>
          <w:lang w:val="en-US" w:eastAsia="en-US"/>
        </w:rPr>
        <w:t xml:space="preserve"> </w:t>
      </w:r>
      <w:r w:rsidRPr="001A7AE9">
        <w:rPr>
          <w:rFonts w:eastAsia="MS Mincho"/>
          <w:b/>
          <w:noProof/>
          <w:sz w:val="24"/>
          <w:szCs w:val="24"/>
          <w:lang w:val="en-US" w:eastAsia="en-US"/>
        </w:rPr>
        <w:t>(ЦП)</w:t>
      </w:r>
      <w:r w:rsidRPr="001A7AE9">
        <w:rPr>
          <w:rFonts w:eastAsia="MS Mincho"/>
          <w:noProof/>
          <w:sz w:val="24"/>
          <w:szCs w:val="24"/>
          <w:lang w:val="en-US" w:eastAsia="en-US"/>
        </w:rPr>
        <w:t xml:space="preserve"> </w:t>
      </w:r>
      <w:r w:rsidRPr="001A7AE9">
        <w:rPr>
          <w:rFonts w:eastAsia="MS Mincho"/>
          <w:b/>
          <w:noProof/>
          <w:sz w:val="24"/>
          <w:szCs w:val="24"/>
          <w:lang w:val="en-US" w:eastAsia="en-US"/>
        </w:rPr>
        <w:t>с максимален брой точки 100 и относителна тежест в комплексната оценка – 50 % (0,50).</w:t>
      </w:r>
    </w:p>
    <w:p w:rsidR="001A7AE9" w:rsidRPr="001A7AE9" w:rsidRDefault="001A7AE9" w:rsidP="001A7AE9">
      <w:pPr>
        <w:jc w:val="both"/>
        <w:rPr>
          <w:b/>
          <w:noProof/>
          <w:sz w:val="24"/>
          <w:szCs w:val="24"/>
          <w:lang w:val="en-US" w:eastAsia="en-US"/>
        </w:rPr>
      </w:pPr>
    </w:p>
    <w:p w:rsidR="001A7AE9" w:rsidRPr="001A7AE9" w:rsidRDefault="001A7AE9" w:rsidP="001A7AE9">
      <w:pPr>
        <w:ind w:firstLine="708"/>
        <w:jc w:val="both"/>
        <w:rPr>
          <w:b/>
          <w:noProof/>
          <w:sz w:val="24"/>
          <w:szCs w:val="24"/>
          <w:lang w:val="en-US" w:eastAsia="en-US"/>
        </w:rPr>
      </w:pPr>
      <w:r w:rsidRPr="001A7AE9">
        <w:rPr>
          <w:b/>
          <w:noProof/>
          <w:sz w:val="24"/>
          <w:szCs w:val="24"/>
          <w:lang w:val="en-US" w:eastAsia="en-US"/>
        </w:rPr>
        <w:t xml:space="preserve">Комплексната оценка на офертите се формира по следната формула: </w:t>
      </w:r>
    </w:p>
    <w:p w:rsidR="001A7AE9" w:rsidRPr="001A7AE9" w:rsidRDefault="001A7AE9" w:rsidP="001A7AE9">
      <w:pPr>
        <w:jc w:val="both"/>
        <w:rPr>
          <w:b/>
          <w:noProof/>
          <w:sz w:val="24"/>
          <w:szCs w:val="24"/>
          <w:lang w:val="en-US" w:eastAsia="en-US"/>
        </w:rPr>
      </w:pPr>
      <w:r w:rsidRPr="001A7AE9">
        <w:rPr>
          <w:b/>
          <w:noProof/>
          <w:sz w:val="24"/>
          <w:szCs w:val="24"/>
          <w:lang w:val="en-US" w:eastAsia="en-US"/>
        </w:rPr>
        <w:t xml:space="preserve">КО = 0,50 х ОП  + 0,50 х ЦП ,  </w:t>
      </w:r>
      <w:r w:rsidRPr="001A7AE9">
        <w:rPr>
          <w:noProof/>
          <w:sz w:val="24"/>
          <w:szCs w:val="24"/>
          <w:lang w:val="en-US" w:eastAsia="en-US"/>
        </w:rPr>
        <w:t xml:space="preserve">където:  </w:t>
      </w:r>
    </w:p>
    <w:p w:rsidR="001A7AE9" w:rsidRPr="001A7AE9" w:rsidRDefault="001A7AE9" w:rsidP="001A7AE9">
      <w:pPr>
        <w:jc w:val="both"/>
        <w:rPr>
          <w:noProof/>
          <w:sz w:val="24"/>
          <w:szCs w:val="24"/>
          <w:lang w:val="en-US" w:eastAsia="en-US"/>
        </w:rPr>
      </w:pPr>
      <w:r w:rsidRPr="001A7AE9">
        <w:rPr>
          <w:b/>
          <w:noProof/>
          <w:sz w:val="24"/>
          <w:szCs w:val="24"/>
          <w:lang w:val="en-US" w:eastAsia="en-US"/>
        </w:rPr>
        <w:t>КО</w:t>
      </w:r>
      <w:r w:rsidRPr="001A7AE9">
        <w:rPr>
          <w:noProof/>
          <w:sz w:val="24"/>
          <w:szCs w:val="24"/>
          <w:lang w:val="en-US" w:eastAsia="en-US"/>
        </w:rPr>
        <w:t xml:space="preserve"> е комплексната оценка на конкретната оферта на участника;</w:t>
      </w:r>
    </w:p>
    <w:p w:rsidR="001A7AE9" w:rsidRPr="001A7AE9" w:rsidRDefault="001A7AE9" w:rsidP="001A7AE9">
      <w:pPr>
        <w:jc w:val="both"/>
        <w:rPr>
          <w:noProof/>
          <w:sz w:val="24"/>
          <w:szCs w:val="24"/>
          <w:lang w:val="en-US" w:eastAsia="en-US"/>
        </w:rPr>
      </w:pPr>
      <w:r w:rsidRPr="001A7AE9">
        <w:rPr>
          <w:b/>
          <w:noProof/>
          <w:sz w:val="24"/>
          <w:szCs w:val="24"/>
          <w:lang w:val="en-US" w:eastAsia="en-US"/>
        </w:rPr>
        <w:t>ОП</w:t>
      </w:r>
      <w:r w:rsidRPr="001A7AE9">
        <w:rPr>
          <w:noProof/>
          <w:sz w:val="24"/>
          <w:szCs w:val="24"/>
          <w:lang w:val="en-US" w:eastAsia="en-US"/>
        </w:rPr>
        <w:t xml:space="preserve"> е оценката по показателя „Организация за изпълнение на поръчката” на участника. </w:t>
      </w:r>
      <w:r w:rsidRPr="001A7AE9">
        <w:rPr>
          <w:b/>
          <w:noProof/>
          <w:sz w:val="24"/>
          <w:szCs w:val="24"/>
          <w:lang w:val="en-US" w:eastAsia="en-US"/>
        </w:rPr>
        <w:t xml:space="preserve"> </w:t>
      </w:r>
    </w:p>
    <w:p w:rsidR="001A7AE9" w:rsidRPr="001A7AE9" w:rsidRDefault="001A7AE9" w:rsidP="001A7AE9">
      <w:pPr>
        <w:jc w:val="both"/>
        <w:rPr>
          <w:noProof/>
          <w:sz w:val="24"/>
          <w:szCs w:val="24"/>
          <w:lang w:val="en-US" w:eastAsia="en-US"/>
        </w:rPr>
      </w:pPr>
      <w:r w:rsidRPr="001A7AE9">
        <w:rPr>
          <w:b/>
          <w:noProof/>
          <w:sz w:val="24"/>
          <w:szCs w:val="24"/>
          <w:lang w:val="en-US" w:eastAsia="en-US"/>
        </w:rPr>
        <w:t>0,5</w:t>
      </w:r>
      <w:r w:rsidRPr="001A7AE9">
        <w:rPr>
          <w:noProof/>
          <w:sz w:val="24"/>
          <w:szCs w:val="24"/>
          <w:lang w:val="en-US" w:eastAsia="en-US"/>
        </w:rPr>
        <w:t xml:space="preserve"> е относителната тежест на показателя ПК в крайната оценка.</w:t>
      </w:r>
    </w:p>
    <w:p w:rsidR="001A7AE9" w:rsidRPr="001A7AE9" w:rsidRDefault="001A7AE9" w:rsidP="001A7AE9">
      <w:pPr>
        <w:jc w:val="both"/>
        <w:rPr>
          <w:noProof/>
          <w:sz w:val="24"/>
          <w:szCs w:val="24"/>
          <w:lang w:val="en-US" w:eastAsia="en-US"/>
        </w:rPr>
      </w:pPr>
      <w:r w:rsidRPr="001A7AE9">
        <w:rPr>
          <w:b/>
          <w:noProof/>
          <w:sz w:val="24"/>
          <w:szCs w:val="24"/>
          <w:lang w:val="en-US" w:eastAsia="en-US"/>
        </w:rPr>
        <w:t xml:space="preserve">ЦП </w:t>
      </w:r>
      <w:r w:rsidRPr="001A7AE9">
        <w:rPr>
          <w:noProof/>
          <w:sz w:val="24"/>
          <w:szCs w:val="24"/>
          <w:lang w:val="en-US" w:eastAsia="en-US"/>
        </w:rPr>
        <w:t xml:space="preserve">е оценката по показателя „Ценово предложение” на участника. </w:t>
      </w:r>
      <w:r w:rsidRPr="001A7AE9">
        <w:rPr>
          <w:b/>
          <w:noProof/>
          <w:sz w:val="24"/>
          <w:szCs w:val="24"/>
          <w:lang w:val="en-US" w:eastAsia="en-US"/>
        </w:rPr>
        <w:t xml:space="preserve"> </w:t>
      </w:r>
    </w:p>
    <w:p w:rsidR="001A7AE9" w:rsidRPr="001A7AE9" w:rsidRDefault="001A7AE9" w:rsidP="001A7AE9">
      <w:pPr>
        <w:jc w:val="both"/>
        <w:rPr>
          <w:noProof/>
          <w:sz w:val="24"/>
          <w:szCs w:val="24"/>
          <w:lang w:val="en-US" w:eastAsia="en-US"/>
        </w:rPr>
      </w:pPr>
      <w:r w:rsidRPr="001A7AE9">
        <w:rPr>
          <w:b/>
          <w:noProof/>
          <w:sz w:val="24"/>
          <w:szCs w:val="24"/>
          <w:lang w:val="en-US" w:eastAsia="en-US"/>
        </w:rPr>
        <w:t xml:space="preserve">0,5 </w:t>
      </w:r>
      <w:r w:rsidRPr="001A7AE9">
        <w:rPr>
          <w:noProof/>
          <w:sz w:val="24"/>
          <w:szCs w:val="24"/>
          <w:lang w:val="en-US" w:eastAsia="en-US"/>
        </w:rPr>
        <w:t>е относителната тежест на показателя ЦП в крайната оценка.</w:t>
      </w:r>
    </w:p>
    <w:p w:rsidR="001A7AE9" w:rsidRPr="001A7AE9" w:rsidRDefault="001A7AE9" w:rsidP="001A7AE9">
      <w:pPr>
        <w:jc w:val="both"/>
        <w:rPr>
          <w:b/>
          <w:noProof/>
          <w:sz w:val="24"/>
          <w:szCs w:val="24"/>
          <w:lang w:val="en-US" w:eastAsia="en-US"/>
        </w:rPr>
      </w:pPr>
    </w:p>
    <w:p w:rsidR="001A7AE9" w:rsidRPr="001A7AE9" w:rsidRDefault="001A7AE9" w:rsidP="001A7AE9">
      <w:pPr>
        <w:ind w:firstLine="708"/>
        <w:jc w:val="both"/>
        <w:rPr>
          <w:b/>
          <w:noProof/>
          <w:sz w:val="24"/>
          <w:szCs w:val="24"/>
          <w:lang w:val="en-US" w:eastAsia="en-US"/>
        </w:rPr>
      </w:pPr>
      <w:r w:rsidRPr="001A7AE9">
        <w:rPr>
          <w:b/>
          <w:noProof/>
          <w:sz w:val="24"/>
          <w:szCs w:val="24"/>
          <w:lang w:val="en-US" w:eastAsia="en-US"/>
        </w:rPr>
        <w:t>Максималната стойност на комплексната оценка (КО) е 100 точки.</w:t>
      </w:r>
    </w:p>
    <w:p w:rsidR="001A7AE9" w:rsidRPr="001A7AE9" w:rsidRDefault="001A7AE9" w:rsidP="001A7AE9">
      <w:pPr>
        <w:jc w:val="both"/>
        <w:rPr>
          <w:b/>
          <w:noProof/>
          <w:sz w:val="24"/>
          <w:szCs w:val="24"/>
          <w:lang w:val="en-US" w:eastAsia="en-US"/>
        </w:rPr>
      </w:pPr>
    </w:p>
    <w:p w:rsidR="001A7AE9" w:rsidRPr="001A7AE9" w:rsidRDefault="001A7AE9" w:rsidP="001A7AE9">
      <w:pPr>
        <w:ind w:firstLine="708"/>
        <w:jc w:val="both"/>
        <w:rPr>
          <w:noProof/>
          <w:sz w:val="24"/>
          <w:szCs w:val="24"/>
          <w:lang w:val="en-US" w:eastAsia="en-US"/>
        </w:rPr>
      </w:pPr>
      <w:r w:rsidRPr="001A7AE9">
        <w:rPr>
          <w:noProof/>
          <w:sz w:val="24"/>
          <w:szCs w:val="24"/>
          <w:lang w:val="en-US" w:eastAsia="en-US"/>
        </w:rPr>
        <w:t xml:space="preserve">Оценките по отделните показатели се представят в числово изражение с точност до втория знак след десетичната запетая. </w:t>
      </w:r>
    </w:p>
    <w:p w:rsidR="001A7AE9" w:rsidRPr="001A7AE9" w:rsidRDefault="001A7AE9" w:rsidP="001A7AE9">
      <w:pPr>
        <w:shd w:val="clear" w:color="auto" w:fill="FFFFFF"/>
        <w:ind w:firstLine="708"/>
        <w:jc w:val="both"/>
        <w:rPr>
          <w:noProof/>
          <w:sz w:val="24"/>
          <w:szCs w:val="24"/>
          <w:lang w:val="en-US" w:eastAsia="en-US"/>
        </w:rPr>
      </w:pPr>
      <w:r w:rsidRPr="001A7AE9">
        <w:rPr>
          <w:noProof/>
          <w:sz w:val="24"/>
          <w:szCs w:val="24"/>
          <w:lang w:val="en-US" w:eastAsia="en-US"/>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1A7AE9" w:rsidRPr="001A7AE9" w:rsidRDefault="001A7AE9" w:rsidP="001A7AE9">
      <w:pPr>
        <w:shd w:val="clear" w:color="auto" w:fill="FFFFFF"/>
        <w:ind w:firstLine="720"/>
        <w:jc w:val="both"/>
        <w:rPr>
          <w:noProof/>
          <w:sz w:val="24"/>
          <w:szCs w:val="24"/>
          <w:lang w:val="en-US" w:eastAsia="en-US"/>
        </w:rPr>
      </w:pPr>
      <w:r w:rsidRPr="001A7AE9">
        <w:rPr>
          <w:noProof/>
          <w:sz w:val="24"/>
          <w:szCs w:val="24"/>
          <w:lang w:val="en-US" w:eastAsia="en-US"/>
        </w:rPr>
        <w:t>1.по-ниска предложена цена;</w:t>
      </w:r>
    </w:p>
    <w:p w:rsidR="001A7AE9" w:rsidRPr="001A7AE9" w:rsidRDefault="001A7AE9" w:rsidP="001A7AE9">
      <w:pPr>
        <w:shd w:val="clear" w:color="auto" w:fill="FFFFFF"/>
        <w:ind w:firstLine="720"/>
        <w:jc w:val="both"/>
        <w:rPr>
          <w:noProof/>
          <w:sz w:val="24"/>
          <w:szCs w:val="24"/>
          <w:lang w:val="en-US" w:eastAsia="en-US"/>
        </w:rPr>
      </w:pPr>
      <w:r w:rsidRPr="001A7AE9">
        <w:rPr>
          <w:noProof/>
          <w:sz w:val="24"/>
          <w:szCs w:val="24"/>
          <w:lang w:val="en-US" w:eastAsia="en-US"/>
        </w:rPr>
        <w:t>2.по-изгодно предложение по показател „Организация за изпълнение на поръчката”, сравнени в низходящ ред съобразно тяхната тежест.</w:t>
      </w:r>
    </w:p>
    <w:p w:rsidR="001A7AE9" w:rsidRPr="001A7AE9" w:rsidRDefault="001A7AE9" w:rsidP="001A7AE9">
      <w:pPr>
        <w:shd w:val="clear" w:color="auto" w:fill="FFFFFF"/>
        <w:ind w:firstLine="720"/>
        <w:jc w:val="both"/>
        <w:rPr>
          <w:noProof/>
          <w:sz w:val="24"/>
          <w:szCs w:val="24"/>
          <w:lang w:val="en-US" w:eastAsia="en-US"/>
        </w:rPr>
      </w:pPr>
      <w:r w:rsidRPr="001A7AE9">
        <w:rPr>
          <w:noProof/>
          <w:sz w:val="24"/>
          <w:szCs w:val="24"/>
          <w:lang w:val="en-US" w:eastAsia="en-US"/>
        </w:rPr>
        <w:lastRenderedPageBreak/>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rsidR="001A7AE9" w:rsidRPr="001A7AE9" w:rsidRDefault="001A7AE9" w:rsidP="001A7AE9">
      <w:pPr>
        <w:ind w:firstLine="360"/>
        <w:jc w:val="both"/>
        <w:rPr>
          <w:noProof/>
          <w:sz w:val="24"/>
          <w:szCs w:val="24"/>
          <w:lang w:val="en-US" w:eastAsia="en-US"/>
        </w:rPr>
      </w:pPr>
      <w:r w:rsidRPr="001A7AE9">
        <w:rPr>
          <w:noProof/>
          <w:sz w:val="24"/>
          <w:szCs w:val="24"/>
          <w:lang w:val="en-US" w:eastAsia="en-US"/>
        </w:rPr>
        <w:t>Офертата, получила най-висока комплексна оценка, се класира на първо място.</w:t>
      </w:r>
    </w:p>
    <w:p w:rsidR="001A7AE9" w:rsidRPr="001A7AE9" w:rsidRDefault="001A7AE9" w:rsidP="001A7AE9">
      <w:pPr>
        <w:jc w:val="both"/>
        <w:rPr>
          <w:noProof/>
          <w:sz w:val="24"/>
          <w:szCs w:val="24"/>
          <w:lang w:val="en-US" w:eastAsia="en-US"/>
        </w:rPr>
      </w:pPr>
    </w:p>
    <w:p w:rsidR="001A7AE9" w:rsidRPr="001A7AE9" w:rsidRDefault="001A7AE9" w:rsidP="001A7AE9">
      <w:pPr>
        <w:jc w:val="both"/>
        <w:rPr>
          <w:noProof/>
          <w:sz w:val="24"/>
          <w:szCs w:val="24"/>
          <w:lang w:val="en-US" w:eastAsia="en-US"/>
        </w:rPr>
      </w:pPr>
    </w:p>
    <w:p w:rsidR="001A7AE9" w:rsidRPr="001A7AE9" w:rsidRDefault="001A7AE9" w:rsidP="001A7AE9">
      <w:pPr>
        <w:numPr>
          <w:ilvl w:val="0"/>
          <w:numId w:val="42"/>
        </w:numPr>
        <w:jc w:val="both"/>
        <w:rPr>
          <w:b/>
          <w:noProof/>
          <w:sz w:val="24"/>
          <w:szCs w:val="24"/>
          <w:lang w:val="en-US" w:eastAsia="en-US"/>
        </w:rPr>
      </w:pPr>
      <w:r w:rsidRPr="001A7AE9">
        <w:rPr>
          <w:b/>
          <w:noProof/>
          <w:sz w:val="24"/>
          <w:szCs w:val="24"/>
          <w:lang w:val="en-US" w:eastAsia="en-US"/>
        </w:rPr>
        <w:t>Определяне на оценките по всеки показател.</w:t>
      </w:r>
    </w:p>
    <w:p w:rsidR="001A7AE9" w:rsidRPr="001A7AE9" w:rsidRDefault="001A7AE9" w:rsidP="001A7AE9">
      <w:pPr>
        <w:numPr>
          <w:ilvl w:val="0"/>
          <w:numId w:val="41"/>
        </w:numPr>
        <w:shd w:val="clear" w:color="auto" w:fill="FFFFFF"/>
        <w:jc w:val="both"/>
        <w:rPr>
          <w:noProof/>
          <w:sz w:val="24"/>
          <w:szCs w:val="24"/>
          <w:lang w:val="en-US" w:eastAsia="en-US"/>
        </w:rPr>
      </w:pPr>
      <w:r w:rsidRPr="001A7AE9">
        <w:rPr>
          <w:b/>
          <w:noProof/>
          <w:sz w:val="24"/>
          <w:szCs w:val="24"/>
          <w:lang w:val="en-US" w:eastAsia="en-US"/>
        </w:rPr>
        <w:t xml:space="preserve">Показателят </w:t>
      </w:r>
      <w:r w:rsidRPr="001A7AE9">
        <w:rPr>
          <w:rFonts w:eastAsia="MS Mincho"/>
          <w:b/>
          <w:noProof/>
          <w:sz w:val="24"/>
          <w:szCs w:val="24"/>
          <w:lang w:val="en-US" w:eastAsia="en-US"/>
        </w:rPr>
        <w:t>„Организация за изпълнение на поръчката” (</w:t>
      </w:r>
      <w:r w:rsidRPr="001A7AE9">
        <w:rPr>
          <w:b/>
          <w:noProof/>
          <w:sz w:val="24"/>
          <w:szCs w:val="24"/>
          <w:lang w:val="en-US" w:eastAsia="en-US"/>
        </w:rPr>
        <w:t>ОП)</w:t>
      </w:r>
      <w:r w:rsidRPr="001A7AE9">
        <w:rPr>
          <w:noProof/>
          <w:sz w:val="24"/>
          <w:szCs w:val="24"/>
          <w:lang w:val="en-US" w:eastAsia="en-US"/>
        </w:rPr>
        <w:t xml:space="preserve"> представлява оценка на разпределението на ресурсите и организацията на СМР,  вкл. мерки за контрол на качеството в съответствие с изискванията на Възложителя, заложени в Техническата спецификация. Оценява се качеството на техническото предложение включващо предложеното разпределение на ресурсите за изпълнение на поръчката; разпределението на задачите и отговорностите между членовете на екипа; начин на координация с Възложителя; мерките за осигуряване на качеството.</w:t>
      </w:r>
    </w:p>
    <w:p w:rsidR="001A7AE9" w:rsidRPr="001A7AE9" w:rsidRDefault="001A7AE9" w:rsidP="001A7AE9">
      <w:pPr>
        <w:shd w:val="clear" w:color="auto" w:fill="FFFFFF"/>
        <w:ind w:firstLine="360"/>
        <w:jc w:val="both"/>
        <w:rPr>
          <w:noProof/>
          <w:sz w:val="24"/>
          <w:szCs w:val="24"/>
          <w:lang w:val="en-US" w:eastAsia="en-US"/>
        </w:rPr>
      </w:pPr>
    </w:p>
    <w:p w:rsidR="001A7AE9" w:rsidRPr="001A7AE9" w:rsidRDefault="001A7AE9" w:rsidP="001A7AE9">
      <w:pPr>
        <w:shd w:val="clear" w:color="auto" w:fill="FFFFFF"/>
        <w:ind w:firstLine="360"/>
        <w:jc w:val="both"/>
        <w:rPr>
          <w:noProof/>
          <w:sz w:val="24"/>
          <w:szCs w:val="24"/>
          <w:lang w:val="en-US" w:eastAsia="en-US"/>
        </w:rPr>
      </w:pPr>
      <w:r w:rsidRPr="001A7AE9">
        <w:rPr>
          <w:noProof/>
          <w:sz w:val="24"/>
          <w:szCs w:val="24"/>
          <w:lang w:val="en-US" w:eastAsia="en-US"/>
        </w:rPr>
        <w:t xml:space="preserve">В своето техническото предложение участникът следва да предложи организация за изпълнение на СМР, която счита за най-подходящи, в съответствие с обхвата на поръчката.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Техническото предложение на участника трябва да съдържа предложенията на участника как ще се организира работата на СМР, как се разпределят отделните  дейности между членовете на екипа,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Участникът следва да представи описание на дейностите и индикативен план-график за изпълнение на поръчката; разпределение на дейностите и отговорностите на членовете на екипа. План-графикът трябва да представя сроковете за действие. Разпределението по календарни дни в рамките на цялостното изпълнение на строителството ще бъде предмет на уточнение с участника, избран за Изпълнител на етапа след сключване на договора.</w:t>
      </w:r>
    </w:p>
    <w:p w:rsidR="001A7AE9" w:rsidRPr="001A7AE9" w:rsidRDefault="001A7AE9" w:rsidP="001A7AE9">
      <w:pPr>
        <w:shd w:val="clear" w:color="auto" w:fill="FFFFFF"/>
        <w:jc w:val="both"/>
        <w:rPr>
          <w:noProof/>
          <w:sz w:val="24"/>
          <w:szCs w:val="24"/>
          <w:lang w:val="en-US" w:eastAsia="en-US"/>
        </w:rPr>
      </w:pPr>
    </w:p>
    <w:p w:rsidR="001A7AE9" w:rsidRPr="001A7AE9" w:rsidRDefault="001A7AE9" w:rsidP="001A7AE9">
      <w:pPr>
        <w:shd w:val="clear" w:color="auto" w:fill="FFFFFF"/>
        <w:ind w:firstLine="720"/>
        <w:jc w:val="both"/>
        <w:rPr>
          <w:noProof/>
          <w:sz w:val="24"/>
          <w:szCs w:val="24"/>
          <w:lang w:val="en-US" w:eastAsia="en-US"/>
        </w:rPr>
      </w:pPr>
      <w:r w:rsidRPr="001A7AE9">
        <w:rPr>
          <w:noProof/>
          <w:sz w:val="24"/>
          <w:szCs w:val="24"/>
          <w:lang w:val="en-US" w:eastAsia="en-US"/>
        </w:rPr>
        <w:t>Конкретният брой точки по показателят „Организация за изпълнение на поръчката” (ОП) се определя за всяка оферта на базата на експертна оценка, извършвана от комисията по следните подпоказатели:</w:t>
      </w:r>
    </w:p>
    <w:p w:rsidR="001A7AE9" w:rsidRPr="001A7AE9" w:rsidRDefault="001A7AE9" w:rsidP="001A7AE9">
      <w:pPr>
        <w:shd w:val="clear" w:color="auto" w:fill="FFFFFF"/>
        <w:jc w:val="both"/>
        <w:rPr>
          <w:noProof/>
          <w:sz w:val="24"/>
          <w:szCs w:val="24"/>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2"/>
        <w:gridCol w:w="1716"/>
      </w:tblGrid>
      <w:tr w:rsidR="001A7AE9" w:rsidRPr="001A7AE9" w:rsidTr="001A7AE9">
        <w:tc>
          <w:tcPr>
            <w:tcW w:w="4134" w:type="pct"/>
            <w:shd w:val="clear" w:color="auto" w:fill="auto"/>
          </w:tcPr>
          <w:p w:rsidR="001A7AE9" w:rsidRPr="001A7AE9" w:rsidRDefault="001A7AE9" w:rsidP="001A7AE9">
            <w:pPr>
              <w:rPr>
                <w:b/>
                <w:noProof/>
                <w:sz w:val="24"/>
                <w:szCs w:val="24"/>
                <w:lang w:val="en-US" w:eastAsia="en-US"/>
              </w:rPr>
            </w:pPr>
            <w:r w:rsidRPr="001A7AE9">
              <w:rPr>
                <w:b/>
                <w:noProof/>
                <w:sz w:val="24"/>
                <w:szCs w:val="24"/>
                <w:lang w:val="en-US" w:eastAsia="en-US"/>
              </w:rPr>
              <w:t>ОП</w:t>
            </w:r>
          </w:p>
        </w:tc>
        <w:tc>
          <w:tcPr>
            <w:tcW w:w="866" w:type="pct"/>
            <w:shd w:val="clear" w:color="auto" w:fill="auto"/>
          </w:tcPr>
          <w:p w:rsidR="001A7AE9" w:rsidRPr="001A7AE9" w:rsidRDefault="001A7AE9" w:rsidP="001A7AE9">
            <w:pPr>
              <w:rPr>
                <w:b/>
                <w:noProof/>
                <w:sz w:val="24"/>
                <w:szCs w:val="24"/>
                <w:lang w:val="en-US" w:eastAsia="en-US"/>
              </w:rPr>
            </w:pPr>
            <w:r w:rsidRPr="001A7AE9">
              <w:rPr>
                <w:b/>
                <w:noProof/>
                <w:sz w:val="24"/>
                <w:szCs w:val="24"/>
                <w:lang w:val="en-US" w:eastAsia="en-US"/>
              </w:rPr>
              <w:t>Максимален брой точки – 100</w:t>
            </w:r>
          </w:p>
        </w:tc>
      </w:tr>
      <w:tr w:rsidR="001A7AE9" w:rsidRPr="001A7AE9" w:rsidTr="001A7AE9">
        <w:tc>
          <w:tcPr>
            <w:tcW w:w="4134" w:type="pct"/>
            <w:shd w:val="clear" w:color="auto" w:fill="auto"/>
          </w:tcPr>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 участникът е предложил организация на СМР,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1A7AE9" w:rsidRPr="001A7AE9" w:rsidRDefault="001A7AE9" w:rsidP="001A7AE9">
            <w:pPr>
              <w:shd w:val="clear" w:color="auto" w:fill="FFFFFF"/>
              <w:jc w:val="both"/>
              <w:rPr>
                <w:noProof/>
                <w:sz w:val="24"/>
                <w:szCs w:val="24"/>
                <w:lang w:val="en-US" w:eastAsia="en-US"/>
              </w:rPr>
            </w:pPr>
          </w:p>
        </w:tc>
        <w:tc>
          <w:tcPr>
            <w:tcW w:w="866" w:type="pct"/>
            <w:shd w:val="clear" w:color="auto" w:fill="auto"/>
          </w:tcPr>
          <w:p w:rsidR="001A7AE9" w:rsidRPr="001A7AE9" w:rsidRDefault="001A7AE9" w:rsidP="001A7AE9">
            <w:pPr>
              <w:jc w:val="both"/>
              <w:rPr>
                <w:b/>
                <w:noProof/>
                <w:sz w:val="24"/>
                <w:szCs w:val="24"/>
                <w:lang w:val="en-US" w:eastAsia="en-US"/>
              </w:rPr>
            </w:pPr>
            <w:r w:rsidRPr="001A7AE9">
              <w:rPr>
                <w:b/>
                <w:noProof/>
                <w:sz w:val="24"/>
                <w:szCs w:val="24"/>
                <w:lang w:val="en-US" w:eastAsia="en-US"/>
              </w:rPr>
              <w:t>20 точки</w:t>
            </w:r>
          </w:p>
        </w:tc>
      </w:tr>
      <w:tr w:rsidR="001A7AE9" w:rsidRPr="001A7AE9" w:rsidTr="001A7AE9">
        <w:tc>
          <w:tcPr>
            <w:tcW w:w="4134" w:type="pct"/>
            <w:shd w:val="clear" w:color="auto" w:fill="auto"/>
          </w:tcPr>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 участникът е предложил организация на СМР,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Техническото предложение надгражда минималните изисквания на Възложителя, посочени в Техническата спецификация при условие, че са налични две от следните обстоятелства: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1. За всяко от СМР дейност е показано разпределението по членовете на екипа (кой какво ще изпълнява);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2. За всяко СМР дейност са дефинирани необходимите ресурси за неговото изпълнение (техника, материали, срещи с Възложителя, срещи със заинтересовани страни и др.) и задълженията на отговорния/те за изпълнението й;</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3. Предложени са мерки за вътрешен контрол и организация на работата на членовете на екипа, с които да се гарантира качествено изпълнение на поръчката.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4. 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1A7AE9" w:rsidRPr="001A7AE9" w:rsidRDefault="001A7AE9" w:rsidP="001A7AE9">
            <w:pPr>
              <w:jc w:val="both"/>
              <w:rPr>
                <w:b/>
                <w:noProof/>
                <w:sz w:val="24"/>
                <w:szCs w:val="24"/>
                <w:lang w:val="en-US" w:eastAsia="en-US"/>
              </w:rPr>
            </w:pPr>
          </w:p>
        </w:tc>
        <w:tc>
          <w:tcPr>
            <w:tcW w:w="866" w:type="pct"/>
            <w:shd w:val="clear" w:color="auto" w:fill="auto"/>
          </w:tcPr>
          <w:p w:rsidR="001A7AE9" w:rsidRPr="001A7AE9" w:rsidRDefault="001A7AE9" w:rsidP="001A7AE9">
            <w:pPr>
              <w:jc w:val="both"/>
              <w:rPr>
                <w:b/>
                <w:noProof/>
                <w:sz w:val="24"/>
                <w:szCs w:val="24"/>
                <w:lang w:val="en-US" w:eastAsia="en-US"/>
              </w:rPr>
            </w:pPr>
            <w:r w:rsidRPr="001A7AE9">
              <w:rPr>
                <w:b/>
                <w:noProof/>
                <w:sz w:val="24"/>
                <w:szCs w:val="24"/>
                <w:lang w:val="en-US" w:eastAsia="en-US"/>
              </w:rPr>
              <w:t>50 точки</w:t>
            </w:r>
          </w:p>
        </w:tc>
      </w:tr>
      <w:tr w:rsidR="001A7AE9" w:rsidRPr="001A7AE9" w:rsidTr="001A7AE9">
        <w:tc>
          <w:tcPr>
            <w:tcW w:w="4134" w:type="pct"/>
            <w:shd w:val="clear" w:color="auto" w:fill="auto"/>
          </w:tcPr>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 участникът е предложил организация на СМР,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Техническото предложение надгражда минималните изисквания на Възложителя, посочени в Техническата спецификация при условие, че са налични три от следните обстоятелства: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1. За всяко от СМР дейност е показано разпределението по членовете на екипа (кой какво ще изпълнява);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lastRenderedPageBreak/>
              <w:t>2. За всяко СМР дейност са дефинирани необходимите ресурси за неговото изпълнение (техника, материали, срещи с Възложителя, срещи със заинтересовани страни и др.) и задълженията на отговорния/те за изпълнението й;</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3. Предложени са мерки за вътрешен контрол и организация на работата на членовете на екипа, с които да се гарантира качествено изпълнение на поръчката.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4. 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1A7AE9" w:rsidRPr="001A7AE9" w:rsidRDefault="001A7AE9" w:rsidP="001A7AE9">
            <w:pPr>
              <w:shd w:val="clear" w:color="auto" w:fill="FFFFFF"/>
              <w:jc w:val="both"/>
              <w:rPr>
                <w:b/>
                <w:noProof/>
                <w:sz w:val="24"/>
                <w:szCs w:val="24"/>
                <w:lang w:val="en-US" w:eastAsia="en-US"/>
              </w:rPr>
            </w:pPr>
          </w:p>
        </w:tc>
        <w:tc>
          <w:tcPr>
            <w:tcW w:w="866" w:type="pct"/>
            <w:shd w:val="clear" w:color="auto" w:fill="auto"/>
          </w:tcPr>
          <w:p w:rsidR="001A7AE9" w:rsidRPr="001A7AE9" w:rsidRDefault="001A7AE9" w:rsidP="001A7AE9">
            <w:pPr>
              <w:jc w:val="both"/>
              <w:rPr>
                <w:b/>
                <w:noProof/>
                <w:sz w:val="24"/>
                <w:szCs w:val="24"/>
                <w:lang w:val="en-US" w:eastAsia="en-US"/>
              </w:rPr>
            </w:pPr>
            <w:r w:rsidRPr="001A7AE9">
              <w:rPr>
                <w:b/>
                <w:noProof/>
                <w:sz w:val="24"/>
                <w:szCs w:val="24"/>
                <w:lang w:val="en-US" w:eastAsia="en-US"/>
              </w:rPr>
              <w:lastRenderedPageBreak/>
              <w:t>70 точки</w:t>
            </w:r>
          </w:p>
        </w:tc>
      </w:tr>
      <w:tr w:rsidR="001A7AE9" w:rsidRPr="001A7AE9" w:rsidTr="001A7AE9">
        <w:tc>
          <w:tcPr>
            <w:tcW w:w="4134" w:type="pct"/>
            <w:shd w:val="clear" w:color="auto" w:fill="auto"/>
          </w:tcPr>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 участникът е предложил организация на СМР,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Техническото предложение надгражда минималните изисквания на Възложителя, посочени в Техническата спецификация при условие, че са налични четири от следните обстоятелства: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1. За всяко от СМР дейност е показано разпределението по членовете на екипа (кой какво ще изпълнява);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2. За всяко СМР дейност са дефинирани необходимите ресурси за неговото изпълнение (техника, материали, срещи с Възложителя, срещи със заинтересовани страни и др.) и задълженията на отговорния/те за изпълнението й;</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3. Предложени са мерки за вътрешен контрол и организация на работата на членовете на екипа, с които да се гарантира качествено изпълнение на поръчката.</w:t>
            </w:r>
          </w:p>
          <w:p w:rsidR="001A7AE9" w:rsidRPr="001A7AE9" w:rsidRDefault="001A7AE9" w:rsidP="001A7AE9">
            <w:pPr>
              <w:shd w:val="clear" w:color="auto" w:fill="FFFFFF"/>
              <w:jc w:val="both"/>
              <w:rPr>
                <w:noProof/>
                <w:sz w:val="24"/>
                <w:szCs w:val="24"/>
                <w:lang w:val="en-US" w:eastAsia="en-US"/>
              </w:rPr>
            </w:pPr>
            <w:r w:rsidRPr="001A7AE9">
              <w:rPr>
                <w:noProof/>
                <w:sz w:val="24"/>
                <w:szCs w:val="24"/>
                <w:lang w:val="en-US" w:eastAsia="en-US"/>
              </w:rPr>
              <w:t>4. 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p w:rsidR="001A7AE9" w:rsidRPr="001A7AE9" w:rsidRDefault="001A7AE9" w:rsidP="001A7AE9">
            <w:pPr>
              <w:shd w:val="clear" w:color="auto" w:fill="FFFFFF"/>
              <w:jc w:val="both"/>
              <w:rPr>
                <w:b/>
                <w:noProof/>
                <w:sz w:val="24"/>
                <w:szCs w:val="24"/>
                <w:lang w:val="en-US" w:eastAsia="en-US"/>
              </w:rPr>
            </w:pPr>
            <w:r w:rsidRPr="001A7AE9">
              <w:rPr>
                <w:noProof/>
                <w:sz w:val="24"/>
                <w:szCs w:val="24"/>
                <w:lang w:val="en-US" w:eastAsia="en-US"/>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866" w:type="pct"/>
            <w:shd w:val="clear" w:color="auto" w:fill="auto"/>
          </w:tcPr>
          <w:p w:rsidR="001A7AE9" w:rsidRPr="001A7AE9" w:rsidRDefault="001A7AE9" w:rsidP="001A7AE9">
            <w:pPr>
              <w:jc w:val="both"/>
              <w:rPr>
                <w:b/>
                <w:noProof/>
                <w:sz w:val="24"/>
                <w:szCs w:val="24"/>
                <w:lang w:val="en-US" w:eastAsia="en-US"/>
              </w:rPr>
            </w:pPr>
            <w:r w:rsidRPr="001A7AE9">
              <w:rPr>
                <w:b/>
                <w:noProof/>
                <w:sz w:val="24"/>
                <w:szCs w:val="24"/>
                <w:lang w:val="en-US" w:eastAsia="en-US"/>
              </w:rPr>
              <w:t>100 точки</w:t>
            </w:r>
          </w:p>
        </w:tc>
      </w:tr>
    </w:tbl>
    <w:p w:rsidR="001A7AE9" w:rsidRPr="001A7AE9" w:rsidRDefault="001A7AE9" w:rsidP="001A7AE9">
      <w:pPr>
        <w:shd w:val="clear" w:color="auto" w:fill="FFFFFF"/>
        <w:jc w:val="both"/>
        <w:rPr>
          <w:b/>
          <w:noProof/>
          <w:sz w:val="24"/>
          <w:szCs w:val="24"/>
          <w:lang w:val="en-US" w:eastAsia="en-US"/>
        </w:rPr>
      </w:pPr>
    </w:p>
    <w:p w:rsidR="001A7AE9" w:rsidRPr="001A7AE9" w:rsidRDefault="001A7AE9" w:rsidP="001A7AE9">
      <w:pPr>
        <w:shd w:val="clear" w:color="auto" w:fill="FFFFFF"/>
        <w:jc w:val="both"/>
        <w:rPr>
          <w:b/>
          <w:bCs/>
          <w:noProof/>
          <w:sz w:val="24"/>
          <w:szCs w:val="24"/>
          <w:lang w:val="en-US" w:eastAsia="zh-TW"/>
        </w:rPr>
      </w:pPr>
    </w:p>
    <w:p w:rsidR="001A7AE9" w:rsidRPr="001A7AE9" w:rsidRDefault="001A7AE9" w:rsidP="001A7AE9">
      <w:pPr>
        <w:numPr>
          <w:ilvl w:val="0"/>
          <w:numId w:val="41"/>
        </w:numPr>
        <w:shd w:val="clear" w:color="auto" w:fill="FFFFFF"/>
        <w:jc w:val="both"/>
        <w:rPr>
          <w:rFonts w:eastAsia="MS Mincho"/>
          <w:noProof/>
          <w:sz w:val="24"/>
          <w:szCs w:val="24"/>
          <w:lang w:val="en-US" w:eastAsia="en-US"/>
        </w:rPr>
      </w:pPr>
      <w:r w:rsidRPr="001A7AE9">
        <w:rPr>
          <w:rFonts w:eastAsia="MS Mincho"/>
          <w:b/>
          <w:noProof/>
          <w:sz w:val="24"/>
          <w:szCs w:val="24"/>
          <w:lang w:val="en-US" w:eastAsia="en-US"/>
        </w:rPr>
        <w:lastRenderedPageBreak/>
        <w:t>Показател „Ценово предложение”</w:t>
      </w:r>
      <w:r w:rsidRPr="001A7AE9">
        <w:rPr>
          <w:rFonts w:eastAsia="MS Mincho"/>
          <w:noProof/>
          <w:sz w:val="24"/>
          <w:szCs w:val="24"/>
          <w:lang w:val="en-US" w:eastAsia="en-US"/>
        </w:rPr>
        <w:t xml:space="preserve"> </w:t>
      </w:r>
      <w:r w:rsidRPr="001A7AE9">
        <w:rPr>
          <w:rFonts w:eastAsia="MS Mincho"/>
          <w:b/>
          <w:noProof/>
          <w:sz w:val="24"/>
          <w:szCs w:val="24"/>
          <w:lang w:val="en-US" w:eastAsia="en-US"/>
        </w:rPr>
        <w:t xml:space="preserve">(ЦП) – </w:t>
      </w:r>
      <w:r w:rsidRPr="001A7AE9">
        <w:rPr>
          <w:rFonts w:eastAsia="MS Mincho"/>
          <w:noProof/>
          <w:sz w:val="24"/>
          <w:szCs w:val="24"/>
          <w:lang w:val="en-US" w:eastAsia="en-US"/>
        </w:rPr>
        <w:t xml:space="preserve">Представлява оценка на предложената цена без ДДС </w:t>
      </w:r>
      <w:r w:rsidRPr="001A7AE9">
        <w:rPr>
          <w:rFonts w:eastAsia="MS Mincho"/>
          <w:noProof/>
          <w:sz w:val="24"/>
          <w:szCs w:val="24"/>
          <w:lang w:eastAsia="en-US"/>
        </w:rPr>
        <w:t>(</w:t>
      </w:r>
      <w:r w:rsidRPr="001A7AE9">
        <w:rPr>
          <w:rFonts w:eastAsia="MS Mincho"/>
          <w:noProof/>
          <w:sz w:val="24"/>
          <w:szCs w:val="24"/>
          <w:lang w:val="en-US" w:eastAsia="en-US"/>
        </w:rPr>
        <w:t>ОБЩА ЦЕНА ЗА ИЗПЪЛНЕНИЕ НА ПОРЪЧКАТА</w:t>
      </w:r>
      <w:r w:rsidRPr="001A7AE9">
        <w:rPr>
          <w:rFonts w:eastAsia="MS Mincho"/>
          <w:noProof/>
          <w:sz w:val="24"/>
          <w:szCs w:val="24"/>
          <w:lang w:eastAsia="en-US"/>
        </w:rPr>
        <w:t>)</w:t>
      </w:r>
      <w:r w:rsidRPr="001A7AE9">
        <w:rPr>
          <w:rFonts w:eastAsia="MS Mincho"/>
          <w:noProof/>
          <w:sz w:val="24"/>
          <w:szCs w:val="24"/>
          <w:lang w:val="en-US" w:eastAsia="en-US"/>
        </w:rPr>
        <w:t xml:space="preserve"> на участника и се формира по следната формула :</w:t>
      </w:r>
    </w:p>
    <w:p w:rsidR="001A7AE9" w:rsidRPr="001A7AE9" w:rsidRDefault="001A7AE9" w:rsidP="001A7AE9">
      <w:pPr>
        <w:shd w:val="clear" w:color="auto" w:fill="FFFFFF"/>
        <w:outlineLvl w:val="0"/>
        <w:rPr>
          <w:b/>
          <w:noProof/>
          <w:sz w:val="24"/>
          <w:szCs w:val="24"/>
          <w:lang w:val="en-US" w:eastAsia="en-US"/>
        </w:rPr>
      </w:pPr>
    </w:p>
    <w:p w:rsidR="001A7AE9" w:rsidRPr="001A7AE9" w:rsidRDefault="001A7AE9" w:rsidP="001A7AE9">
      <w:pPr>
        <w:shd w:val="clear" w:color="auto" w:fill="FFFFFF"/>
        <w:outlineLvl w:val="0"/>
        <w:rPr>
          <w:b/>
          <w:noProof/>
          <w:sz w:val="24"/>
          <w:szCs w:val="24"/>
          <w:lang w:val="en-US" w:eastAsia="en-US"/>
        </w:rPr>
      </w:pPr>
      <w:r w:rsidRPr="001A7AE9">
        <w:rPr>
          <w:b/>
          <w:noProof/>
          <w:sz w:val="24"/>
          <w:szCs w:val="24"/>
          <w:lang w:val="en-US" w:eastAsia="en-US"/>
        </w:rPr>
        <w:t>ЦП= ЦП</w:t>
      </w:r>
      <w:r w:rsidRPr="001A7AE9">
        <w:rPr>
          <w:b/>
          <w:i/>
          <w:noProof/>
          <w:sz w:val="24"/>
          <w:szCs w:val="24"/>
          <w:lang w:val="en-US" w:eastAsia="en-US"/>
        </w:rPr>
        <w:t>мин.</w:t>
      </w:r>
      <w:r w:rsidRPr="001A7AE9">
        <w:rPr>
          <w:b/>
          <w:noProof/>
          <w:sz w:val="24"/>
          <w:szCs w:val="24"/>
          <w:lang w:val="en-US" w:eastAsia="en-US"/>
        </w:rPr>
        <w:t xml:space="preserve"> / Ц</w:t>
      </w:r>
      <w:r w:rsidRPr="001A7AE9">
        <w:rPr>
          <w:b/>
          <w:i/>
          <w:noProof/>
          <w:sz w:val="24"/>
          <w:szCs w:val="24"/>
          <w:lang w:val="en-US" w:eastAsia="en-US"/>
        </w:rPr>
        <w:t>участник</w:t>
      </w:r>
      <w:r w:rsidRPr="001A7AE9">
        <w:rPr>
          <w:b/>
          <w:noProof/>
          <w:sz w:val="24"/>
          <w:szCs w:val="24"/>
          <w:lang w:val="en-US" w:eastAsia="en-US"/>
        </w:rPr>
        <w:t xml:space="preserve"> х100 ,  </w:t>
      </w:r>
    </w:p>
    <w:p w:rsidR="001A7AE9" w:rsidRPr="001A7AE9" w:rsidRDefault="001A7AE9" w:rsidP="001A7AE9">
      <w:pPr>
        <w:shd w:val="clear" w:color="auto" w:fill="FFFFFF"/>
        <w:outlineLvl w:val="0"/>
        <w:rPr>
          <w:noProof/>
          <w:sz w:val="24"/>
          <w:szCs w:val="24"/>
          <w:lang w:val="en-US" w:eastAsia="en-US"/>
        </w:rPr>
      </w:pPr>
    </w:p>
    <w:p w:rsidR="001A7AE9" w:rsidRPr="001A7AE9" w:rsidRDefault="001A7AE9" w:rsidP="001A7AE9">
      <w:pPr>
        <w:shd w:val="clear" w:color="auto" w:fill="FFFFFF"/>
        <w:outlineLvl w:val="0"/>
        <w:rPr>
          <w:b/>
          <w:noProof/>
          <w:sz w:val="24"/>
          <w:szCs w:val="24"/>
          <w:lang w:val="en-US" w:eastAsia="en-US"/>
        </w:rPr>
      </w:pPr>
      <w:r w:rsidRPr="001A7AE9">
        <w:rPr>
          <w:noProof/>
          <w:sz w:val="24"/>
          <w:szCs w:val="24"/>
          <w:lang w:val="en-US" w:eastAsia="en-US"/>
        </w:rPr>
        <w:t>където:</w:t>
      </w:r>
    </w:p>
    <w:p w:rsidR="001A7AE9" w:rsidRPr="001A7AE9" w:rsidRDefault="001A7AE9" w:rsidP="001A7AE9">
      <w:pPr>
        <w:shd w:val="clear" w:color="auto" w:fill="FFFFFF"/>
        <w:jc w:val="both"/>
        <w:outlineLvl w:val="0"/>
        <w:rPr>
          <w:noProof/>
          <w:sz w:val="24"/>
          <w:szCs w:val="24"/>
          <w:lang w:val="en-US" w:eastAsia="en-US"/>
        </w:rPr>
      </w:pPr>
      <w:r w:rsidRPr="001A7AE9">
        <w:rPr>
          <w:noProof/>
          <w:sz w:val="24"/>
          <w:szCs w:val="24"/>
          <w:lang w:val="en-US" w:eastAsia="en-US"/>
        </w:rPr>
        <w:t>ЦП</w:t>
      </w:r>
      <w:r w:rsidRPr="001A7AE9">
        <w:rPr>
          <w:i/>
          <w:noProof/>
          <w:sz w:val="24"/>
          <w:szCs w:val="24"/>
          <w:lang w:val="en-US" w:eastAsia="en-US"/>
        </w:rPr>
        <w:t>мин</w:t>
      </w:r>
      <w:r w:rsidRPr="001A7AE9">
        <w:rPr>
          <w:noProof/>
          <w:sz w:val="24"/>
          <w:szCs w:val="24"/>
          <w:lang w:val="en-US" w:eastAsia="en-US"/>
        </w:rPr>
        <w:t xml:space="preserve"> – предложен най-нисък сбор на единични цени за изпълнение на заложените дейности;</w:t>
      </w:r>
    </w:p>
    <w:p w:rsidR="001A7AE9" w:rsidRPr="001A7AE9" w:rsidRDefault="001A7AE9" w:rsidP="001A7AE9">
      <w:pPr>
        <w:shd w:val="clear" w:color="auto" w:fill="FFFFFF"/>
        <w:jc w:val="both"/>
        <w:outlineLvl w:val="0"/>
        <w:rPr>
          <w:noProof/>
          <w:sz w:val="24"/>
          <w:szCs w:val="24"/>
          <w:lang w:val="en-US" w:eastAsia="en-US"/>
        </w:rPr>
      </w:pPr>
      <w:r w:rsidRPr="001A7AE9">
        <w:rPr>
          <w:noProof/>
          <w:sz w:val="24"/>
          <w:szCs w:val="24"/>
          <w:lang w:val="en-US" w:eastAsia="en-US"/>
        </w:rPr>
        <w:t>Ц</w:t>
      </w:r>
      <w:r w:rsidRPr="001A7AE9">
        <w:rPr>
          <w:i/>
          <w:noProof/>
          <w:sz w:val="24"/>
          <w:szCs w:val="24"/>
          <w:lang w:val="en-US" w:eastAsia="en-US"/>
        </w:rPr>
        <w:t>участник</w:t>
      </w:r>
      <w:r w:rsidRPr="001A7AE9">
        <w:rPr>
          <w:noProof/>
          <w:sz w:val="24"/>
          <w:szCs w:val="24"/>
          <w:lang w:val="en-US" w:eastAsia="en-US"/>
        </w:rPr>
        <w:t xml:space="preserve"> – предложен сбор на единични цени за изпълнение на заложените дейности от съответния участник.</w:t>
      </w:r>
    </w:p>
    <w:p w:rsidR="001A7AE9" w:rsidRPr="001A7AE9" w:rsidRDefault="001A7AE9" w:rsidP="001A7AE9">
      <w:pPr>
        <w:shd w:val="clear" w:color="auto" w:fill="FFFFFF"/>
        <w:spacing w:before="120" w:line="276" w:lineRule="auto"/>
        <w:ind w:firstLine="720"/>
        <w:jc w:val="both"/>
        <w:rPr>
          <w:rFonts w:eastAsia="Calibri"/>
          <w:sz w:val="24"/>
          <w:szCs w:val="24"/>
          <w:lang w:val="en-US" w:eastAsia="en-US"/>
        </w:rPr>
      </w:pPr>
    </w:p>
    <w:p w:rsidR="001A7AE9" w:rsidRPr="001A7AE9" w:rsidRDefault="001A7AE9" w:rsidP="001A7AE9">
      <w:pPr>
        <w:jc w:val="both"/>
        <w:rPr>
          <w:rFonts w:eastAsia="Calibri"/>
          <w:sz w:val="24"/>
          <w:szCs w:val="24"/>
          <w:lang w:val="en-US" w:eastAsia="en-US"/>
        </w:rPr>
      </w:pPr>
    </w:p>
    <w:p w:rsidR="001A7AE9" w:rsidRPr="001A7AE9" w:rsidRDefault="001A7AE9" w:rsidP="001A7AE9">
      <w:pPr>
        <w:ind w:right="-34"/>
        <w:jc w:val="both"/>
        <w:rPr>
          <w:sz w:val="24"/>
          <w:szCs w:val="24"/>
          <w:lang w:val="ru-RU" w:eastAsia="en-US"/>
        </w:rPr>
      </w:pPr>
      <w:r w:rsidRPr="001A7AE9">
        <w:rPr>
          <w:b/>
          <w:sz w:val="24"/>
          <w:szCs w:val="24"/>
          <w:lang w:val="ru-RU" w:eastAsia="en-US"/>
        </w:rPr>
        <w:t>ВАЖНО!!!</w:t>
      </w:r>
      <w:r w:rsidRPr="001A7AE9">
        <w:rPr>
          <w:sz w:val="24"/>
          <w:szCs w:val="24"/>
          <w:lang w:val="ru-RU" w:eastAsia="en-US"/>
        </w:rPr>
        <w:t xml:space="preserve"> При подготовката на ценовата оферта, всеки участник носи отговорност за аритметични грешки в предлобените стойности в образеца на ценовото предложение. Всички цени следва да бъдат посочени </w:t>
      </w:r>
      <w:proofErr w:type="gramStart"/>
      <w:r w:rsidRPr="001A7AE9">
        <w:rPr>
          <w:sz w:val="24"/>
          <w:szCs w:val="24"/>
          <w:lang w:val="ru-RU" w:eastAsia="en-US"/>
        </w:rPr>
        <w:t>в</w:t>
      </w:r>
      <w:proofErr w:type="gramEnd"/>
      <w:r w:rsidRPr="001A7AE9">
        <w:rPr>
          <w:sz w:val="24"/>
          <w:szCs w:val="24"/>
          <w:lang w:val="ru-RU" w:eastAsia="en-US"/>
        </w:rPr>
        <w:t xml:space="preserve"> </w:t>
      </w:r>
      <w:proofErr w:type="gramStart"/>
      <w:r w:rsidRPr="001A7AE9">
        <w:rPr>
          <w:b/>
          <w:sz w:val="24"/>
          <w:szCs w:val="24"/>
          <w:u w:val="single"/>
          <w:lang w:val="ru-RU" w:eastAsia="en-US"/>
        </w:rPr>
        <w:t>лева</w:t>
      </w:r>
      <w:proofErr w:type="gramEnd"/>
      <w:r w:rsidRPr="001A7AE9">
        <w:rPr>
          <w:b/>
          <w:sz w:val="24"/>
          <w:szCs w:val="24"/>
          <w:u w:val="single"/>
          <w:lang w:val="ru-RU" w:eastAsia="en-US"/>
        </w:rPr>
        <w:t xml:space="preserve"> без ДДС</w:t>
      </w:r>
      <w:r w:rsidRPr="001A7AE9">
        <w:rPr>
          <w:sz w:val="24"/>
          <w:szCs w:val="24"/>
          <w:lang w:val="ru-RU" w:eastAsia="en-US"/>
        </w:rPr>
        <w:t>, закръглени до втория знак след запетаята.</w:t>
      </w:r>
    </w:p>
    <w:p w:rsidR="001A7AE9" w:rsidRPr="001A7AE9" w:rsidRDefault="001A7AE9" w:rsidP="001A7AE9">
      <w:pPr>
        <w:rPr>
          <w:b/>
          <w:sz w:val="24"/>
          <w:szCs w:val="24"/>
          <w:u w:val="single"/>
          <w:lang w:eastAsia="en-US"/>
        </w:rPr>
      </w:pPr>
    </w:p>
    <w:p w:rsidR="001A7AE9" w:rsidRPr="001A7AE9" w:rsidRDefault="001A7AE9" w:rsidP="001A7AE9">
      <w:pPr>
        <w:keepNext/>
        <w:numPr>
          <w:ilvl w:val="1"/>
          <w:numId w:val="0"/>
        </w:numPr>
        <w:tabs>
          <w:tab w:val="num" w:pos="0"/>
        </w:tabs>
        <w:suppressAutoHyphens/>
        <w:jc w:val="center"/>
        <w:outlineLvl w:val="1"/>
        <w:rPr>
          <w:b/>
          <w:sz w:val="32"/>
          <w:szCs w:val="32"/>
          <w:lang w:eastAsia="ar-SA"/>
        </w:rPr>
      </w:pPr>
      <w:r w:rsidRPr="001A7AE9">
        <w:rPr>
          <w:b/>
          <w:sz w:val="32"/>
          <w:szCs w:val="32"/>
          <w:lang w:eastAsia="ar-SA"/>
        </w:rPr>
        <w:t>РАЗДЕЛ ІІІ</w:t>
      </w:r>
    </w:p>
    <w:p w:rsidR="001A7AE9" w:rsidRPr="001A7AE9" w:rsidRDefault="001A7AE9" w:rsidP="001A7AE9">
      <w:pPr>
        <w:suppressAutoHyphens/>
        <w:jc w:val="center"/>
        <w:rPr>
          <w:b/>
          <w:caps/>
          <w:sz w:val="24"/>
          <w:szCs w:val="24"/>
          <w:lang w:val="en-US" w:eastAsia="ar-SA"/>
        </w:rPr>
      </w:pPr>
      <w:r w:rsidRPr="001A7AE9">
        <w:rPr>
          <w:b/>
          <w:caps/>
          <w:sz w:val="24"/>
          <w:szCs w:val="24"/>
          <w:lang w:eastAsia="ar-SA"/>
        </w:rPr>
        <w:t>Условия и указания за реда за провеждане на процедурата</w:t>
      </w:r>
    </w:p>
    <w:p w:rsidR="001A7AE9" w:rsidRPr="001A7AE9" w:rsidRDefault="001A7AE9" w:rsidP="001A7AE9">
      <w:pPr>
        <w:suppressAutoHyphens/>
        <w:jc w:val="both"/>
        <w:rPr>
          <w:b/>
          <w:sz w:val="24"/>
          <w:szCs w:val="24"/>
          <w:lang w:eastAsia="en-US"/>
        </w:rPr>
      </w:pPr>
      <w:r w:rsidRPr="001A7AE9">
        <w:rPr>
          <w:b/>
          <w:sz w:val="24"/>
          <w:szCs w:val="24"/>
          <w:lang w:eastAsia="en-US"/>
        </w:rPr>
        <w:t>1.Условия за участие.</w:t>
      </w:r>
    </w:p>
    <w:p w:rsidR="001A7AE9" w:rsidRPr="001A7AE9" w:rsidRDefault="001A7AE9" w:rsidP="001A7AE9">
      <w:pPr>
        <w:suppressAutoHyphens/>
        <w:jc w:val="both"/>
        <w:rPr>
          <w:b/>
          <w:sz w:val="24"/>
          <w:szCs w:val="24"/>
          <w:lang w:eastAsia="en-US"/>
        </w:rPr>
      </w:pPr>
      <w:r w:rsidRPr="001A7AE9">
        <w:rPr>
          <w:b/>
          <w:sz w:val="24"/>
          <w:szCs w:val="24"/>
          <w:lang w:eastAsia="en-US"/>
        </w:rPr>
        <w:t xml:space="preserve"> 1.1. Право на участие.</w:t>
      </w:r>
    </w:p>
    <w:p w:rsidR="001A7AE9" w:rsidRPr="001A7AE9" w:rsidRDefault="001A7AE9" w:rsidP="001A7AE9">
      <w:pPr>
        <w:suppressAutoHyphens/>
        <w:jc w:val="both"/>
        <w:rPr>
          <w:sz w:val="24"/>
          <w:szCs w:val="24"/>
          <w:lang w:eastAsia="en-US"/>
        </w:rPr>
      </w:pPr>
      <w:r w:rsidRPr="001A7AE9">
        <w:rPr>
          <w:sz w:val="24"/>
          <w:szCs w:val="24"/>
          <w:lang w:eastAsia="en-US"/>
        </w:rPr>
        <w:t xml:space="preserve">1.1.1. Публичното състезание е процедура за възлагане на обществена поръчка,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ЗОП и предварително обявените от Възложителя условия. Не може да участва в обществената поръчка участник, за който са налице  обстоятелствата по чл. 54, ал. 1 от ЗОП при спазване на разпоредбите на чл. 54, ал. 5 от ЗОП.  </w:t>
      </w:r>
    </w:p>
    <w:p w:rsidR="001A7AE9" w:rsidRPr="001A7AE9" w:rsidRDefault="001A7AE9" w:rsidP="001A7AE9">
      <w:pPr>
        <w:suppressAutoHyphens/>
        <w:jc w:val="both"/>
        <w:rPr>
          <w:sz w:val="24"/>
          <w:szCs w:val="24"/>
          <w:lang w:eastAsia="en-US"/>
        </w:rPr>
      </w:pPr>
      <w:r w:rsidRPr="001A7AE9">
        <w:rPr>
          <w:sz w:val="24"/>
          <w:szCs w:val="24"/>
          <w:lang w:eastAsia="en-US"/>
        </w:rPr>
        <w:t>1.1.2. Лице, което участва в обединение или е дало съгласие да бъде подизпълнител на друг участник, не може да подава самостоятелно оферта.</w:t>
      </w:r>
    </w:p>
    <w:p w:rsidR="001A7AE9" w:rsidRPr="001A7AE9" w:rsidRDefault="001A7AE9" w:rsidP="001A7AE9">
      <w:pPr>
        <w:suppressAutoHyphens/>
        <w:jc w:val="both"/>
        <w:rPr>
          <w:sz w:val="24"/>
          <w:szCs w:val="24"/>
          <w:lang w:eastAsia="en-US"/>
        </w:rPr>
      </w:pPr>
      <w:r w:rsidRPr="001A7AE9">
        <w:rPr>
          <w:sz w:val="24"/>
          <w:szCs w:val="24"/>
          <w:lang w:eastAsia="en-US"/>
        </w:rPr>
        <w:t>1.1.3. В процедура за възлагане на обществена поръчка едно физическо или юридическо лице може да участва само в едно обединение.</w:t>
      </w:r>
    </w:p>
    <w:p w:rsidR="001A7AE9" w:rsidRPr="001A7AE9" w:rsidRDefault="001A7AE9" w:rsidP="001A7AE9">
      <w:pPr>
        <w:suppressAutoHyphens/>
        <w:jc w:val="both"/>
        <w:rPr>
          <w:sz w:val="24"/>
          <w:szCs w:val="24"/>
          <w:lang w:eastAsia="en-US"/>
        </w:rPr>
      </w:pPr>
      <w:r w:rsidRPr="001A7AE9">
        <w:rPr>
          <w:sz w:val="24"/>
          <w:szCs w:val="24"/>
          <w:lang w:eastAsia="en-US"/>
        </w:rPr>
        <w:t>1.1.4. Свързани лица не могат да бъдат самостоятелни кандидати или участници в една и съща процедура</w:t>
      </w:r>
    </w:p>
    <w:p w:rsidR="001A7AE9" w:rsidRPr="001A7AE9" w:rsidRDefault="001A7AE9" w:rsidP="001A7AE9">
      <w:pPr>
        <w:suppressAutoHyphens/>
        <w:jc w:val="both"/>
        <w:rPr>
          <w:sz w:val="24"/>
          <w:szCs w:val="24"/>
          <w:lang w:eastAsia="en-US"/>
        </w:rPr>
      </w:pPr>
      <w:r w:rsidRPr="001A7AE9">
        <w:rPr>
          <w:sz w:val="24"/>
          <w:szCs w:val="24"/>
          <w:lang w:eastAsia="en-US"/>
        </w:rPr>
        <w:t>1.1.5. Когато обществената поръчка има обособени позиции, условията по т. 1.1.1. – 1.1.4. се прилагат отделно за всяка от обособените позиции.</w:t>
      </w:r>
      <w:r w:rsidRPr="001A7AE9">
        <w:rPr>
          <w:sz w:val="24"/>
          <w:szCs w:val="24"/>
          <w:lang w:eastAsia="en-US"/>
        </w:rPr>
        <w:tab/>
      </w:r>
    </w:p>
    <w:p w:rsidR="001A7AE9" w:rsidRPr="001A7AE9" w:rsidRDefault="001A7AE9" w:rsidP="001A7AE9">
      <w:pPr>
        <w:jc w:val="both"/>
        <w:rPr>
          <w:b/>
          <w:sz w:val="24"/>
          <w:szCs w:val="24"/>
          <w:lang w:val="ru-RU" w:eastAsia="en-US"/>
        </w:rPr>
      </w:pPr>
      <w:r w:rsidRPr="001A7AE9">
        <w:rPr>
          <w:b/>
          <w:sz w:val="24"/>
          <w:szCs w:val="24"/>
          <w:lang w:val="ru-RU" w:eastAsia="en-US"/>
        </w:rPr>
        <w:t>1.2. Подаване на офертите.</w:t>
      </w:r>
    </w:p>
    <w:p w:rsidR="001A7AE9" w:rsidRPr="001A7AE9" w:rsidRDefault="001A7AE9" w:rsidP="001A7AE9">
      <w:pPr>
        <w:jc w:val="both"/>
        <w:rPr>
          <w:color w:val="00B050"/>
          <w:sz w:val="24"/>
          <w:szCs w:val="24"/>
          <w:lang w:val="ru-RU" w:eastAsia="en-US"/>
        </w:rPr>
      </w:pPr>
      <w:r w:rsidRPr="001A7AE9">
        <w:rPr>
          <w:sz w:val="24"/>
          <w:szCs w:val="24"/>
          <w:lang w:val="ru-RU" w:eastAsia="en-US"/>
        </w:rPr>
        <w:t>Предложенията на участниците се представят в Община Елин Пелин, Софийска област, гр</w:t>
      </w:r>
      <w:proofErr w:type="gramStart"/>
      <w:r w:rsidRPr="001A7AE9">
        <w:rPr>
          <w:sz w:val="24"/>
          <w:szCs w:val="24"/>
          <w:lang w:val="ru-RU" w:eastAsia="en-US"/>
        </w:rPr>
        <w:t>.Е</w:t>
      </w:r>
      <w:proofErr w:type="gramEnd"/>
      <w:r w:rsidRPr="001A7AE9">
        <w:rPr>
          <w:sz w:val="24"/>
          <w:szCs w:val="24"/>
          <w:lang w:val="ru-RU" w:eastAsia="en-US"/>
        </w:rPr>
        <w:t xml:space="preserve">лин Пелин, пл. Независимост № 1 до 17.00 часа на </w:t>
      </w:r>
      <w:r w:rsidRPr="001A7AE9">
        <w:rPr>
          <w:b/>
          <w:sz w:val="24"/>
          <w:szCs w:val="24"/>
          <w:lang w:val="ru-RU" w:eastAsia="en-US"/>
        </w:rPr>
        <w:t>21.02.2020 г. вкл.</w:t>
      </w:r>
    </w:p>
    <w:p w:rsidR="001A7AE9" w:rsidRPr="001A7AE9" w:rsidRDefault="001A7AE9" w:rsidP="001A7AE9">
      <w:pPr>
        <w:jc w:val="both"/>
        <w:rPr>
          <w:sz w:val="24"/>
          <w:szCs w:val="24"/>
          <w:lang w:val="ru-RU" w:eastAsia="en-US"/>
        </w:rPr>
      </w:pPr>
      <w:r w:rsidRPr="001A7AE9">
        <w:rPr>
          <w:sz w:val="24"/>
          <w:szCs w:val="24"/>
          <w:lang w:val="ru-RU" w:eastAsia="en-US"/>
        </w:rPr>
        <w:t>До изтичане на крайния срок офертите могат да се подават всеки работен на горепосочения адрес до 17.00 часа.</w:t>
      </w:r>
    </w:p>
    <w:p w:rsidR="001A7AE9" w:rsidRPr="001A7AE9" w:rsidRDefault="001A7AE9" w:rsidP="001A7AE9">
      <w:pPr>
        <w:jc w:val="both"/>
        <w:rPr>
          <w:b/>
          <w:sz w:val="24"/>
          <w:szCs w:val="24"/>
          <w:lang w:val="ru-RU" w:eastAsia="en-US"/>
        </w:rPr>
      </w:pPr>
      <w:r w:rsidRPr="001A7AE9">
        <w:rPr>
          <w:b/>
          <w:sz w:val="24"/>
          <w:szCs w:val="24"/>
          <w:lang w:val="ru-RU" w:eastAsia="en-US"/>
        </w:rPr>
        <w:t>1.3. Място, дата и час на отваряне на офертите.</w:t>
      </w:r>
    </w:p>
    <w:p w:rsidR="001A7AE9" w:rsidRPr="001A7AE9" w:rsidRDefault="001A7AE9" w:rsidP="001A7AE9">
      <w:pPr>
        <w:jc w:val="both"/>
        <w:rPr>
          <w:sz w:val="24"/>
          <w:szCs w:val="24"/>
          <w:lang w:val="ru-RU" w:eastAsia="en-US"/>
        </w:rPr>
      </w:pPr>
      <w:r w:rsidRPr="001A7AE9">
        <w:rPr>
          <w:sz w:val="24"/>
          <w:szCs w:val="24"/>
          <w:lang w:val="ru-RU" w:eastAsia="en-US"/>
        </w:rPr>
        <w:t xml:space="preserve">Офертите ще бъдат отворени на </w:t>
      </w:r>
      <w:r w:rsidRPr="001A7AE9">
        <w:rPr>
          <w:b/>
          <w:sz w:val="24"/>
          <w:szCs w:val="24"/>
          <w:lang w:val="ru-RU" w:eastAsia="en-US"/>
        </w:rPr>
        <w:t>25.02.2018 г.</w:t>
      </w:r>
      <w:r w:rsidRPr="001A7AE9">
        <w:rPr>
          <w:sz w:val="24"/>
          <w:szCs w:val="24"/>
          <w:lang w:val="ru-RU" w:eastAsia="en-US"/>
        </w:rPr>
        <w:t xml:space="preserve"> в 16:30 ч.</w:t>
      </w:r>
      <w:r w:rsidRPr="001A7AE9">
        <w:rPr>
          <w:color w:val="00B050"/>
          <w:sz w:val="24"/>
          <w:szCs w:val="24"/>
          <w:lang w:val="ru-RU" w:eastAsia="en-US"/>
        </w:rPr>
        <w:t xml:space="preserve"> </w:t>
      </w:r>
      <w:r w:rsidRPr="001A7AE9">
        <w:rPr>
          <w:sz w:val="24"/>
          <w:szCs w:val="24"/>
          <w:lang w:val="ru-RU" w:eastAsia="en-US"/>
        </w:rPr>
        <w:t xml:space="preserve">в административната сграда </w:t>
      </w:r>
      <w:proofErr w:type="gramStart"/>
      <w:r w:rsidRPr="001A7AE9">
        <w:rPr>
          <w:sz w:val="24"/>
          <w:szCs w:val="24"/>
          <w:lang w:val="ru-RU" w:eastAsia="en-US"/>
        </w:rPr>
        <w:t>на</w:t>
      </w:r>
      <w:proofErr w:type="gramEnd"/>
      <w:r w:rsidRPr="001A7AE9">
        <w:rPr>
          <w:sz w:val="24"/>
          <w:szCs w:val="24"/>
          <w:lang w:val="ru-RU" w:eastAsia="en-US"/>
        </w:rPr>
        <w:t xml:space="preserve"> </w:t>
      </w:r>
      <w:proofErr w:type="gramStart"/>
      <w:r w:rsidRPr="001A7AE9">
        <w:rPr>
          <w:sz w:val="24"/>
          <w:szCs w:val="24"/>
          <w:lang w:val="ru-RU" w:eastAsia="en-US"/>
        </w:rPr>
        <w:t>Община</w:t>
      </w:r>
      <w:proofErr w:type="gramEnd"/>
      <w:r w:rsidRPr="001A7AE9">
        <w:rPr>
          <w:sz w:val="24"/>
          <w:szCs w:val="24"/>
          <w:lang w:val="ru-RU" w:eastAsia="en-US"/>
        </w:rPr>
        <w:t xml:space="preserve"> Елин Пелин, гр. Елин Пелин, пл. Независимост № 1, ет. 2, заседателна зала.</w:t>
      </w:r>
    </w:p>
    <w:p w:rsidR="001A7AE9" w:rsidRPr="001A7AE9" w:rsidRDefault="001A7AE9" w:rsidP="001A7AE9">
      <w:pPr>
        <w:jc w:val="both"/>
        <w:rPr>
          <w:sz w:val="24"/>
          <w:szCs w:val="24"/>
          <w:lang w:val="ru-RU" w:eastAsia="en-US"/>
        </w:rPr>
      </w:pPr>
      <w:r w:rsidRPr="001A7AE9">
        <w:rPr>
          <w:b/>
          <w:sz w:val="24"/>
          <w:szCs w:val="24"/>
          <w:lang w:val="ru-RU" w:eastAsia="en-US"/>
        </w:rPr>
        <w:t>1.4. Срок на валидност на офертите</w:t>
      </w:r>
      <w:r w:rsidRPr="001A7AE9">
        <w:rPr>
          <w:sz w:val="24"/>
          <w:szCs w:val="24"/>
          <w:lang w:val="ru-RU" w:eastAsia="en-US"/>
        </w:rPr>
        <w:t xml:space="preserve"> – 4 месеца от крайния срок за получаване на оферти.</w:t>
      </w:r>
    </w:p>
    <w:p w:rsidR="001A7AE9" w:rsidRPr="001A7AE9" w:rsidRDefault="001A7AE9" w:rsidP="001A7AE9">
      <w:pPr>
        <w:suppressAutoHyphens/>
        <w:ind w:firstLine="720"/>
        <w:jc w:val="both"/>
        <w:rPr>
          <w:b/>
          <w:sz w:val="24"/>
          <w:szCs w:val="24"/>
          <w:lang w:eastAsia="en-US"/>
        </w:rPr>
      </w:pPr>
    </w:p>
    <w:p w:rsidR="001A7AE9" w:rsidRPr="001A7AE9" w:rsidRDefault="001A7AE9" w:rsidP="001A7AE9">
      <w:pPr>
        <w:suppressAutoHyphens/>
        <w:ind w:firstLine="720"/>
        <w:jc w:val="both"/>
        <w:rPr>
          <w:b/>
          <w:sz w:val="24"/>
          <w:szCs w:val="24"/>
          <w:lang w:eastAsia="en-US"/>
        </w:rPr>
      </w:pPr>
      <w:r w:rsidRPr="001A7AE9">
        <w:rPr>
          <w:b/>
          <w:sz w:val="24"/>
          <w:szCs w:val="24"/>
          <w:lang w:eastAsia="en-US"/>
        </w:rPr>
        <w:t>2. Указания за подготовка и представяне на офертите.</w:t>
      </w:r>
    </w:p>
    <w:p w:rsidR="001A7AE9" w:rsidRPr="001A7AE9" w:rsidRDefault="001A7AE9" w:rsidP="001A7AE9">
      <w:pPr>
        <w:suppressAutoHyphens/>
        <w:ind w:firstLine="720"/>
        <w:jc w:val="both"/>
        <w:rPr>
          <w:sz w:val="24"/>
          <w:szCs w:val="24"/>
          <w:lang w:eastAsia="en-US"/>
        </w:rPr>
      </w:pPr>
      <w:r w:rsidRPr="001A7AE9">
        <w:rPr>
          <w:sz w:val="24"/>
          <w:szCs w:val="24"/>
          <w:lang w:eastAsia="en-US"/>
        </w:rPr>
        <w:lastRenderedPageBreak/>
        <w:t xml:space="preserve">Всеки участник подава само една оферта в един вариант, като се придържа точно към предварително обявените от възложителя условия. Поставянето на различни от тези условия и изисквания от страна на участника води до отхвърляне на съответната оферта. Единствено офертите, които отговарят на изискванията, определени в тази Документация ще бъдат приети за разглеждане, оценяване и класиране. </w:t>
      </w:r>
    </w:p>
    <w:p w:rsidR="001A7AE9" w:rsidRPr="001A7AE9" w:rsidRDefault="001A7AE9" w:rsidP="001A7AE9">
      <w:pPr>
        <w:suppressAutoHyphens/>
        <w:ind w:firstLine="720"/>
        <w:jc w:val="both"/>
        <w:rPr>
          <w:sz w:val="24"/>
          <w:szCs w:val="24"/>
          <w:lang w:eastAsia="en-US"/>
        </w:rPr>
      </w:pPr>
      <w:r w:rsidRPr="001A7AE9">
        <w:rPr>
          <w:sz w:val="24"/>
          <w:szCs w:val="24"/>
          <w:lang w:eastAsia="en-US"/>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1A7AE9" w:rsidRPr="001A7AE9" w:rsidRDefault="001A7AE9" w:rsidP="001A7AE9">
      <w:pPr>
        <w:suppressAutoHyphens/>
        <w:ind w:firstLine="720"/>
        <w:jc w:val="both"/>
        <w:rPr>
          <w:sz w:val="24"/>
          <w:szCs w:val="24"/>
          <w:lang w:val="en-US" w:eastAsia="en-US"/>
        </w:rPr>
      </w:pPr>
      <w:r w:rsidRPr="001A7AE9">
        <w:rPr>
          <w:sz w:val="24"/>
          <w:szCs w:val="24"/>
          <w:lang w:eastAsia="en-US"/>
        </w:rPr>
        <w:t xml:space="preserve">Всяка оферта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rsidR="001A7AE9" w:rsidRPr="001A7AE9" w:rsidRDefault="001A7AE9" w:rsidP="001A7AE9">
      <w:pPr>
        <w:suppressAutoHyphens/>
        <w:ind w:firstLine="720"/>
        <w:jc w:val="both"/>
        <w:rPr>
          <w:sz w:val="24"/>
          <w:szCs w:val="24"/>
          <w:lang w:eastAsia="en-US"/>
        </w:rPr>
      </w:pPr>
      <w:r w:rsidRPr="001A7AE9">
        <w:rPr>
          <w:sz w:val="24"/>
          <w:szCs w:val="24"/>
          <w:lang w:eastAsia="en-US"/>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1A7AE9" w:rsidRPr="001A7AE9" w:rsidRDefault="001A7AE9" w:rsidP="001A7AE9">
      <w:pPr>
        <w:suppressAutoHyphens/>
        <w:ind w:firstLine="720"/>
        <w:jc w:val="both"/>
        <w:rPr>
          <w:sz w:val="24"/>
          <w:szCs w:val="24"/>
          <w:lang w:eastAsia="en-US"/>
        </w:rPr>
      </w:pPr>
      <w:r w:rsidRPr="001A7AE9">
        <w:rPr>
          <w:sz w:val="24"/>
          <w:szCs w:val="24"/>
          <w:lang w:eastAsia="en-US"/>
        </w:rPr>
        <w:t>Участниците – обединения, които не са юридически лица следва да определят партньор, който да представлява обединението за целите на обществената поръчка и да уговарят солидарна отговорност на членовете на обединението при изпълнение на обществената поръчка.</w:t>
      </w:r>
    </w:p>
    <w:p w:rsidR="001A7AE9" w:rsidRPr="001A7AE9" w:rsidRDefault="001A7AE9" w:rsidP="001A7AE9">
      <w:pPr>
        <w:suppressAutoHyphens/>
        <w:ind w:firstLine="360"/>
        <w:jc w:val="both"/>
        <w:rPr>
          <w:sz w:val="24"/>
          <w:szCs w:val="24"/>
          <w:lang w:eastAsia="en-US"/>
        </w:rPr>
      </w:pPr>
      <w:r w:rsidRPr="001A7AE9">
        <w:rPr>
          <w:sz w:val="24"/>
          <w:szCs w:val="24"/>
          <w:lang w:eastAsia="en-US"/>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A7AE9" w:rsidRPr="001A7AE9" w:rsidRDefault="001A7AE9" w:rsidP="001A7AE9">
      <w:pPr>
        <w:numPr>
          <w:ilvl w:val="0"/>
          <w:numId w:val="21"/>
        </w:numPr>
        <w:suppressAutoHyphens/>
        <w:jc w:val="both"/>
        <w:rPr>
          <w:sz w:val="24"/>
          <w:szCs w:val="24"/>
          <w:lang w:eastAsia="en-US"/>
        </w:rPr>
      </w:pPr>
      <w:r w:rsidRPr="001A7AE9">
        <w:rPr>
          <w:sz w:val="24"/>
          <w:szCs w:val="24"/>
          <w:lang w:eastAsia="en-US"/>
        </w:rPr>
        <w:t>правата и задълженията на участниците в обединението;</w:t>
      </w:r>
    </w:p>
    <w:p w:rsidR="001A7AE9" w:rsidRPr="001A7AE9" w:rsidRDefault="001A7AE9" w:rsidP="001A7AE9">
      <w:pPr>
        <w:numPr>
          <w:ilvl w:val="0"/>
          <w:numId w:val="21"/>
        </w:numPr>
        <w:suppressAutoHyphens/>
        <w:jc w:val="both"/>
        <w:rPr>
          <w:sz w:val="24"/>
          <w:szCs w:val="24"/>
          <w:lang w:eastAsia="en-US"/>
        </w:rPr>
      </w:pPr>
      <w:r w:rsidRPr="001A7AE9">
        <w:rPr>
          <w:sz w:val="24"/>
          <w:szCs w:val="24"/>
          <w:lang w:eastAsia="en-US"/>
        </w:rPr>
        <w:t>разпределението на отговорността между членовете на обединението;</w:t>
      </w:r>
    </w:p>
    <w:p w:rsidR="001A7AE9" w:rsidRPr="001A7AE9" w:rsidRDefault="001A7AE9" w:rsidP="001A7AE9">
      <w:pPr>
        <w:numPr>
          <w:ilvl w:val="0"/>
          <w:numId w:val="21"/>
        </w:numPr>
        <w:suppressAutoHyphens/>
        <w:jc w:val="both"/>
        <w:rPr>
          <w:sz w:val="24"/>
          <w:szCs w:val="24"/>
          <w:lang w:eastAsia="en-US"/>
        </w:rPr>
      </w:pPr>
      <w:r w:rsidRPr="001A7AE9">
        <w:rPr>
          <w:sz w:val="24"/>
          <w:szCs w:val="24"/>
          <w:lang w:eastAsia="en-US"/>
        </w:rPr>
        <w:t>дейностите, които ще изпълнява всеки член на обединението.</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допускат промени в състава на обединението след подаването на офертата, както и промени във вътрешното разпределение на дейностите между участниците в обединението.  </w:t>
      </w:r>
      <w:r w:rsidRPr="001A7AE9">
        <w:rPr>
          <w:sz w:val="24"/>
          <w:szCs w:val="24"/>
          <w:lang w:eastAsia="en-US"/>
        </w:rPr>
        <w:tab/>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A7AE9" w:rsidRPr="001A7AE9" w:rsidRDefault="001A7AE9" w:rsidP="001A7AE9">
      <w:pPr>
        <w:suppressAutoHyphens/>
        <w:ind w:firstLine="360"/>
        <w:jc w:val="both"/>
        <w:rPr>
          <w:sz w:val="24"/>
          <w:szCs w:val="24"/>
          <w:lang w:eastAsia="en-US"/>
        </w:rPr>
      </w:pPr>
      <w:r w:rsidRPr="001A7AE9">
        <w:rPr>
          <w:sz w:val="24"/>
          <w:szCs w:val="24"/>
          <w:lang w:eastAsia="en-US"/>
        </w:rPr>
        <w:t>Участниците в обединението носят солидарна отговорност за изпълнение на договора за обществената поръчка.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1A7AE9" w:rsidRPr="001A7AE9" w:rsidRDefault="001A7AE9" w:rsidP="001A7AE9">
      <w:pPr>
        <w:tabs>
          <w:tab w:val="left" w:pos="993"/>
        </w:tabs>
        <w:autoSpaceDE w:val="0"/>
        <w:autoSpaceDN w:val="0"/>
        <w:adjustRightInd w:val="0"/>
        <w:ind w:firstLine="284"/>
        <w:contextualSpacing/>
        <w:jc w:val="both"/>
        <w:rPr>
          <w:rFonts w:eastAsia="MS Mincho"/>
          <w:sz w:val="24"/>
          <w:szCs w:val="24"/>
          <w:lang w:val="en-US" w:eastAsia="en-US"/>
        </w:rPr>
      </w:pPr>
      <w:proofErr w:type="gramStart"/>
      <w:r w:rsidRPr="001A7AE9">
        <w:rPr>
          <w:rFonts w:eastAsia="MS Mincho"/>
          <w:sz w:val="24"/>
          <w:szCs w:val="24"/>
          <w:lang w:val="en-US" w:eastAsia="en-US"/>
        </w:rPr>
        <w:t>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proofErr w:type="gramEnd"/>
      <w:r w:rsidRPr="001A7AE9">
        <w:rPr>
          <w:rFonts w:eastAsia="MS Mincho"/>
          <w:sz w:val="24"/>
          <w:szCs w:val="24"/>
          <w:lang w:eastAsia="en-US"/>
        </w:rPr>
        <w:t xml:space="preserve"> </w:t>
      </w:r>
      <w:proofErr w:type="gramStart"/>
      <w:r w:rsidRPr="001A7AE9">
        <w:rPr>
          <w:rFonts w:eastAsia="MS Mincho"/>
          <w:sz w:val="24"/>
          <w:szCs w:val="24"/>
          <w:lang w:val="en-US" w:eastAsia="en-US"/>
        </w:rPr>
        <w:lastRenderedPageBreak/>
        <w:t>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w:t>
      </w:r>
      <w:proofErr w:type="gramEnd"/>
      <w:r w:rsidRPr="001A7AE9">
        <w:rPr>
          <w:rFonts w:eastAsia="MS Mincho"/>
          <w:sz w:val="24"/>
          <w:szCs w:val="24"/>
          <w:lang w:val="en-US" w:eastAsia="en-US"/>
        </w:rPr>
        <w:t xml:space="preserve"> </w:t>
      </w:r>
      <w:proofErr w:type="gramStart"/>
      <w:r w:rsidRPr="001A7AE9">
        <w:rPr>
          <w:rFonts w:eastAsia="MS Mincho"/>
          <w:sz w:val="24"/>
          <w:szCs w:val="24"/>
          <w:lang w:val="en-US" w:eastAsia="en-US"/>
        </w:rPr>
        <w:t>Изпълнителят сключва договор за подизпълнение с подизпълнителите, посочени в офертата.</w:t>
      </w:r>
      <w:proofErr w:type="gramEnd"/>
      <w:r w:rsidRPr="001A7AE9">
        <w:rPr>
          <w:rFonts w:eastAsia="MS Mincho"/>
          <w:sz w:val="24"/>
          <w:szCs w:val="24"/>
          <w:lang w:val="en-US" w:eastAsia="en-US"/>
        </w:rPr>
        <w:t xml:space="preserve"> </w:t>
      </w:r>
      <w:r w:rsidRPr="001A7AE9">
        <w:rPr>
          <w:rFonts w:eastAsia="MS Mincho"/>
          <w:sz w:val="24"/>
          <w:szCs w:val="24"/>
          <w:lang w:eastAsia="en-US"/>
        </w:rPr>
        <w:t xml:space="preserve">Подизпълнителите нямат право да превъзлагат една или повече от дейностите, които са включени в предмета на договора за подизпълнение. Независимо от възможността за използване на подизпълнители отговорността за изпълнение на договора за обществена поръчка е на изпълнителя. </w:t>
      </w:r>
      <w:proofErr w:type="gramStart"/>
      <w:r w:rsidRPr="001A7AE9">
        <w:rPr>
          <w:rFonts w:eastAsia="MS Mincho"/>
          <w:sz w:val="24"/>
          <w:szCs w:val="24"/>
          <w:lang w:val="en-US" w:eastAsia="en-US"/>
        </w:rPr>
        <w:t>Подизпълнителите трябва да отговарят на съответните критерии за подбор съобразно вида и дела от поръчката, кои</w:t>
      </w:r>
      <w:r w:rsidRPr="001A7AE9">
        <w:rPr>
          <w:rFonts w:ascii="Cambria Math" w:eastAsia="MS Mincho" w:hAnsi="Cambria Math" w:cs="Cambria Math"/>
          <w:sz w:val="24"/>
          <w:szCs w:val="24"/>
          <w:lang w:val="en-US" w:eastAsia="en-US"/>
        </w:rPr>
        <w:t>̆</w:t>
      </w:r>
      <w:r w:rsidRPr="001A7AE9">
        <w:rPr>
          <w:rFonts w:eastAsia="MS Mincho"/>
          <w:sz w:val="24"/>
          <w:szCs w:val="24"/>
          <w:lang w:val="en-US" w:eastAsia="en-US"/>
        </w:rPr>
        <w:t>то ще изпълняват, и за тях да не са налице основания за отстраняване от процедурата.</w:t>
      </w:r>
      <w:proofErr w:type="gramEnd"/>
      <w:r w:rsidRPr="001A7AE9">
        <w:rPr>
          <w:rFonts w:eastAsia="MS Mincho"/>
          <w:sz w:val="24"/>
          <w:szCs w:val="24"/>
          <w:lang w:val="en-US" w:eastAsia="en-US"/>
        </w:rPr>
        <w:t xml:space="preserve"> Правилата, приложими за директните плащания към подизпълнителите са посочени в проекта на Договор и настоящата документация, както следва:</w:t>
      </w:r>
    </w:p>
    <w:p w:rsidR="001A7AE9" w:rsidRPr="001A7AE9" w:rsidRDefault="001A7AE9" w:rsidP="001A7AE9">
      <w:pPr>
        <w:jc w:val="both"/>
        <w:rPr>
          <w:bCs/>
          <w:sz w:val="24"/>
          <w:szCs w:val="26"/>
          <w:lang w:val="en-US" w:eastAsia="en-US"/>
        </w:rPr>
      </w:pPr>
      <w:r w:rsidRPr="001A7AE9">
        <w:rPr>
          <w:b/>
          <w:sz w:val="24"/>
          <w:szCs w:val="24"/>
          <w:lang w:eastAsia="en-US"/>
        </w:rPr>
        <w:t>-</w:t>
      </w:r>
      <w:r w:rsidRPr="001A7AE9">
        <w:rPr>
          <w:b/>
          <w:sz w:val="24"/>
          <w:szCs w:val="24"/>
          <w:lang w:val="en-US" w:eastAsia="en-US"/>
        </w:rPr>
        <w:t xml:space="preserve"> </w:t>
      </w:r>
      <w:r w:rsidRPr="001A7AE9">
        <w:rPr>
          <w:bCs/>
          <w:sz w:val="24"/>
          <w:szCs w:val="26"/>
          <w:lang w:val="en-US" w:eastAsia="en-US"/>
        </w:rPr>
        <w:t xml:space="preserve">Когато за частта от </w:t>
      </w:r>
      <w:r w:rsidRPr="001A7AE9">
        <w:rPr>
          <w:bCs/>
          <w:sz w:val="24"/>
          <w:szCs w:val="26"/>
          <w:lang w:eastAsia="en-US"/>
        </w:rPr>
        <w:t>у</w:t>
      </w:r>
      <w:r w:rsidRPr="001A7AE9">
        <w:rPr>
          <w:bCs/>
          <w:sz w:val="24"/>
          <w:szCs w:val="26"/>
          <w:lang w:val="en-US" w:eastAsia="en-US"/>
        </w:rPr>
        <w:t xml:space="preserve">слугите, която се изпълнява от подизпълнител, изпълнението може да бъде предадено отделно от изпълнението на останалите </w:t>
      </w:r>
      <w:r w:rsidRPr="001A7AE9">
        <w:rPr>
          <w:bCs/>
          <w:sz w:val="24"/>
          <w:szCs w:val="26"/>
          <w:lang w:eastAsia="en-US"/>
        </w:rPr>
        <w:t>у</w:t>
      </w:r>
      <w:r w:rsidRPr="001A7AE9">
        <w:rPr>
          <w:bCs/>
          <w:sz w:val="24"/>
          <w:szCs w:val="26"/>
          <w:lang w:val="en-US" w:eastAsia="en-US"/>
        </w:rPr>
        <w:t xml:space="preserve">слуги, подизпълнителят представя на </w:t>
      </w:r>
      <w:r w:rsidRPr="001A7AE9">
        <w:rPr>
          <w:bCs/>
          <w:sz w:val="24"/>
          <w:szCs w:val="26"/>
          <w:lang w:eastAsia="en-US"/>
        </w:rPr>
        <w:t>изпълнителя</w:t>
      </w:r>
      <w:r w:rsidRPr="001A7AE9">
        <w:rPr>
          <w:bCs/>
          <w:sz w:val="24"/>
          <w:szCs w:val="26"/>
          <w:lang w:val="en-US" w:eastAsia="en-US"/>
        </w:rPr>
        <w:t xml:space="preserve"> отчет за изпълнението на съответната част от </w:t>
      </w:r>
      <w:r w:rsidRPr="001A7AE9">
        <w:rPr>
          <w:bCs/>
          <w:sz w:val="24"/>
          <w:szCs w:val="26"/>
          <w:lang w:eastAsia="en-US"/>
        </w:rPr>
        <w:t>у</w:t>
      </w:r>
      <w:r w:rsidRPr="001A7AE9">
        <w:rPr>
          <w:bCs/>
          <w:sz w:val="24"/>
          <w:szCs w:val="26"/>
          <w:lang w:val="en-US" w:eastAsia="en-US"/>
        </w:rPr>
        <w:t>слугите за съответния период, заедно с искане за плащане на тази част пряко на подизпълнителя.</w:t>
      </w:r>
    </w:p>
    <w:p w:rsidR="001A7AE9" w:rsidRPr="001A7AE9" w:rsidRDefault="001A7AE9" w:rsidP="001A7AE9">
      <w:pPr>
        <w:jc w:val="both"/>
        <w:rPr>
          <w:bCs/>
          <w:sz w:val="24"/>
          <w:szCs w:val="26"/>
          <w:lang w:val="en-US" w:eastAsia="en-US"/>
        </w:rPr>
      </w:pPr>
      <w:r w:rsidRPr="001A7AE9">
        <w:rPr>
          <w:b/>
          <w:bCs/>
          <w:sz w:val="24"/>
          <w:szCs w:val="26"/>
          <w:lang w:eastAsia="en-US"/>
        </w:rPr>
        <w:t>-</w:t>
      </w:r>
      <w:r w:rsidRPr="001A7AE9">
        <w:rPr>
          <w:b/>
          <w:bCs/>
          <w:sz w:val="24"/>
          <w:szCs w:val="26"/>
          <w:lang w:val="en-US" w:eastAsia="en-US"/>
        </w:rPr>
        <w:t xml:space="preserve"> </w:t>
      </w:r>
      <w:r w:rsidRPr="001A7AE9">
        <w:rPr>
          <w:bCs/>
          <w:sz w:val="24"/>
          <w:szCs w:val="26"/>
          <w:lang w:val="en-US" w:eastAsia="en-US"/>
        </w:rPr>
        <w:t>И</w:t>
      </w:r>
      <w:r w:rsidRPr="001A7AE9">
        <w:rPr>
          <w:bCs/>
          <w:sz w:val="24"/>
          <w:szCs w:val="26"/>
          <w:lang w:eastAsia="en-US"/>
        </w:rPr>
        <w:t>зпълнителят</w:t>
      </w:r>
      <w:r w:rsidRPr="001A7AE9">
        <w:rPr>
          <w:bCs/>
          <w:sz w:val="24"/>
          <w:szCs w:val="26"/>
          <w:lang w:val="en-US" w:eastAsia="en-US"/>
        </w:rPr>
        <w:t xml:space="preserve"> се задължава да предостави на </w:t>
      </w:r>
      <w:r w:rsidRPr="001A7AE9">
        <w:rPr>
          <w:bCs/>
          <w:sz w:val="24"/>
          <w:szCs w:val="26"/>
          <w:lang w:eastAsia="en-US"/>
        </w:rPr>
        <w:t>възложителя</w:t>
      </w:r>
      <w:r w:rsidRPr="001A7AE9">
        <w:rPr>
          <w:bCs/>
          <w:sz w:val="24"/>
          <w:szCs w:val="26"/>
          <w:lang w:val="en-US" w:eastAsia="en-US"/>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1A7AE9" w:rsidRPr="001A7AE9" w:rsidRDefault="001A7AE9" w:rsidP="001A7AE9">
      <w:pPr>
        <w:jc w:val="both"/>
        <w:rPr>
          <w:bCs/>
          <w:sz w:val="24"/>
          <w:szCs w:val="26"/>
          <w:lang w:eastAsia="en-US"/>
        </w:rPr>
      </w:pPr>
      <w:r w:rsidRPr="001A7AE9">
        <w:rPr>
          <w:b/>
          <w:bCs/>
          <w:sz w:val="24"/>
          <w:szCs w:val="26"/>
          <w:lang w:eastAsia="en-US"/>
        </w:rPr>
        <w:t>-</w:t>
      </w:r>
      <w:r w:rsidRPr="001A7AE9">
        <w:rPr>
          <w:b/>
          <w:bCs/>
          <w:sz w:val="24"/>
          <w:szCs w:val="26"/>
          <w:lang w:val="en-US" w:eastAsia="en-US"/>
        </w:rPr>
        <w:t xml:space="preserve"> </w:t>
      </w:r>
      <w:r w:rsidRPr="001A7AE9">
        <w:rPr>
          <w:bCs/>
          <w:sz w:val="24"/>
          <w:szCs w:val="26"/>
          <w:lang w:val="en-US" w:eastAsia="en-US"/>
        </w:rPr>
        <w:t>В</w:t>
      </w:r>
      <w:r w:rsidRPr="001A7AE9">
        <w:rPr>
          <w:bCs/>
          <w:sz w:val="24"/>
          <w:szCs w:val="26"/>
          <w:lang w:eastAsia="en-US"/>
        </w:rPr>
        <w:t>ъзложителят</w:t>
      </w:r>
      <w:r w:rsidRPr="001A7AE9">
        <w:rPr>
          <w:bCs/>
          <w:sz w:val="24"/>
          <w:szCs w:val="26"/>
          <w:lang w:val="en-US" w:eastAsia="en-US"/>
        </w:rPr>
        <w:t xml:space="preserve"> приема изпълнението на частта от </w:t>
      </w:r>
      <w:r w:rsidRPr="001A7AE9">
        <w:rPr>
          <w:bCs/>
          <w:sz w:val="24"/>
          <w:szCs w:val="26"/>
          <w:lang w:eastAsia="en-US"/>
        </w:rPr>
        <w:t>у</w:t>
      </w:r>
      <w:r w:rsidRPr="001A7AE9">
        <w:rPr>
          <w:bCs/>
          <w:sz w:val="24"/>
          <w:szCs w:val="26"/>
          <w:lang w:val="en-US" w:eastAsia="en-US"/>
        </w:rPr>
        <w:t xml:space="preserve">слугите, при съответно спазване на разпоредбите на Договора и заплаща </w:t>
      </w:r>
      <w:r w:rsidRPr="001A7AE9">
        <w:rPr>
          <w:sz w:val="24"/>
          <w:szCs w:val="24"/>
          <w:lang w:eastAsia="en-US"/>
        </w:rPr>
        <w:t xml:space="preserve"> </w:t>
      </w:r>
      <w:r w:rsidRPr="001A7AE9">
        <w:rPr>
          <w:bCs/>
          <w:sz w:val="24"/>
          <w:szCs w:val="26"/>
          <w:lang w:val="en-US" w:eastAsia="en-US"/>
        </w:rPr>
        <w:t>възнаграждение</w:t>
      </w:r>
      <w:r w:rsidRPr="001A7AE9">
        <w:rPr>
          <w:rFonts w:ascii="Calibri" w:eastAsia="Calibri" w:hAnsi="Calibri"/>
          <w:sz w:val="24"/>
          <w:szCs w:val="24"/>
          <w:lang w:val="en-US" w:eastAsia="en-US"/>
        </w:rPr>
        <w:t xml:space="preserve"> </w:t>
      </w:r>
      <w:r w:rsidRPr="001A7AE9">
        <w:rPr>
          <w:bCs/>
          <w:sz w:val="24"/>
          <w:szCs w:val="26"/>
          <w:lang w:val="en-US" w:eastAsia="en-US"/>
        </w:rPr>
        <w:t xml:space="preserve">за тази част на подизпълнителя в срок до 30 (тридесет) дни от подписването на приемо-предавателен протокол и представена оригинална фактура от подизпълнителя. </w:t>
      </w:r>
      <w:proofErr w:type="gramStart"/>
      <w:r w:rsidRPr="001A7AE9">
        <w:rPr>
          <w:bCs/>
          <w:sz w:val="24"/>
          <w:szCs w:val="26"/>
          <w:lang w:val="en-US" w:eastAsia="en-US"/>
        </w:rPr>
        <w:t>В</w:t>
      </w:r>
      <w:r w:rsidRPr="001A7AE9">
        <w:rPr>
          <w:bCs/>
          <w:sz w:val="24"/>
          <w:szCs w:val="26"/>
          <w:lang w:eastAsia="en-US"/>
        </w:rPr>
        <w:t>ъзложителят</w:t>
      </w:r>
      <w:r w:rsidRPr="001A7AE9">
        <w:rPr>
          <w:bCs/>
          <w:sz w:val="24"/>
          <w:szCs w:val="26"/>
          <w:lang w:val="en-US" w:eastAsia="en-US"/>
        </w:rPr>
        <w:t xml:space="preserve"> има право да откаже да извърши плащането, когато искането за плащане е оспорено от </w:t>
      </w:r>
      <w:r w:rsidRPr="001A7AE9">
        <w:rPr>
          <w:bCs/>
          <w:sz w:val="24"/>
          <w:szCs w:val="26"/>
          <w:lang w:eastAsia="en-US"/>
        </w:rPr>
        <w:t>изпълнителя</w:t>
      </w:r>
      <w:r w:rsidRPr="001A7AE9">
        <w:rPr>
          <w:bCs/>
          <w:sz w:val="24"/>
          <w:szCs w:val="26"/>
          <w:lang w:val="en-US" w:eastAsia="en-US"/>
        </w:rPr>
        <w:t>, до момента на отстраняване на причината за отказа.</w:t>
      </w:r>
      <w:proofErr w:type="gramEnd"/>
    </w:p>
    <w:p w:rsidR="001A7AE9" w:rsidRPr="001A7AE9" w:rsidRDefault="001A7AE9" w:rsidP="001A7AE9">
      <w:pPr>
        <w:widowControl w:val="0"/>
        <w:autoSpaceDE w:val="0"/>
        <w:autoSpaceDN w:val="0"/>
        <w:adjustRightInd w:val="0"/>
        <w:ind w:firstLine="284"/>
        <w:contextualSpacing/>
        <w:jc w:val="both"/>
        <w:rPr>
          <w:rFonts w:eastAsia="MS Mincho"/>
          <w:sz w:val="24"/>
          <w:szCs w:val="24"/>
          <w:lang w:val="en-US" w:eastAsia="en-US"/>
        </w:rPr>
      </w:pPr>
      <w:proofErr w:type="gramStart"/>
      <w:r w:rsidRPr="001A7AE9">
        <w:rPr>
          <w:rFonts w:eastAsia="MS Mincho"/>
          <w:sz w:val="24"/>
          <w:szCs w:val="24"/>
          <w:lang w:val="en-US" w:eastAsia="en-US"/>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професионалната способности</w:t>
      </w:r>
      <w:r w:rsidRPr="001A7AE9">
        <w:rPr>
          <w:rFonts w:eastAsia="MS Mincho"/>
          <w:sz w:val="24"/>
          <w:szCs w:val="24"/>
          <w:lang w:eastAsia="en-US"/>
        </w:rPr>
        <w:t>.</w:t>
      </w:r>
      <w:proofErr w:type="gramEnd"/>
      <w:r w:rsidRPr="001A7AE9">
        <w:rPr>
          <w:rFonts w:eastAsia="MS Mincho"/>
          <w:sz w:val="24"/>
          <w:szCs w:val="24"/>
          <w:lang w:eastAsia="en-US"/>
        </w:rPr>
        <w:t xml:space="preserve"> </w:t>
      </w:r>
      <w:proofErr w:type="gramStart"/>
      <w:r w:rsidRPr="001A7AE9">
        <w:rPr>
          <w:rFonts w:eastAsia="MS Mincho"/>
          <w:sz w:val="24"/>
          <w:szCs w:val="24"/>
          <w:lang w:val="en-US" w:eastAsia="en-US"/>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roofErr w:type="gramEnd"/>
      <w:r w:rsidRPr="001A7AE9">
        <w:rPr>
          <w:rFonts w:eastAsia="MS Mincho"/>
          <w:sz w:val="24"/>
          <w:szCs w:val="24"/>
          <w:lang w:val="en-US" w:eastAsia="en-US"/>
        </w:rPr>
        <w:t xml:space="preserve"> </w:t>
      </w:r>
      <w:proofErr w:type="gramStart"/>
      <w:r w:rsidRPr="001A7AE9">
        <w:rPr>
          <w:rFonts w:eastAsia="MS Mincho"/>
          <w:sz w:val="24"/>
          <w:szCs w:val="24"/>
          <w:lang w:val="en-US" w:eastAsia="en-US"/>
        </w:rPr>
        <w:t>В случай, че участникът се позовава на капацитета на трети лица, тои</w:t>
      </w:r>
      <w:r w:rsidRPr="001A7AE9">
        <w:rPr>
          <w:rFonts w:ascii="Cambria Math" w:eastAsia="MS Mincho" w:hAnsi="Cambria Math" w:cs="Cambria Math"/>
          <w:sz w:val="24"/>
          <w:szCs w:val="24"/>
          <w:lang w:val="en-US" w:eastAsia="en-US"/>
        </w:rPr>
        <w:t>̆</w:t>
      </w:r>
      <w:r w:rsidRPr="001A7AE9">
        <w:rPr>
          <w:rFonts w:eastAsia="MS Mincho"/>
          <w:sz w:val="24"/>
          <w:szCs w:val="24"/>
          <w:lang w:val="en-US" w:eastAsia="en-US"/>
        </w:rPr>
        <w:t xml:space="preserve"> трябва да може да докаже, че ще разполага с техните ресурси, като представи документи за поетите от третите лица задължения.</w:t>
      </w:r>
      <w:proofErr w:type="gramEnd"/>
      <w:r w:rsidRPr="001A7AE9">
        <w:rPr>
          <w:rFonts w:eastAsia="MS Mincho"/>
          <w:sz w:val="24"/>
          <w:szCs w:val="24"/>
          <w:lang w:val="en-US" w:eastAsia="en-US"/>
        </w:rPr>
        <w:t xml:space="preserve"> </w:t>
      </w:r>
      <w:proofErr w:type="gramStart"/>
      <w:r w:rsidRPr="001A7AE9">
        <w:rPr>
          <w:rFonts w:eastAsia="MS Mincho"/>
          <w:sz w:val="24"/>
          <w:szCs w:val="24"/>
          <w:lang w:val="en-US" w:eastAsia="en-US"/>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roofErr w:type="gramEnd"/>
      <w:r w:rsidRPr="001A7AE9">
        <w:rPr>
          <w:rFonts w:eastAsia="MS Mincho"/>
          <w:sz w:val="24"/>
          <w:szCs w:val="24"/>
          <w:lang w:val="en-US" w:eastAsia="en-US"/>
        </w:rPr>
        <w:t xml:space="preserve"> </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в предходното изречение.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lastRenderedPageBreak/>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Единният европейски документ за обществени поръчки се предоставя в електронен вид по образец, утвърден с акт на Европейската комисия.</w:t>
      </w:r>
    </w:p>
    <w:p w:rsidR="001A7AE9" w:rsidRPr="001A7AE9" w:rsidRDefault="001A7AE9" w:rsidP="001A7AE9">
      <w:pPr>
        <w:suppressAutoHyphens/>
        <w:ind w:firstLine="360"/>
        <w:jc w:val="both"/>
        <w:rPr>
          <w:sz w:val="24"/>
          <w:szCs w:val="24"/>
          <w:lang w:eastAsia="en-US"/>
        </w:rPr>
      </w:pPr>
      <w:r w:rsidRPr="001A7AE9">
        <w:rPr>
          <w:sz w:val="24"/>
          <w:szCs w:val="24"/>
          <w:lang w:eastAsia="en-US"/>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A7AE9" w:rsidRPr="001A7AE9" w:rsidRDefault="001A7AE9" w:rsidP="001A7AE9">
      <w:pPr>
        <w:suppressAutoHyphens/>
        <w:ind w:firstLine="720"/>
        <w:jc w:val="both"/>
        <w:rPr>
          <w:sz w:val="24"/>
          <w:szCs w:val="24"/>
          <w:lang w:eastAsia="en-US"/>
        </w:rPr>
      </w:pPr>
      <w:r w:rsidRPr="001A7AE9">
        <w:rPr>
          <w:sz w:val="24"/>
          <w:szCs w:val="24"/>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1A7AE9" w:rsidRPr="001A7AE9" w:rsidRDefault="001A7AE9" w:rsidP="001A7AE9">
      <w:pPr>
        <w:numPr>
          <w:ilvl w:val="0"/>
          <w:numId w:val="22"/>
        </w:numPr>
        <w:suppressAutoHyphens/>
        <w:jc w:val="both"/>
        <w:rPr>
          <w:sz w:val="24"/>
          <w:szCs w:val="24"/>
          <w:lang w:eastAsia="en-US"/>
        </w:rPr>
      </w:pPr>
      <w:r w:rsidRPr="001A7AE9">
        <w:rPr>
          <w:sz w:val="24"/>
          <w:szCs w:val="24"/>
          <w:lang w:eastAsia="en-US"/>
        </w:rPr>
        <w:t>наименованието на  участника, включително участниците в обединението, когато е приложимо;</w:t>
      </w:r>
    </w:p>
    <w:p w:rsidR="001A7AE9" w:rsidRPr="001A7AE9" w:rsidRDefault="001A7AE9" w:rsidP="001A7AE9">
      <w:pPr>
        <w:numPr>
          <w:ilvl w:val="0"/>
          <w:numId w:val="22"/>
        </w:numPr>
        <w:suppressAutoHyphens/>
        <w:jc w:val="both"/>
        <w:rPr>
          <w:sz w:val="24"/>
          <w:szCs w:val="24"/>
          <w:lang w:eastAsia="en-US"/>
        </w:rPr>
      </w:pPr>
      <w:r w:rsidRPr="001A7AE9">
        <w:rPr>
          <w:sz w:val="24"/>
          <w:szCs w:val="24"/>
          <w:lang w:eastAsia="en-US"/>
        </w:rPr>
        <w:t>адрес за кореспонденция, телефон и по възможност – факс и електронен адрес;</w:t>
      </w:r>
    </w:p>
    <w:p w:rsidR="001A7AE9" w:rsidRPr="001A7AE9" w:rsidRDefault="001A7AE9" w:rsidP="001A7AE9">
      <w:pPr>
        <w:numPr>
          <w:ilvl w:val="0"/>
          <w:numId w:val="22"/>
        </w:numPr>
        <w:suppressAutoHyphens/>
        <w:jc w:val="both"/>
        <w:rPr>
          <w:sz w:val="24"/>
          <w:szCs w:val="24"/>
          <w:lang w:eastAsia="en-US"/>
        </w:rPr>
      </w:pPr>
      <w:r w:rsidRPr="001A7AE9">
        <w:rPr>
          <w:sz w:val="24"/>
          <w:szCs w:val="24"/>
          <w:lang w:eastAsia="en-US"/>
        </w:rPr>
        <w:t>наименованието на поръчката, а когато е приложимо – и обособените позиции, за които се подават документите.</w:t>
      </w:r>
    </w:p>
    <w:p w:rsidR="001A7AE9" w:rsidRPr="001A7AE9" w:rsidRDefault="001A7AE9" w:rsidP="001A7AE9">
      <w:pPr>
        <w:suppressAutoHyphens/>
        <w:ind w:firstLine="360"/>
        <w:jc w:val="both"/>
        <w:rPr>
          <w:sz w:val="24"/>
          <w:szCs w:val="24"/>
          <w:lang w:eastAsia="en-US"/>
        </w:rPr>
      </w:pPr>
      <w:r w:rsidRPr="001A7AE9">
        <w:rPr>
          <w:sz w:val="24"/>
          <w:szCs w:val="24"/>
          <w:lang w:eastAsia="en-US"/>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В случай, че участниците прилагат документи на чужд език, вкл. и документи участващи в класирането, същите следва да бъдат представени и в превод, непредставянето на превод се счита че документът не е представен.</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Всяка страница на офертата следва да е подписана, подпечатана и номерирана с пореден номер на страницата. </w:t>
      </w:r>
    </w:p>
    <w:p w:rsidR="001A7AE9" w:rsidRPr="001A7AE9" w:rsidRDefault="001A7AE9" w:rsidP="001A7AE9">
      <w:pPr>
        <w:suppressAutoHyphens/>
        <w:ind w:firstLine="360"/>
        <w:jc w:val="both"/>
        <w:rPr>
          <w:sz w:val="24"/>
          <w:szCs w:val="24"/>
          <w:lang w:eastAsia="en-US"/>
        </w:rPr>
      </w:pPr>
      <w:r w:rsidRPr="001A7AE9">
        <w:rPr>
          <w:sz w:val="24"/>
          <w:szCs w:val="24"/>
          <w:lang w:eastAsia="en-US"/>
        </w:rPr>
        <w:t>За получените оферти за участие при възложителя се води регистър, в който се отбелязват:</w:t>
      </w:r>
    </w:p>
    <w:p w:rsidR="001A7AE9" w:rsidRPr="001A7AE9" w:rsidRDefault="001A7AE9" w:rsidP="001A7AE9">
      <w:pPr>
        <w:suppressAutoHyphens/>
        <w:ind w:firstLine="360"/>
        <w:jc w:val="both"/>
        <w:rPr>
          <w:sz w:val="24"/>
          <w:szCs w:val="24"/>
          <w:lang w:eastAsia="en-US"/>
        </w:rPr>
      </w:pPr>
      <w:r w:rsidRPr="001A7AE9">
        <w:rPr>
          <w:sz w:val="24"/>
          <w:szCs w:val="24"/>
          <w:lang w:eastAsia="en-US"/>
        </w:rPr>
        <w:t>1. подател на офертата или заявлението за участие;</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2. номер, дата и час на получаване; </w:t>
      </w:r>
    </w:p>
    <w:p w:rsidR="001A7AE9" w:rsidRPr="001A7AE9" w:rsidRDefault="001A7AE9" w:rsidP="001A7AE9">
      <w:pPr>
        <w:suppressAutoHyphens/>
        <w:ind w:firstLine="360"/>
        <w:jc w:val="both"/>
        <w:rPr>
          <w:sz w:val="24"/>
          <w:szCs w:val="24"/>
          <w:lang w:eastAsia="en-US"/>
        </w:rPr>
      </w:pPr>
      <w:r w:rsidRPr="001A7AE9">
        <w:rPr>
          <w:sz w:val="24"/>
          <w:szCs w:val="24"/>
          <w:lang w:eastAsia="en-US"/>
        </w:rPr>
        <w:t>3. причините за връщане на офертата, когато е приложимо.</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допуска приемане на оферти от лица, които не са включени в списъка. </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До изтичане на срока за подаване на офертите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 на </w:t>
      </w:r>
      <w:r w:rsidRPr="001A7AE9">
        <w:rPr>
          <w:sz w:val="24"/>
          <w:szCs w:val="24"/>
          <w:lang w:eastAsia="en-US"/>
        </w:rPr>
        <w:lastRenderedPageBreak/>
        <w:t>изискванията и условията за представяне на първоначалната оферта, като върху плика бъде отбелязан и текст “Допълнение/промяна към оферта Вх.№......”</w:t>
      </w:r>
    </w:p>
    <w:p w:rsidR="001A7AE9" w:rsidRPr="001A7AE9" w:rsidRDefault="001A7AE9" w:rsidP="001A7AE9">
      <w:pPr>
        <w:suppressAutoHyphens/>
        <w:ind w:firstLine="360"/>
        <w:jc w:val="both"/>
        <w:rPr>
          <w:sz w:val="24"/>
          <w:szCs w:val="24"/>
          <w:lang w:eastAsia="en-US"/>
        </w:rPr>
      </w:pPr>
      <w:r w:rsidRPr="001A7AE9">
        <w:rPr>
          <w:sz w:val="24"/>
          <w:szCs w:val="24"/>
          <w:lang w:eastAsia="en-US"/>
        </w:rPr>
        <w:t>Изменения и допълнения на офертата след изтичане на срока за подаване не се допускат.</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Офертите, които не отговарят на изискванията, не се връщат на участниците и не подлежат на по – нататъшно разглеждане. </w:t>
      </w:r>
    </w:p>
    <w:p w:rsidR="001A7AE9" w:rsidRPr="001A7AE9" w:rsidRDefault="001A7AE9" w:rsidP="001A7AE9">
      <w:pPr>
        <w:suppressAutoHyphens/>
        <w:ind w:left="360"/>
        <w:jc w:val="both"/>
        <w:rPr>
          <w:sz w:val="24"/>
          <w:szCs w:val="24"/>
          <w:lang w:eastAsia="en-US"/>
        </w:rPr>
      </w:pPr>
      <w:r w:rsidRPr="001A7AE9">
        <w:rPr>
          <w:sz w:val="24"/>
          <w:szCs w:val="24"/>
          <w:lang w:eastAsia="en-US"/>
        </w:rPr>
        <w:t xml:space="preserve">Разходите по изработването на офертите са за сметка на участниците в процедурата. </w:t>
      </w:r>
    </w:p>
    <w:p w:rsidR="001A7AE9" w:rsidRPr="001A7AE9" w:rsidRDefault="001A7AE9" w:rsidP="001A7AE9">
      <w:pPr>
        <w:suppressAutoHyphens/>
        <w:ind w:firstLine="360"/>
        <w:jc w:val="both"/>
        <w:rPr>
          <w:b/>
          <w:sz w:val="24"/>
          <w:szCs w:val="24"/>
          <w:lang w:eastAsia="en-US"/>
        </w:rPr>
      </w:pPr>
      <w:r w:rsidRPr="001A7AE9">
        <w:rPr>
          <w:b/>
          <w:sz w:val="24"/>
          <w:szCs w:val="24"/>
          <w:lang w:eastAsia="en-US"/>
        </w:rPr>
        <w:t>3. Разглеждането, оценката и класирането на офертите се организира и провежда от комисия  назначена със заповед на Възложителя,  след изтичане срока за приемане на офертите и се обявява в деня, определен за отварянето им и се осъществява при следните етапи:</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започва работа след получаване на представените заявления за участие или оферти и протокола по чл. 48, ал. 6 от ППЗОП.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Получените заявления за участие или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1A7AE9" w:rsidRPr="001A7AE9" w:rsidRDefault="001A7AE9" w:rsidP="001A7AE9">
      <w:pPr>
        <w:suppressAutoHyphens/>
        <w:ind w:firstLine="360"/>
        <w:jc w:val="both"/>
        <w:rPr>
          <w:sz w:val="24"/>
          <w:szCs w:val="24"/>
          <w:lang w:eastAsia="en-US"/>
        </w:rPr>
      </w:pPr>
      <w:r w:rsidRPr="001A7AE9">
        <w:rPr>
          <w:sz w:val="24"/>
          <w:szCs w:val="24"/>
          <w:lang w:eastAsia="en-US"/>
        </w:rPr>
        <w:t>Председателят на комисията отваря по реда на тяхното постъпване заявленията за участие или офертите и оповестява тяхното съдържание.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Най-малко трима от членовете на комисията подписват техническото предложение и плика с надпис "Предлагани ценови параметри".</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публичната част от заседанието на комисията приключва.</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1A7AE9" w:rsidRPr="001A7AE9" w:rsidRDefault="001A7AE9" w:rsidP="001A7AE9">
      <w:pPr>
        <w:suppressAutoHyphens/>
        <w:ind w:firstLine="360"/>
        <w:jc w:val="both"/>
        <w:rPr>
          <w:sz w:val="24"/>
          <w:szCs w:val="24"/>
          <w:lang w:eastAsia="en-US"/>
        </w:rPr>
      </w:pPr>
      <w:r w:rsidRPr="001A7AE9">
        <w:rPr>
          <w:sz w:val="24"/>
          <w:szCs w:val="24"/>
          <w:lang w:eastAsia="en-US"/>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w:t>
      </w:r>
      <w:r w:rsidRPr="001A7AE9">
        <w:rPr>
          <w:sz w:val="24"/>
          <w:szCs w:val="24"/>
          <w:lang w:eastAsia="en-US"/>
        </w:rPr>
        <w:lastRenderedPageBreak/>
        <w:t>проверява заявените данни, включително чрез изискване на информация от други органи и лица.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разглежда офертите на допуснатите участници и проверява за съответствието на предложенията с предварително обявените условия.</w:t>
      </w:r>
    </w:p>
    <w:p w:rsidR="001A7AE9" w:rsidRPr="001A7AE9" w:rsidRDefault="001A7AE9" w:rsidP="001A7AE9">
      <w:pPr>
        <w:suppressAutoHyphens/>
        <w:ind w:firstLine="360"/>
        <w:jc w:val="both"/>
        <w:rPr>
          <w:sz w:val="24"/>
          <w:szCs w:val="24"/>
          <w:lang w:eastAsia="en-US"/>
        </w:rPr>
      </w:pPr>
      <w:r w:rsidRPr="001A7AE9">
        <w:rPr>
          <w:sz w:val="24"/>
          <w:szCs w:val="24"/>
          <w:lang w:eastAsia="en-US"/>
        </w:rPr>
        <w:t>Изискваните мостри, предмет на доставката ще бъдат проверявани за съответствие с посочените в техническата спецификация материали и техните показатели (свързани с вид материал, гр./кв.м и други посочени в техническата спецификация). По време на работа, комисията може да реши да изследва мострите, което ще доведе до нарушаване на тяхната цялост или търговски вид.</w:t>
      </w:r>
    </w:p>
    <w:p w:rsidR="001A7AE9" w:rsidRPr="001A7AE9" w:rsidRDefault="001A7AE9" w:rsidP="001A7AE9">
      <w:pPr>
        <w:suppressAutoHyphens/>
        <w:ind w:firstLine="360"/>
        <w:jc w:val="both"/>
        <w:rPr>
          <w:sz w:val="24"/>
          <w:szCs w:val="24"/>
          <w:lang w:eastAsia="en-US"/>
        </w:rPr>
      </w:pPr>
      <w:r w:rsidRPr="001A7AE9">
        <w:rPr>
          <w:sz w:val="24"/>
          <w:szCs w:val="24"/>
          <w:lang w:eastAsia="en-US"/>
        </w:rPr>
        <w:t>Ценовото предложение на участник, чиято оферта не отговаря на изискванията на възложителя, не се отваря.</w:t>
      </w:r>
    </w:p>
    <w:p w:rsidR="001A7AE9" w:rsidRPr="001A7AE9" w:rsidRDefault="001A7AE9" w:rsidP="001A7AE9">
      <w:pPr>
        <w:autoSpaceDE w:val="0"/>
        <w:autoSpaceDN w:val="0"/>
        <w:adjustRightInd w:val="0"/>
        <w:ind w:firstLine="360"/>
        <w:jc w:val="both"/>
        <w:rPr>
          <w:sz w:val="24"/>
          <w:szCs w:val="24"/>
        </w:rPr>
      </w:pPr>
      <w:r w:rsidRPr="001A7AE9">
        <w:rPr>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отваря ценовите предложения и ги оповестява.</w:t>
      </w:r>
    </w:p>
    <w:p w:rsidR="001A7AE9" w:rsidRPr="001A7AE9" w:rsidRDefault="001A7AE9" w:rsidP="001A7AE9">
      <w:pPr>
        <w:autoSpaceDE w:val="0"/>
        <w:autoSpaceDN w:val="0"/>
        <w:adjustRightInd w:val="0"/>
        <w:ind w:firstLine="360"/>
        <w:jc w:val="both"/>
        <w:rPr>
          <w:sz w:val="24"/>
          <w:szCs w:val="24"/>
          <w:lang w:eastAsia="en-US"/>
        </w:rPr>
      </w:pPr>
      <w:r w:rsidRPr="001A7AE9">
        <w:rPr>
          <w:sz w:val="24"/>
          <w:szCs w:val="24"/>
          <w:lang w:eastAsia="en-US"/>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искането.Обосновката може да се отнася до:</w:t>
      </w:r>
    </w:p>
    <w:p w:rsidR="001A7AE9" w:rsidRPr="001A7AE9" w:rsidRDefault="001A7AE9" w:rsidP="001A7AE9">
      <w:pPr>
        <w:suppressAutoHyphens/>
        <w:ind w:firstLine="360"/>
        <w:jc w:val="both"/>
        <w:rPr>
          <w:sz w:val="24"/>
          <w:szCs w:val="24"/>
          <w:lang w:eastAsia="en-US"/>
        </w:rPr>
      </w:pPr>
      <w:r w:rsidRPr="001A7AE9">
        <w:rPr>
          <w:sz w:val="24"/>
          <w:szCs w:val="24"/>
          <w:lang w:eastAsia="en-US"/>
        </w:rPr>
        <w:t>1. икономическите особености на производствения процес, на предоставяните услуги или на строителния метод;</w:t>
      </w:r>
    </w:p>
    <w:p w:rsidR="001A7AE9" w:rsidRPr="001A7AE9" w:rsidRDefault="001A7AE9" w:rsidP="001A7AE9">
      <w:pPr>
        <w:suppressAutoHyphens/>
        <w:ind w:firstLine="360"/>
        <w:jc w:val="both"/>
        <w:rPr>
          <w:sz w:val="24"/>
          <w:szCs w:val="24"/>
          <w:lang w:eastAsia="en-US"/>
        </w:rPr>
      </w:pPr>
      <w:r w:rsidRPr="001A7AE9">
        <w:rPr>
          <w:sz w:val="24"/>
          <w:szCs w:val="24"/>
          <w:lang w:eastAsia="en-US"/>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A7AE9" w:rsidRPr="001A7AE9" w:rsidRDefault="001A7AE9" w:rsidP="001A7AE9">
      <w:pPr>
        <w:suppressAutoHyphens/>
        <w:ind w:firstLine="360"/>
        <w:jc w:val="both"/>
        <w:rPr>
          <w:sz w:val="24"/>
          <w:szCs w:val="24"/>
          <w:lang w:eastAsia="en-US"/>
        </w:rPr>
      </w:pPr>
      <w:r w:rsidRPr="001A7AE9">
        <w:rPr>
          <w:sz w:val="24"/>
          <w:szCs w:val="24"/>
          <w:lang w:eastAsia="en-US"/>
        </w:rPr>
        <w:t>3. оригиналност на предложеното от участника решение по отношение на строителството, доставките или услугите;</w:t>
      </w:r>
    </w:p>
    <w:p w:rsidR="001A7AE9" w:rsidRPr="001A7AE9" w:rsidRDefault="001A7AE9" w:rsidP="001A7AE9">
      <w:pPr>
        <w:suppressAutoHyphens/>
        <w:ind w:firstLine="360"/>
        <w:jc w:val="both"/>
        <w:rPr>
          <w:sz w:val="24"/>
          <w:szCs w:val="24"/>
          <w:lang w:eastAsia="en-US"/>
        </w:rPr>
      </w:pPr>
      <w:r w:rsidRPr="001A7AE9">
        <w:rPr>
          <w:sz w:val="24"/>
          <w:szCs w:val="24"/>
          <w:lang w:eastAsia="en-US"/>
        </w:rPr>
        <w:t>4. спазването на задълженията по чл. 115 от 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5. възможността участникът да получи държавна помощ.</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 Получената обосновка се оценява по отношение на нейната пълнота и обективност относно обстоятелствата по-горе,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A7AE9" w:rsidRPr="001A7AE9" w:rsidRDefault="001A7AE9" w:rsidP="001A7AE9">
      <w:pPr>
        <w:suppressAutoHyphens/>
        <w:ind w:firstLine="360"/>
        <w:jc w:val="both"/>
        <w:rPr>
          <w:sz w:val="24"/>
          <w:szCs w:val="24"/>
          <w:lang w:eastAsia="en-US"/>
        </w:rPr>
      </w:pPr>
      <w:r w:rsidRPr="001A7AE9">
        <w:rPr>
          <w:sz w:val="24"/>
          <w:szCs w:val="24"/>
          <w:lang w:eastAsia="en-US"/>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w:t>
      </w:r>
      <w:r w:rsidRPr="001A7AE9">
        <w:rPr>
          <w:sz w:val="24"/>
          <w:szCs w:val="24"/>
          <w:lang w:eastAsia="en-US"/>
        </w:rPr>
        <w:lastRenderedPageBreak/>
        <w:t>ДФЕС. Възложителите са длъжни да уведомяват Европейската комисия за всички случаи такъв случай.</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класира участниците по степента на съответствие на офертите с предварително обявените от възложителя условия.</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провежда публично жребий за определяне на изпълнител между класираните оферти с една  и съща цена, която се предлага в две или повече оферти.</w:t>
      </w:r>
    </w:p>
    <w:p w:rsidR="001A7AE9" w:rsidRPr="001A7AE9" w:rsidRDefault="001A7AE9" w:rsidP="001A7AE9">
      <w:pPr>
        <w:autoSpaceDE w:val="0"/>
        <w:autoSpaceDN w:val="0"/>
        <w:adjustRightInd w:val="0"/>
        <w:ind w:firstLine="360"/>
        <w:rPr>
          <w:sz w:val="24"/>
          <w:szCs w:val="24"/>
        </w:rPr>
      </w:pPr>
      <w:r w:rsidRPr="001A7AE9">
        <w:rPr>
          <w:sz w:val="24"/>
          <w:szCs w:val="24"/>
        </w:rPr>
        <w:t>4. 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1A7AE9" w:rsidRPr="001A7AE9" w:rsidRDefault="001A7AE9" w:rsidP="001A7AE9">
      <w:pPr>
        <w:autoSpaceDE w:val="0"/>
        <w:autoSpaceDN w:val="0"/>
        <w:adjustRightInd w:val="0"/>
        <w:ind w:firstLine="360"/>
        <w:jc w:val="both"/>
        <w:rPr>
          <w:strike/>
          <w:sz w:val="24"/>
          <w:szCs w:val="24"/>
        </w:rPr>
      </w:pPr>
      <w:r w:rsidRPr="001A7AE9">
        <w:rPr>
          <w:sz w:val="24"/>
          <w:szCs w:val="24"/>
        </w:rPr>
        <w:t>В протокола на комисията по чл. 181, ал. 4 от ЗОП се 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r w:rsidRPr="001A7AE9">
        <w:rPr>
          <w:sz w:val="24"/>
          <w:szCs w:val="24"/>
          <w:lang w:val="en-US" w:eastAsia="en-US"/>
        </w:rPr>
        <w:t xml:space="preserve"> </w:t>
      </w:r>
    </w:p>
    <w:p w:rsidR="001A7AE9" w:rsidRPr="001A7AE9" w:rsidRDefault="001A7AE9" w:rsidP="001A7AE9">
      <w:pPr>
        <w:suppressAutoHyphens/>
        <w:ind w:firstLine="360"/>
        <w:jc w:val="both"/>
        <w:rPr>
          <w:sz w:val="24"/>
          <w:szCs w:val="24"/>
          <w:lang w:eastAsia="en-US"/>
        </w:rPr>
      </w:pPr>
      <w:r w:rsidRPr="001A7AE9">
        <w:rPr>
          <w:sz w:val="24"/>
          <w:szCs w:val="24"/>
          <w:lang w:eastAsia="en-US"/>
        </w:rPr>
        <w:t>Възложителят утвърждава протокола по реда на чл. 106 от ЗОП.</w:t>
      </w:r>
    </w:p>
    <w:p w:rsidR="001A7AE9" w:rsidRPr="001A7AE9" w:rsidRDefault="001A7AE9" w:rsidP="001A7AE9">
      <w:pPr>
        <w:suppressAutoHyphens/>
        <w:ind w:firstLine="360"/>
        <w:jc w:val="both"/>
        <w:rPr>
          <w:b/>
          <w:sz w:val="24"/>
          <w:szCs w:val="24"/>
          <w:lang w:eastAsia="en-US"/>
        </w:rPr>
      </w:pPr>
    </w:p>
    <w:p w:rsidR="001A7AE9" w:rsidRPr="001A7AE9" w:rsidRDefault="001A7AE9" w:rsidP="001A7AE9">
      <w:pPr>
        <w:suppressAutoHyphens/>
        <w:ind w:firstLine="360"/>
        <w:jc w:val="both"/>
        <w:rPr>
          <w:b/>
          <w:sz w:val="24"/>
          <w:szCs w:val="24"/>
          <w:lang w:eastAsia="en-US"/>
        </w:rPr>
      </w:pPr>
      <w:r w:rsidRPr="001A7AE9">
        <w:rPr>
          <w:b/>
          <w:sz w:val="24"/>
          <w:szCs w:val="24"/>
          <w:lang w:eastAsia="en-US"/>
        </w:rPr>
        <w:t>4. В 10-дневен срок от получаването на протокола възложителят го утвърждава или го връща на комисията с писмени указания, когато:</w:t>
      </w:r>
    </w:p>
    <w:p w:rsidR="001A7AE9" w:rsidRPr="001A7AE9" w:rsidRDefault="001A7AE9" w:rsidP="001A7AE9">
      <w:pPr>
        <w:suppressAutoHyphens/>
        <w:ind w:firstLine="360"/>
        <w:jc w:val="both"/>
        <w:rPr>
          <w:sz w:val="24"/>
          <w:szCs w:val="24"/>
          <w:lang w:eastAsia="en-US"/>
        </w:rPr>
      </w:pPr>
      <w:r w:rsidRPr="001A7AE9">
        <w:rPr>
          <w:sz w:val="24"/>
          <w:szCs w:val="24"/>
          <w:lang w:eastAsia="en-US"/>
        </w:rPr>
        <w:t>- информацията в него не е достатъчна за вземането на решение за приключване на процедурата, и/или</w:t>
      </w:r>
    </w:p>
    <w:p w:rsidR="001A7AE9" w:rsidRPr="001A7AE9" w:rsidRDefault="001A7AE9" w:rsidP="001A7AE9">
      <w:pPr>
        <w:suppressAutoHyphens/>
        <w:ind w:firstLine="360"/>
        <w:jc w:val="both"/>
        <w:rPr>
          <w:sz w:val="24"/>
          <w:szCs w:val="24"/>
          <w:lang w:eastAsia="en-US"/>
        </w:rPr>
      </w:pPr>
      <w:r w:rsidRPr="001A7AE9">
        <w:rPr>
          <w:sz w:val="24"/>
          <w:szCs w:val="24"/>
          <w:lang w:eastAsia="en-US"/>
        </w:rPr>
        <w:t>- констатира нарушение в работата на комисията, което може да бъде отстранено, без това да налага прекратяване на процедурата.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 Указанията не могат да насочват към конкретен изпълнител или към определени заключения от страна на комисията, а само да указват:</w:t>
      </w:r>
    </w:p>
    <w:p w:rsidR="001A7AE9" w:rsidRPr="001A7AE9" w:rsidRDefault="001A7AE9" w:rsidP="001A7AE9">
      <w:pPr>
        <w:suppressAutoHyphens/>
        <w:ind w:firstLine="360"/>
        <w:jc w:val="both"/>
        <w:rPr>
          <w:sz w:val="24"/>
          <w:szCs w:val="24"/>
          <w:lang w:eastAsia="en-US"/>
        </w:rPr>
      </w:pPr>
      <w:r w:rsidRPr="001A7AE9">
        <w:rPr>
          <w:sz w:val="24"/>
          <w:szCs w:val="24"/>
          <w:lang w:eastAsia="en-US"/>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1A7AE9" w:rsidRPr="001A7AE9" w:rsidRDefault="001A7AE9" w:rsidP="001A7AE9">
      <w:pPr>
        <w:suppressAutoHyphens/>
        <w:ind w:firstLine="360"/>
        <w:jc w:val="both"/>
        <w:rPr>
          <w:sz w:val="24"/>
          <w:szCs w:val="24"/>
          <w:lang w:eastAsia="en-US"/>
        </w:rPr>
      </w:pPr>
      <w:r w:rsidRPr="001A7AE9">
        <w:rPr>
          <w:sz w:val="24"/>
          <w:szCs w:val="24"/>
          <w:lang w:eastAsia="en-US"/>
        </w:rPr>
        <w:t>2. нарушението, което трябва да се отстрани в случаите по т. 2.</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представя на възложителя нов протокол, който съдържа резултатите от преразглеждането на действията й.</w:t>
      </w:r>
    </w:p>
    <w:p w:rsidR="001A7AE9" w:rsidRPr="001A7AE9" w:rsidRDefault="001A7AE9" w:rsidP="001A7AE9">
      <w:pPr>
        <w:suppressAutoHyphens/>
        <w:ind w:firstLine="360"/>
        <w:jc w:val="both"/>
        <w:rPr>
          <w:sz w:val="24"/>
          <w:szCs w:val="24"/>
          <w:lang w:eastAsia="en-US"/>
        </w:rPr>
      </w:pPr>
      <w:r w:rsidRPr="001A7AE9">
        <w:rPr>
          <w:sz w:val="24"/>
          <w:szCs w:val="24"/>
          <w:lang w:eastAsia="en-US"/>
        </w:rPr>
        <w:t>В 10-дневен срок от утвърждаване на протокола възложителят издава решение за определяне на изпълнител или за прекратяване на процедурата.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прекратяване на процедурата се прилагат основанията по чл. 110.</w:t>
      </w:r>
    </w:p>
    <w:p w:rsidR="001A7AE9" w:rsidRPr="001A7AE9" w:rsidRDefault="001A7AE9" w:rsidP="001A7AE9">
      <w:pPr>
        <w:suppressAutoHyphens/>
        <w:jc w:val="both"/>
        <w:rPr>
          <w:sz w:val="24"/>
          <w:szCs w:val="24"/>
          <w:lang w:eastAsia="en-US"/>
        </w:rPr>
      </w:pPr>
    </w:p>
    <w:p w:rsidR="001A7AE9" w:rsidRPr="001A7AE9" w:rsidRDefault="001A7AE9" w:rsidP="001A7AE9">
      <w:pPr>
        <w:suppressAutoHyphens/>
        <w:jc w:val="both"/>
        <w:rPr>
          <w:b/>
          <w:sz w:val="24"/>
          <w:szCs w:val="24"/>
          <w:lang w:val="en-US" w:eastAsia="en-US"/>
        </w:rPr>
      </w:pPr>
      <w:r w:rsidRPr="001A7AE9">
        <w:rPr>
          <w:b/>
          <w:sz w:val="24"/>
          <w:szCs w:val="24"/>
          <w:lang w:eastAsia="en-US"/>
        </w:rPr>
        <w:t>5. Гаранции</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5.1. </w:t>
      </w:r>
      <w:proofErr w:type="gramStart"/>
      <w:r w:rsidRPr="001A7AE9">
        <w:rPr>
          <w:sz w:val="24"/>
          <w:szCs w:val="24"/>
          <w:lang w:val="en-US" w:eastAsia="en-US"/>
        </w:rPr>
        <w:t>ИЗПЪЛНИТЕЛЯТ предоставя в полза на ВЪЗЛОЖИТЕЛЯ гаранция за изпълнението на договора.</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t xml:space="preserve">5.2. </w:t>
      </w:r>
      <w:r w:rsidRPr="001A7AE9">
        <w:rPr>
          <w:sz w:val="24"/>
          <w:szCs w:val="24"/>
          <w:lang w:val="en-US" w:eastAsia="en-US"/>
        </w:rPr>
        <w:t xml:space="preserve">Гаранцията, обезпечаваща изпълнението на договора е в размер на 5 на сто от </w:t>
      </w:r>
      <w:proofErr w:type="gramStart"/>
      <w:r w:rsidRPr="001A7AE9">
        <w:rPr>
          <w:sz w:val="24"/>
          <w:szCs w:val="24"/>
          <w:lang w:val="en-US" w:eastAsia="en-US"/>
        </w:rPr>
        <w:t xml:space="preserve">стойността </w:t>
      </w:r>
      <w:r w:rsidRPr="001A7AE9">
        <w:rPr>
          <w:sz w:val="24"/>
          <w:szCs w:val="24"/>
          <w:lang w:eastAsia="en-US"/>
        </w:rPr>
        <w:t xml:space="preserve"> на</w:t>
      </w:r>
      <w:proofErr w:type="gramEnd"/>
      <w:r w:rsidRPr="001A7AE9">
        <w:rPr>
          <w:sz w:val="24"/>
          <w:szCs w:val="24"/>
          <w:lang w:val="en-US" w:eastAsia="en-US"/>
        </w:rPr>
        <w:t xml:space="preserve"> </w:t>
      </w:r>
      <w:r w:rsidRPr="001A7AE9">
        <w:rPr>
          <w:sz w:val="24"/>
          <w:szCs w:val="24"/>
          <w:lang w:eastAsia="en-US"/>
        </w:rPr>
        <w:t xml:space="preserve">съответния </w:t>
      </w:r>
      <w:r w:rsidRPr="001A7AE9">
        <w:rPr>
          <w:sz w:val="24"/>
          <w:szCs w:val="24"/>
          <w:lang w:val="en-US" w:eastAsia="en-US"/>
        </w:rPr>
        <w:t xml:space="preserve">договор, без ДДС. </w:t>
      </w:r>
      <w:proofErr w:type="gramStart"/>
      <w:r w:rsidRPr="001A7AE9">
        <w:rPr>
          <w:sz w:val="24"/>
          <w:szCs w:val="24"/>
          <w:lang w:val="en-US" w:eastAsia="en-US"/>
        </w:rPr>
        <w:t>Гаранцията се предоставя под формата на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t xml:space="preserve">5.3 </w:t>
      </w:r>
      <w:r w:rsidRPr="001A7AE9">
        <w:rPr>
          <w:sz w:val="24"/>
          <w:szCs w:val="24"/>
          <w:lang w:val="en-US" w:eastAsia="en-US"/>
        </w:rPr>
        <w:t xml:space="preserve">ИЗПЪЛНИТЕЛЯТ избира сам формата на гаранцията за изпълнение. </w:t>
      </w:r>
      <w:proofErr w:type="gramStart"/>
      <w:r w:rsidRPr="001A7AE9">
        <w:rPr>
          <w:sz w:val="24"/>
          <w:szCs w:val="24"/>
          <w:lang w:val="en-US" w:eastAsia="en-US"/>
        </w:rPr>
        <w:t>Разходите по обслужване на гаранци</w:t>
      </w:r>
      <w:r w:rsidRPr="001A7AE9">
        <w:rPr>
          <w:sz w:val="24"/>
          <w:szCs w:val="24"/>
          <w:lang w:eastAsia="en-US"/>
        </w:rPr>
        <w:t>ята</w:t>
      </w:r>
      <w:r w:rsidRPr="001A7AE9">
        <w:rPr>
          <w:sz w:val="24"/>
          <w:szCs w:val="24"/>
          <w:lang w:val="en-US" w:eastAsia="en-US"/>
        </w:rPr>
        <w:t xml:space="preserve"> са за сметка на ИЗПЪЛНИТЕЛЯ.</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t xml:space="preserve">5.4. </w:t>
      </w:r>
      <w:proofErr w:type="gramStart"/>
      <w:r w:rsidRPr="001A7AE9">
        <w:rPr>
          <w:sz w:val="24"/>
          <w:szCs w:val="24"/>
          <w:lang w:val="en-US" w:eastAsia="en-US"/>
        </w:rPr>
        <w:t>Документ</w:t>
      </w:r>
      <w:r w:rsidRPr="001A7AE9">
        <w:rPr>
          <w:sz w:val="24"/>
          <w:szCs w:val="24"/>
          <w:lang w:eastAsia="en-US"/>
        </w:rPr>
        <w:t>а</w:t>
      </w:r>
      <w:r w:rsidRPr="001A7AE9">
        <w:rPr>
          <w:sz w:val="24"/>
          <w:szCs w:val="24"/>
          <w:lang w:val="en-US" w:eastAsia="en-US"/>
        </w:rPr>
        <w:t xml:space="preserve"> за внесен</w:t>
      </w:r>
      <w:r w:rsidRPr="001A7AE9">
        <w:rPr>
          <w:sz w:val="24"/>
          <w:szCs w:val="24"/>
          <w:lang w:eastAsia="en-US"/>
        </w:rPr>
        <w:t>ата</w:t>
      </w:r>
      <w:r w:rsidRPr="001A7AE9">
        <w:rPr>
          <w:sz w:val="24"/>
          <w:szCs w:val="24"/>
          <w:lang w:val="en-US" w:eastAsia="en-US"/>
        </w:rPr>
        <w:t xml:space="preserve"> гаранци</w:t>
      </w:r>
      <w:r w:rsidRPr="001A7AE9">
        <w:rPr>
          <w:sz w:val="24"/>
          <w:szCs w:val="24"/>
          <w:lang w:eastAsia="en-US"/>
        </w:rPr>
        <w:t>я</w:t>
      </w:r>
      <w:r w:rsidRPr="001A7AE9">
        <w:rPr>
          <w:sz w:val="24"/>
          <w:szCs w:val="24"/>
          <w:lang w:val="en-US" w:eastAsia="en-US"/>
        </w:rPr>
        <w:t xml:space="preserve"> се представя при подписване на настоящия договор, като гаранцията обезпечаваща изпълнението се задържа за срока на изпълнение на възложеното по договора.</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t xml:space="preserve">5.5. </w:t>
      </w:r>
      <w:r w:rsidRPr="001A7AE9">
        <w:rPr>
          <w:sz w:val="24"/>
          <w:szCs w:val="24"/>
          <w:lang w:val="en-US" w:eastAsia="en-US"/>
        </w:rPr>
        <w:t xml:space="preserve"> </w:t>
      </w:r>
      <w:proofErr w:type="gramStart"/>
      <w:r w:rsidRPr="001A7AE9">
        <w:rPr>
          <w:sz w:val="24"/>
          <w:szCs w:val="24"/>
          <w:lang w:val="en-US" w:eastAsia="en-US"/>
        </w:rPr>
        <w:t>ВЪЗЛОЖИТЕЛЯТ не дължи лихва върху сумите, представени като гаранция за периода, през който средствата законно са престояли у него.</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lastRenderedPageBreak/>
        <w:t>5.6.</w:t>
      </w:r>
      <w:r w:rsidRPr="001A7AE9">
        <w:rPr>
          <w:sz w:val="24"/>
          <w:szCs w:val="24"/>
          <w:lang w:val="en-US" w:eastAsia="en-US"/>
        </w:rPr>
        <w:t xml:space="preserve"> Срока на валидност на предоставената гаранция следва да бъде за целия срок на действие на Договора, плюс 30 (тридесет) дни след прекратяването на Договора, като при необходимост срокът на валидност на гаранция се удължава или се издава нова.</w:t>
      </w:r>
    </w:p>
    <w:p w:rsidR="001A7AE9" w:rsidRPr="001A7AE9" w:rsidRDefault="001A7AE9" w:rsidP="001A7AE9">
      <w:pPr>
        <w:shd w:val="clear" w:color="auto" w:fill="FFFFFF"/>
        <w:tabs>
          <w:tab w:val="left" w:pos="-180"/>
        </w:tabs>
        <w:jc w:val="both"/>
        <w:rPr>
          <w:sz w:val="24"/>
          <w:szCs w:val="24"/>
          <w:lang w:eastAsia="en-US"/>
        </w:rPr>
      </w:pPr>
      <w:r w:rsidRPr="001A7AE9">
        <w:rPr>
          <w:sz w:val="24"/>
          <w:szCs w:val="24"/>
          <w:lang w:eastAsia="en-US"/>
        </w:rPr>
        <w:t>5.7.</w:t>
      </w:r>
      <w:r w:rsidRPr="001A7AE9">
        <w:rPr>
          <w:sz w:val="24"/>
          <w:szCs w:val="24"/>
          <w:lang w:val="en-US" w:eastAsia="en-US"/>
        </w:rPr>
        <w:t xml:space="preserve"> </w:t>
      </w:r>
      <w:r w:rsidRPr="001A7AE9">
        <w:rPr>
          <w:sz w:val="24"/>
          <w:szCs w:val="24"/>
          <w:lang w:eastAsia="en-US"/>
        </w:rPr>
        <w:t>ВЪЗЛОЖИТЕЛЯТ освобождава Гаранцията за изпълнение в срок до 30 (тридесет) дни след прекратяването на Договора, приключване на изпълнението на Договора в пълен размер, ако липсват основания за задържането от страна на ВЪЗЛОЖИТЕЛЯ на каквато и да е сума по нея.</w:t>
      </w:r>
    </w:p>
    <w:p w:rsidR="001A7AE9" w:rsidRPr="001A7AE9" w:rsidRDefault="001A7AE9" w:rsidP="001A7AE9">
      <w:pPr>
        <w:shd w:val="clear" w:color="auto" w:fill="FFFFFF"/>
        <w:tabs>
          <w:tab w:val="left" w:pos="-180"/>
        </w:tabs>
        <w:jc w:val="both"/>
        <w:rPr>
          <w:sz w:val="24"/>
          <w:szCs w:val="24"/>
          <w:lang w:val="en-US" w:eastAsia="en-US"/>
        </w:rPr>
      </w:pPr>
      <w:r w:rsidRPr="001A7AE9">
        <w:rPr>
          <w:sz w:val="24"/>
          <w:szCs w:val="24"/>
          <w:lang w:eastAsia="en-US"/>
        </w:rPr>
        <w:t>5.8.</w:t>
      </w:r>
      <w:r w:rsidRPr="001A7AE9">
        <w:rPr>
          <w:sz w:val="24"/>
          <w:szCs w:val="24"/>
          <w:lang w:val="en-US" w:eastAsia="en-US"/>
        </w:rPr>
        <w:t xml:space="preserve"> </w:t>
      </w:r>
      <w:proofErr w:type="gramStart"/>
      <w:r w:rsidRPr="001A7AE9">
        <w:rPr>
          <w:sz w:val="24"/>
          <w:szCs w:val="24"/>
          <w:lang w:val="en-US" w:eastAsia="en-US"/>
        </w:rPr>
        <w:t>При пълно неизпълнение на задълженията от страна на ИЗПЪЛНИТЕЛЯ, ВЪЗЛОЖИТЕЛЯТ има право да получи като неустойка гаранци</w:t>
      </w:r>
      <w:r w:rsidRPr="001A7AE9">
        <w:rPr>
          <w:sz w:val="24"/>
          <w:szCs w:val="24"/>
          <w:lang w:eastAsia="en-US"/>
        </w:rPr>
        <w:t>ята</w:t>
      </w:r>
      <w:r w:rsidRPr="001A7AE9">
        <w:rPr>
          <w:sz w:val="24"/>
          <w:szCs w:val="24"/>
          <w:lang w:val="en-US" w:eastAsia="en-US"/>
        </w:rPr>
        <w:t>.</w:t>
      </w:r>
      <w:proofErr w:type="gramEnd"/>
    </w:p>
    <w:p w:rsidR="001A7AE9" w:rsidRPr="001A7AE9" w:rsidRDefault="001A7AE9" w:rsidP="001A7AE9">
      <w:pPr>
        <w:suppressAutoHyphens/>
        <w:jc w:val="both"/>
        <w:rPr>
          <w:sz w:val="24"/>
          <w:szCs w:val="24"/>
          <w:lang w:val="en-US" w:eastAsia="en-US"/>
        </w:rPr>
      </w:pPr>
      <w:r w:rsidRPr="001A7AE9">
        <w:rPr>
          <w:sz w:val="24"/>
          <w:szCs w:val="24"/>
          <w:lang w:val="en-US" w:eastAsia="en-US"/>
        </w:rPr>
        <w:t xml:space="preserve"> </w:t>
      </w:r>
      <w:r w:rsidRPr="001A7AE9">
        <w:rPr>
          <w:sz w:val="24"/>
          <w:szCs w:val="24"/>
          <w:lang w:eastAsia="en-US"/>
        </w:rPr>
        <w:t>5.9.</w:t>
      </w:r>
      <w:r w:rsidRPr="001A7AE9">
        <w:rPr>
          <w:sz w:val="24"/>
          <w:szCs w:val="24"/>
          <w:lang w:val="en-US" w:eastAsia="en-US"/>
        </w:rPr>
        <w:t xml:space="preserve">  </w:t>
      </w:r>
      <w:proofErr w:type="gramStart"/>
      <w:r w:rsidRPr="001A7AE9">
        <w:rPr>
          <w:sz w:val="24"/>
          <w:szCs w:val="24"/>
          <w:lang w:val="en-US" w:eastAsia="en-US"/>
        </w:rPr>
        <w:t>ВЪЗЛОЖИТЕЛЯТ има право да усвоява дължими суми за неустойки, от гаранцията за добро изпълнение</w:t>
      </w:r>
      <w:r w:rsidRPr="001A7AE9">
        <w:rPr>
          <w:sz w:val="24"/>
          <w:szCs w:val="24"/>
          <w:lang w:eastAsia="en-US"/>
        </w:rPr>
        <w:t>.</w:t>
      </w:r>
      <w:proofErr w:type="gramEnd"/>
      <w:r w:rsidRPr="001A7AE9">
        <w:rPr>
          <w:sz w:val="24"/>
          <w:szCs w:val="24"/>
          <w:lang w:val="en-US" w:eastAsia="en-US"/>
        </w:rPr>
        <w:t xml:space="preserve">  </w:t>
      </w:r>
    </w:p>
    <w:p w:rsidR="001A7AE9" w:rsidRPr="001A7AE9" w:rsidRDefault="001A7AE9" w:rsidP="001A7AE9">
      <w:pPr>
        <w:suppressAutoHyphens/>
        <w:jc w:val="both"/>
        <w:rPr>
          <w:sz w:val="24"/>
          <w:szCs w:val="24"/>
          <w:lang w:val="en-US" w:eastAsia="en-US"/>
        </w:rPr>
      </w:pPr>
      <w:r w:rsidRPr="001A7AE9">
        <w:rPr>
          <w:sz w:val="24"/>
          <w:szCs w:val="24"/>
          <w:lang w:eastAsia="en-US"/>
        </w:rPr>
        <w:t>5.10.</w:t>
      </w:r>
      <w:r w:rsidRPr="001A7AE9">
        <w:rPr>
          <w:sz w:val="24"/>
          <w:szCs w:val="24"/>
          <w:lang w:val="en-US" w:eastAsia="en-US"/>
        </w:rPr>
        <w:t xml:space="preserve"> </w:t>
      </w:r>
      <w:proofErr w:type="gramStart"/>
      <w:r w:rsidRPr="001A7AE9">
        <w:rPr>
          <w:sz w:val="24"/>
          <w:szCs w:val="24"/>
          <w:lang w:val="en-US" w:eastAsia="en-US"/>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rsidRPr="001A7AE9">
        <w:rPr>
          <w:sz w:val="24"/>
          <w:szCs w:val="24"/>
          <w:lang w:val="en-US" w:eastAsia="en-US"/>
        </w:rPr>
        <w:t xml:space="preserve"> При решаване на </w:t>
      </w:r>
      <w:proofErr w:type="gramStart"/>
      <w:r w:rsidRPr="001A7AE9">
        <w:rPr>
          <w:sz w:val="24"/>
          <w:szCs w:val="24"/>
          <w:lang w:val="en-US" w:eastAsia="en-US"/>
        </w:rPr>
        <w:t>спора  в</w:t>
      </w:r>
      <w:proofErr w:type="gramEnd"/>
      <w:r w:rsidRPr="001A7AE9">
        <w:rPr>
          <w:sz w:val="24"/>
          <w:szCs w:val="24"/>
          <w:lang w:val="en-US" w:eastAsia="en-US"/>
        </w:rPr>
        <w:t xml:space="preserve"> полза на ВЪЗЛОЖИТЕЛЯ  той може да престъпи към усвояване на гаранцията за изпълнение.</w:t>
      </w:r>
    </w:p>
    <w:p w:rsidR="001A7AE9" w:rsidRPr="001A7AE9" w:rsidRDefault="001A7AE9" w:rsidP="001A7AE9">
      <w:pPr>
        <w:ind w:firstLine="567"/>
        <w:jc w:val="both"/>
        <w:rPr>
          <w:b/>
          <w:sz w:val="24"/>
          <w:szCs w:val="24"/>
          <w:lang w:eastAsia="en-US"/>
        </w:rPr>
      </w:pPr>
      <w:r w:rsidRPr="001A7AE9">
        <w:rPr>
          <w:b/>
          <w:sz w:val="24"/>
          <w:szCs w:val="24"/>
          <w:lang w:eastAsia="en-US"/>
        </w:rPr>
        <w:t>ОБЩИНА ЕЛИН ПЕЛИН,</w:t>
      </w:r>
    </w:p>
    <w:p w:rsidR="001A7AE9" w:rsidRPr="001A7AE9" w:rsidRDefault="001A7AE9" w:rsidP="001A7AE9">
      <w:pPr>
        <w:ind w:firstLine="567"/>
        <w:jc w:val="both"/>
        <w:rPr>
          <w:b/>
          <w:sz w:val="24"/>
          <w:szCs w:val="24"/>
          <w:lang w:eastAsia="en-US"/>
        </w:rPr>
      </w:pPr>
      <w:r w:rsidRPr="001A7AE9">
        <w:rPr>
          <w:b/>
          <w:sz w:val="24"/>
          <w:szCs w:val="24"/>
          <w:lang w:eastAsia="en-US"/>
        </w:rPr>
        <w:t xml:space="preserve">БАНКА „ОБЩИНСКА БАНКА" </w:t>
      </w:r>
    </w:p>
    <w:p w:rsidR="001A7AE9" w:rsidRPr="001A7AE9" w:rsidRDefault="001A7AE9" w:rsidP="001A7AE9">
      <w:pPr>
        <w:ind w:firstLine="567"/>
        <w:jc w:val="both"/>
        <w:rPr>
          <w:b/>
          <w:sz w:val="24"/>
          <w:szCs w:val="24"/>
          <w:lang w:eastAsia="en-US"/>
        </w:rPr>
      </w:pPr>
      <w:r w:rsidRPr="001A7AE9">
        <w:rPr>
          <w:b/>
          <w:sz w:val="24"/>
          <w:szCs w:val="24"/>
          <w:lang w:eastAsia="en-US"/>
        </w:rPr>
        <w:t>IBA</w:t>
      </w:r>
      <w:r w:rsidRPr="001A7AE9">
        <w:rPr>
          <w:b/>
          <w:sz w:val="24"/>
          <w:szCs w:val="24"/>
          <w:lang w:val="en-US" w:eastAsia="en-US"/>
        </w:rPr>
        <w:t>N</w:t>
      </w:r>
      <w:r w:rsidRPr="001A7AE9">
        <w:rPr>
          <w:b/>
          <w:sz w:val="24"/>
          <w:szCs w:val="24"/>
          <w:lang w:eastAsia="en-US"/>
        </w:rPr>
        <w:t xml:space="preserve">: BG29SOMB91303358328500; </w:t>
      </w:r>
    </w:p>
    <w:p w:rsidR="001A7AE9" w:rsidRPr="001A7AE9" w:rsidRDefault="001A7AE9" w:rsidP="001A7AE9">
      <w:pPr>
        <w:ind w:firstLine="567"/>
        <w:jc w:val="both"/>
        <w:rPr>
          <w:b/>
          <w:sz w:val="24"/>
          <w:szCs w:val="24"/>
          <w:lang w:eastAsia="en-US"/>
        </w:rPr>
      </w:pPr>
      <w:r w:rsidRPr="001A7AE9">
        <w:rPr>
          <w:b/>
          <w:sz w:val="24"/>
          <w:szCs w:val="24"/>
          <w:lang w:eastAsia="en-US"/>
        </w:rPr>
        <w:t xml:space="preserve">В1С: </w:t>
      </w:r>
      <w:r w:rsidRPr="001A7AE9">
        <w:rPr>
          <w:b/>
          <w:sz w:val="24"/>
          <w:szCs w:val="24"/>
          <w:lang w:val="en-US" w:eastAsia="en-US"/>
        </w:rPr>
        <w:t>S</w:t>
      </w:r>
      <w:r w:rsidRPr="001A7AE9">
        <w:rPr>
          <w:b/>
          <w:sz w:val="24"/>
          <w:szCs w:val="24"/>
          <w:lang w:eastAsia="en-US"/>
        </w:rPr>
        <w:t>ОМВВ</w:t>
      </w:r>
      <w:r w:rsidRPr="001A7AE9">
        <w:rPr>
          <w:b/>
          <w:sz w:val="24"/>
          <w:szCs w:val="24"/>
          <w:lang w:val="en-US" w:eastAsia="en-US"/>
        </w:rPr>
        <w:t>GS</w:t>
      </w:r>
      <w:r w:rsidRPr="001A7AE9">
        <w:rPr>
          <w:b/>
          <w:sz w:val="24"/>
          <w:szCs w:val="24"/>
          <w:lang w:eastAsia="en-US"/>
        </w:rPr>
        <w:t>Р.</w:t>
      </w:r>
    </w:p>
    <w:p w:rsidR="001A7AE9" w:rsidRPr="001A7AE9" w:rsidRDefault="001A7AE9" w:rsidP="001A7AE9">
      <w:pPr>
        <w:jc w:val="both"/>
        <w:rPr>
          <w:b/>
          <w:sz w:val="24"/>
          <w:szCs w:val="24"/>
          <w:lang w:val="ru-RU" w:eastAsia="en-US"/>
        </w:rPr>
      </w:pPr>
      <w:r w:rsidRPr="001A7AE9">
        <w:rPr>
          <w:b/>
          <w:sz w:val="24"/>
          <w:szCs w:val="24"/>
          <w:lang w:val="ru-RU" w:eastAsia="en-US"/>
        </w:rPr>
        <w:t xml:space="preserve">В нареждането за плащане следва да бъде </w:t>
      </w:r>
      <w:proofErr w:type="gramStart"/>
      <w:r w:rsidRPr="001A7AE9">
        <w:rPr>
          <w:b/>
          <w:sz w:val="24"/>
          <w:szCs w:val="24"/>
          <w:lang w:val="ru-RU" w:eastAsia="en-US"/>
        </w:rPr>
        <w:t>записан</w:t>
      </w:r>
      <w:proofErr w:type="gramEnd"/>
      <w:r w:rsidRPr="001A7AE9">
        <w:rPr>
          <w:b/>
          <w:sz w:val="24"/>
          <w:szCs w:val="24"/>
          <w:lang w:val="ru-RU" w:eastAsia="en-US"/>
        </w:rPr>
        <w:t xml:space="preserve"> текста: "Гаранция за изпълнение </w:t>
      </w:r>
      <w:proofErr w:type="gramStart"/>
      <w:r w:rsidRPr="001A7AE9">
        <w:rPr>
          <w:b/>
          <w:sz w:val="24"/>
          <w:szCs w:val="24"/>
          <w:lang w:val="ru-RU" w:eastAsia="en-US"/>
        </w:rPr>
        <w:t>на</w:t>
      </w:r>
      <w:proofErr w:type="gramEnd"/>
      <w:r w:rsidRPr="001A7AE9">
        <w:rPr>
          <w:b/>
          <w:sz w:val="24"/>
          <w:szCs w:val="24"/>
          <w:lang w:val="ru-RU" w:eastAsia="en-US"/>
        </w:rPr>
        <w:t xml:space="preserve"> ОП с предмет ……………“</w:t>
      </w:r>
    </w:p>
    <w:p w:rsidR="001A7AE9" w:rsidRPr="001A7AE9" w:rsidRDefault="001A7AE9" w:rsidP="001A7AE9">
      <w:pPr>
        <w:suppressAutoHyphens/>
        <w:ind w:firstLine="720"/>
        <w:jc w:val="both"/>
        <w:rPr>
          <w:sz w:val="24"/>
          <w:szCs w:val="24"/>
          <w:lang w:eastAsia="en-US"/>
        </w:rPr>
      </w:pPr>
    </w:p>
    <w:p w:rsidR="001A7AE9" w:rsidRPr="001A7AE9" w:rsidRDefault="001A7AE9" w:rsidP="001A7AE9">
      <w:pPr>
        <w:suppressAutoHyphens/>
        <w:ind w:firstLine="720"/>
        <w:jc w:val="both"/>
        <w:rPr>
          <w:b/>
          <w:sz w:val="24"/>
          <w:szCs w:val="24"/>
          <w:lang w:eastAsia="en-US"/>
        </w:rPr>
      </w:pPr>
      <w:r w:rsidRPr="001A7AE9">
        <w:rPr>
          <w:b/>
          <w:sz w:val="24"/>
          <w:szCs w:val="24"/>
          <w:lang w:eastAsia="en-US"/>
        </w:rPr>
        <w:t>6. Сключване на договор за  обществена поръчка.</w:t>
      </w:r>
    </w:p>
    <w:p w:rsidR="001A7AE9" w:rsidRPr="001A7AE9" w:rsidRDefault="001A7AE9" w:rsidP="001A7AE9">
      <w:pPr>
        <w:suppressAutoHyphens/>
        <w:ind w:firstLine="720"/>
        <w:jc w:val="both"/>
        <w:rPr>
          <w:sz w:val="24"/>
          <w:szCs w:val="24"/>
          <w:lang w:eastAsia="en-US"/>
        </w:rPr>
      </w:pPr>
      <w:r w:rsidRPr="001A7AE9">
        <w:rPr>
          <w:sz w:val="24"/>
          <w:szCs w:val="24"/>
          <w:lang w:eastAsia="en-US"/>
        </w:rPr>
        <w:t xml:space="preserve">След влизането в сила на решението за избор на изпълнител страните уговарят датата и начина за сключване на договора. </w:t>
      </w:r>
    </w:p>
    <w:p w:rsidR="001A7AE9" w:rsidRPr="001A7AE9" w:rsidRDefault="001A7AE9" w:rsidP="001A7AE9">
      <w:pPr>
        <w:suppressAutoHyphens/>
        <w:ind w:firstLine="720"/>
        <w:jc w:val="both"/>
        <w:rPr>
          <w:sz w:val="24"/>
          <w:szCs w:val="24"/>
          <w:lang w:eastAsia="en-US"/>
        </w:rPr>
      </w:pPr>
      <w:r w:rsidRPr="001A7AE9">
        <w:rPr>
          <w:sz w:val="24"/>
          <w:szCs w:val="24"/>
          <w:lang w:eastAsia="en-US"/>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изпълнение.</w:t>
      </w:r>
    </w:p>
    <w:p w:rsidR="001A7AE9" w:rsidRPr="001A7AE9" w:rsidRDefault="001A7AE9" w:rsidP="001A7AE9">
      <w:pPr>
        <w:suppressAutoHyphens/>
        <w:ind w:firstLine="720"/>
        <w:jc w:val="both"/>
        <w:rPr>
          <w:sz w:val="24"/>
          <w:szCs w:val="24"/>
          <w:lang w:eastAsia="en-US"/>
        </w:rPr>
      </w:pPr>
      <w:r w:rsidRPr="001A7AE9">
        <w:rPr>
          <w:sz w:val="24"/>
          <w:szCs w:val="24"/>
          <w:lang w:eastAsia="en-US"/>
        </w:rPr>
        <w:t>Страните по договора не могат да го изменят, освен в случаите по  чл. 116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може да прекрати договора при условията на чл. 118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и изпълнителят може да прекратят договора за обществена поръчка при условия и по ред, определени с договора.</w:t>
      </w:r>
    </w:p>
    <w:p w:rsidR="001A7AE9" w:rsidRPr="001A7AE9" w:rsidRDefault="001A7AE9" w:rsidP="001A7AE9">
      <w:pPr>
        <w:suppressAutoHyphens/>
        <w:ind w:firstLine="720"/>
        <w:jc w:val="both"/>
        <w:rPr>
          <w:sz w:val="24"/>
          <w:szCs w:val="24"/>
          <w:lang w:val="en-US" w:eastAsia="en-US"/>
        </w:rPr>
      </w:pPr>
      <w:proofErr w:type="gramStart"/>
      <w:r w:rsidRPr="001A7AE9">
        <w:rPr>
          <w:sz w:val="24"/>
          <w:szCs w:val="24"/>
          <w:lang w:val="en-US" w:eastAsia="en-US"/>
        </w:rPr>
        <w:t>Възложителя връща всички мостри, чиято цялост и търговски вид не са нарушени, в срок до 10 дни от сключването на договора или от прекратяването на процедурата.</w:t>
      </w:r>
      <w:proofErr w:type="gramEnd"/>
      <w:r w:rsidRPr="001A7AE9">
        <w:rPr>
          <w:sz w:val="24"/>
          <w:szCs w:val="24"/>
          <w:lang w:val="en-US" w:eastAsia="en-US"/>
        </w:rPr>
        <w:t xml:space="preserve"> </w:t>
      </w:r>
      <w:r w:rsidRPr="001A7AE9">
        <w:rPr>
          <w:sz w:val="24"/>
          <w:szCs w:val="24"/>
          <w:lang w:eastAsia="en-US"/>
        </w:rPr>
        <w:t xml:space="preserve">Мострите се връщат при поискване на адреса на Възложителя, като се връчват на упълномощен от </w:t>
      </w:r>
      <w:r w:rsidRPr="001A7AE9">
        <w:rPr>
          <w:sz w:val="24"/>
          <w:szCs w:val="24"/>
          <w:lang w:eastAsia="en-US"/>
        </w:rPr>
        <w:lastRenderedPageBreak/>
        <w:t xml:space="preserve">участника представител с подписване на приемателно-предавателен протокол. </w:t>
      </w:r>
      <w:proofErr w:type="gramStart"/>
      <w:r w:rsidRPr="001A7AE9">
        <w:rPr>
          <w:sz w:val="24"/>
          <w:szCs w:val="24"/>
          <w:lang w:val="en-US" w:eastAsia="en-US"/>
        </w:rPr>
        <w:t>Възложителят може да задържи мострите на участника, с който е сключен договорът за обществена поръчка, до приключване на договора.</w:t>
      </w:r>
      <w:proofErr w:type="gramEnd"/>
      <w:r w:rsidRPr="001A7AE9">
        <w:rPr>
          <w:sz w:val="24"/>
          <w:szCs w:val="24"/>
          <w:lang w:val="en-US" w:eastAsia="en-US"/>
        </w:rPr>
        <w:t xml:space="preserve">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Невърнати мостри подлежат на заплащане на представилите ги лица съгласно тяхната стойност, определена по един от следните начини: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1. </w:t>
      </w:r>
      <w:proofErr w:type="gramStart"/>
      <w:r w:rsidRPr="001A7AE9">
        <w:rPr>
          <w:sz w:val="24"/>
          <w:szCs w:val="24"/>
          <w:lang w:val="en-US" w:eastAsia="en-US"/>
        </w:rPr>
        <w:t>за</w:t>
      </w:r>
      <w:proofErr w:type="gramEnd"/>
      <w:r w:rsidRPr="001A7AE9">
        <w:rPr>
          <w:sz w:val="24"/>
          <w:szCs w:val="24"/>
          <w:lang w:val="en-US" w:eastAsia="en-US"/>
        </w:rPr>
        <w:t xml:space="preserve"> предмети с оферирана единична стойност - съгласно посочената стойност в офертата на съответния участник;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2. </w:t>
      </w:r>
      <w:proofErr w:type="gramStart"/>
      <w:r w:rsidRPr="001A7AE9">
        <w:rPr>
          <w:sz w:val="24"/>
          <w:szCs w:val="24"/>
          <w:lang w:val="en-US" w:eastAsia="en-US"/>
        </w:rPr>
        <w:t>за</w:t>
      </w:r>
      <w:proofErr w:type="gramEnd"/>
      <w:r w:rsidRPr="001A7AE9">
        <w:rPr>
          <w:sz w:val="24"/>
          <w:szCs w:val="24"/>
          <w:lang w:val="en-US" w:eastAsia="en-US"/>
        </w:rPr>
        <w:t xml:space="preserve"> предмети, чиято стойност не може да се определи по т. 1, но е наличен официален каталог или ценоразпис, поддържан от съответния участник, по единичната стойност, посочена в съответния каталог или ценоразпис; </w:t>
      </w:r>
    </w:p>
    <w:p w:rsidR="001A7AE9" w:rsidRPr="001A7AE9" w:rsidRDefault="001A7AE9" w:rsidP="001A7AE9">
      <w:pPr>
        <w:suppressAutoHyphens/>
        <w:ind w:firstLine="720"/>
        <w:jc w:val="both"/>
        <w:rPr>
          <w:sz w:val="24"/>
          <w:szCs w:val="24"/>
          <w:lang w:eastAsia="en-US"/>
        </w:rPr>
      </w:pPr>
      <w:r w:rsidRPr="001A7AE9">
        <w:rPr>
          <w:sz w:val="24"/>
          <w:szCs w:val="24"/>
          <w:lang w:val="en-US" w:eastAsia="en-US"/>
        </w:rPr>
        <w:t>3. за предмети, чиято единична стойност не може да се определи по т. 1 или 2, на базата на доказана себестойност, като се вземат под внимание необходимите разходи за труд и материали или доставната цена.</w:t>
      </w:r>
    </w:p>
    <w:p w:rsidR="001A7AE9" w:rsidRPr="001A7AE9" w:rsidRDefault="001A7AE9" w:rsidP="001A7AE9">
      <w:pPr>
        <w:suppressAutoHyphens/>
        <w:ind w:firstLine="720"/>
        <w:jc w:val="both"/>
        <w:rPr>
          <w:sz w:val="24"/>
          <w:szCs w:val="24"/>
          <w:lang w:eastAsia="en-US"/>
        </w:rPr>
      </w:pPr>
    </w:p>
    <w:p w:rsidR="001A7AE9" w:rsidRPr="001A7AE9" w:rsidRDefault="001A7AE9" w:rsidP="001A7AE9">
      <w:pPr>
        <w:suppressAutoHyphens/>
        <w:ind w:firstLine="720"/>
        <w:jc w:val="both"/>
        <w:rPr>
          <w:sz w:val="24"/>
          <w:szCs w:val="24"/>
          <w:lang w:val="en-US" w:eastAsia="en-US"/>
        </w:rPr>
      </w:pPr>
      <w:r w:rsidRPr="001A7AE9">
        <w:rPr>
          <w:sz w:val="24"/>
          <w:szCs w:val="24"/>
          <w:lang w:eastAsia="en-US"/>
        </w:rPr>
        <w:t xml:space="preserve">Обжалване - </w:t>
      </w:r>
      <w:r w:rsidRPr="001A7AE9">
        <w:rPr>
          <w:sz w:val="24"/>
          <w:szCs w:val="24"/>
          <w:lang w:val="en-US" w:eastAsia="en-US"/>
        </w:rPr>
        <w:t xml:space="preserve">Съгласно чл. </w:t>
      </w:r>
      <w:proofErr w:type="gramStart"/>
      <w:r w:rsidRPr="001A7AE9">
        <w:rPr>
          <w:sz w:val="24"/>
          <w:szCs w:val="24"/>
          <w:lang w:val="en-US" w:eastAsia="en-US"/>
        </w:rPr>
        <w:t>197 ,</w:t>
      </w:r>
      <w:proofErr w:type="gramEnd"/>
      <w:r w:rsidRPr="001A7AE9">
        <w:rPr>
          <w:sz w:val="24"/>
          <w:szCs w:val="24"/>
          <w:lang w:val="en-US" w:eastAsia="en-US"/>
        </w:rPr>
        <w:t xml:space="preserve"> ал.1, т.4 от ЗОП - в 10-дневен срок от изтичането на срока по чл. </w:t>
      </w:r>
      <w:proofErr w:type="gramStart"/>
      <w:r w:rsidRPr="001A7AE9">
        <w:rPr>
          <w:sz w:val="24"/>
          <w:szCs w:val="24"/>
          <w:lang w:val="en-US" w:eastAsia="en-US"/>
        </w:rPr>
        <w:t>179 от ЗОП.</w:t>
      </w:r>
      <w:proofErr w:type="gramEnd"/>
    </w:p>
    <w:p w:rsidR="001A7AE9" w:rsidRPr="001A7AE9" w:rsidRDefault="001A7AE9" w:rsidP="001A7AE9">
      <w:pPr>
        <w:suppressAutoHyphens/>
        <w:jc w:val="both"/>
        <w:rPr>
          <w:sz w:val="24"/>
          <w:szCs w:val="24"/>
          <w:lang w:val="en-US" w:eastAsia="ar-SA"/>
        </w:rPr>
      </w:pPr>
    </w:p>
    <w:p w:rsidR="001A7AE9" w:rsidRPr="001A7AE9" w:rsidRDefault="001A7AE9" w:rsidP="001A7AE9">
      <w:pPr>
        <w:suppressAutoHyphens/>
        <w:jc w:val="both"/>
        <w:rPr>
          <w:sz w:val="24"/>
          <w:szCs w:val="24"/>
          <w:lang w:val="en-US" w:eastAsia="ar-SA"/>
        </w:rPr>
      </w:pPr>
    </w:p>
    <w:p w:rsidR="001A7AE9" w:rsidRPr="001A7AE9" w:rsidRDefault="001A7AE9" w:rsidP="001A7AE9">
      <w:pPr>
        <w:suppressAutoHyphens/>
        <w:jc w:val="both"/>
        <w:rPr>
          <w:sz w:val="24"/>
          <w:szCs w:val="24"/>
          <w:lang w:val="en-US" w:eastAsia="ar-SA"/>
        </w:rPr>
      </w:pPr>
    </w:p>
    <w:p w:rsidR="001A7AE9" w:rsidRPr="001A7AE9" w:rsidRDefault="001A7AE9" w:rsidP="001A7AE9">
      <w:pPr>
        <w:suppressAutoHyphens/>
        <w:jc w:val="center"/>
        <w:rPr>
          <w:b/>
          <w:sz w:val="32"/>
          <w:szCs w:val="32"/>
          <w:lang w:eastAsia="ar-SA"/>
        </w:rPr>
      </w:pPr>
      <w:r w:rsidRPr="001A7AE9">
        <w:rPr>
          <w:b/>
          <w:sz w:val="32"/>
          <w:szCs w:val="32"/>
          <w:lang w:eastAsia="ar-SA"/>
        </w:rPr>
        <w:t>РАЗДЕЛ ІV</w:t>
      </w:r>
    </w:p>
    <w:p w:rsidR="001A7AE9" w:rsidRPr="001A7AE9" w:rsidRDefault="001A7AE9" w:rsidP="001A7AE9">
      <w:pPr>
        <w:suppressAutoHyphens/>
        <w:jc w:val="center"/>
        <w:rPr>
          <w:b/>
          <w:caps/>
          <w:sz w:val="24"/>
          <w:szCs w:val="24"/>
          <w:lang w:eastAsia="ar-SA"/>
        </w:rPr>
      </w:pPr>
      <w:r w:rsidRPr="001A7AE9">
        <w:rPr>
          <w:b/>
          <w:caps/>
          <w:sz w:val="24"/>
          <w:szCs w:val="24"/>
          <w:lang w:eastAsia="ar-SA"/>
        </w:rPr>
        <w:t>Съдържание на офертата – образци на документи, както и указание за подготовката им</w:t>
      </w:r>
    </w:p>
    <w:p w:rsidR="001A7AE9" w:rsidRPr="001A7AE9" w:rsidRDefault="001A7AE9" w:rsidP="001A7AE9">
      <w:pPr>
        <w:suppressAutoHyphens/>
        <w:jc w:val="center"/>
        <w:rPr>
          <w:b/>
          <w:caps/>
          <w:sz w:val="24"/>
          <w:szCs w:val="24"/>
          <w:lang w:eastAsia="ar-SA"/>
        </w:rPr>
      </w:pPr>
    </w:p>
    <w:p w:rsidR="001A7AE9" w:rsidRPr="001A7AE9" w:rsidRDefault="001A7AE9" w:rsidP="001A7AE9">
      <w:pPr>
        <w:shd w:val="clear" w:color="auto" w:fill="FFFFFF"/>
        <w:spacing w:line="276" w:lineRule="auto"/>
        <w:ind w:firstLine="360"/>
        <w:jc w:val="both"/>
        <w:rPr>
          <w:sz w:val="24"/>
          <w:szCs w:val="24"/>
          <w:lang w:eastAsia="en-US"/>
        </w:rPr>
      </w:pPr>
      <w:r w:rsidRPr="001A7AE9">
        <w:rPr>
          <w:b/>
          <w:sz w:val="24"/>
          <w:szCs w:val="24"/>
          <w:lang w:eastAsia="en-US"/>
        </w:rPr>
        <w:t xml:space="preserve">1. </w:t>
      </w:r>
      <w:r w:rsidRPr="001A7AE9">
        <w:rPr>
          <w:sz w:val="24"/>
          <w:szCs w:val="24"/>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1A7AE9" w:rsidRPr="001A7AE9" w:rsidRDefault="001A7AE9" w:rsidP="001A7AE9">
      <w:pPr>
        <w:numPr>
          <w:ilvl w:val="0"/>
          <w:numId w:val="23"/>
        </w:numPr>
        <w:shd w:val="clear" w:color="auto" w:fill="FFFFFF"/>
        <w:spacing w:line="276" w:lineRule="auto"/>
        <w:jc w:val="both"/>
        <w:rPr>
          <w:sz w:val="24"/>
          <w:szCs w:val="24"/>
        </w:rPr>
      </w:pPr>
      <w:r w:rsidRPr="001A7AE9">
        <w:rPr>
          <w:sz w:val="24"/>
          <w:szCs w:val="24"/>
        </w:rPr>
        <w:t>наименованието на  участника, включително участниците в обединението, когато е приложимо;</w:t>
      </w:r>
    </w:p>
    <w:p w:rsidR="001A7AE9" w:rsidRPr="001A7AE9" w:rsidRDefault="001A7AE9" w:rsidP="001A7AE9">
      <w:pPr>
        <w:numPr>
          <w:ilvl w:val="0"/>
          <w:numId w:val="23"/>
        </w:numPr>
        <w:shd w:val="clear" w:color="auto" w:fill="FFFFFF"/>
        <w:spacing w:line="276" w:lineRule="auto"/>
        <w:jc w:val="both"/>
        <w:rPr>
          <w:sz w:val="24"/>
          <w:szCs w:val="24"/>
        </w:rPr>
      </w:pPr>
      <w:r w:rsidRPr="001A7AE9">
        <w:rPr>
          <w:sz w:val="24"/>
          <w:szCs w:val="24"/>
        </w:rPr>
        <w:t>адрес за кореспонденция, телефон и по възможност – факс и електронен адрес;</w:t>
      </w:r>
    </w:p>
    <w:p w:rsidR="001A7AE9" w:rsidRPr="001A7AE9" w:rsidRDefault="001A7AE9" w:rsidP="001A7AE9">
      <w:pPr>
        <w:numPr>
          <w:ilvl w:val="0"/>
          <w:numId w:val="23"/>
        </w:numPr>
        <w:shd w:val="clear" w:color="auto" w:fill="FFFFFF"/>
        <w:spacing w:line="276" w:lineRule="auto"/>
        <w:jc w:val="both"/>
        <w:rPr>
          <w:sz w:val="24"/>
          <w:szCs w:val="24"/>
        </w:rPr>
      </w:pPr>
      <w:r w:rsidRPr="001A7AE9">
        <w:rPr>
          <w:sz w:val="24"/>
          <w:szCs w:val="24"/>
        </w:rPr>
        <w:t>наименованието на поръчката, а когато е приложимо – и обособените позиции, за които се подават документите.</w:t>
      </w:r>
    </w:p>
    <w:p w:rsidR="001A7AE9" w:rsidRPr="001A7AE9" w:rsidRDefault="001A7AE9" w:rsidP="001A7AE9">
      <w:pPr>
        <w:shd w:val="clear" w:color="auto" w:fill="FFFFFF"/>
        <w:spacing w:line="276" w:lineRule="auto"/>
        <w:jc w:val="both"/>
        <w:rPr>
          <w:sz w:val="24"/>
          <w:szCs w:val="24"/>
        </w:rPr>
      </w:pPr>
    </w:p>
    <w:p w:rsidR="001A7AE9" w:rsidRPr="001A7AE9" w:rsidRDefault="001A7AE9" w:rsidP="001A7AE9">
      <w:pPr>
        <w:shd w:val="clear" w:color="auto" w:fill="FFFFFF"/>
        <w:spacing w:line="276" w:lineRule="auto"/>
        <w:jc w:val="both"/>
        <w:rPr>
          <w:sz w:val="24"/>
          <w:szCs w:val="24"/>
        </w:rPr>
      </w:pPr>
      <w:r w:rsidRPr="001A7AE9">
        <w:rPr>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A7AE9" w:rsidRPr="001A7AE9" w:rsidRDefault="001A7AE9" w:rsidP="001A7AE9">
      <w:pPr>
        <w:shd w:val="clear" w:color="auto" w:fill="FFFFFF"/>
        <w:spacing w:line="276" w:lineRule="auto"/>
        <w:jc w:val="both"/>
        <w:rPr>
          <w:sz w:val="24"/>
          <w:szCs w:val="24"/>
        </w:rPr>
      </w:pPr>
    </w:p>
    <w:p w:rsidR="001A7AE9" w:rsidRPr="001A7AE9" w:rsidRDefault="001A7AE9" w:rsidP="001A7AE9">
      <w:pPr>
        <w:numPr>
          <w:ilvl w:val="0"/>
          <w:numId w:val="37"/>
        </w:numPr>
        <w:shd w:val="clear" w:color="auto" w:fill="FFFFFF"/>
        <w:spacing w:line="276" w:lineRule="auto"/>
        <w:jc w:val="both"/>
        <w:rPr>
          <w:sz w:val="24"/>
          <w:szCs w:val="24"/>
          <w:lang w:eastAsia="en-US"/>
        </w:rPr>
      </w:pPr>
      <w:r w:rsidRPr="001A7AE9">
        <w:rPr>
          <w:b/>
          <w:sz w:val="24"/>
          <w:szCs w:val="24"/>
          <w:lang w:eastAsia="en-US"/>
        </w:rPr>
        <w:t>Съдържание на ОПАКОВКАТА</w:t>
      </w:r>
      <w:r w:rsidRPr="001A7AE9">
        <w:rPr>
          <w:sz w:val="24"/>
          <w:szCs w:val="24"/>
          <w:lang w:eastAsia="en-US"/>
        </w:rPr>
        <w:t xml:space="preserve"> – документи и образци: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8"/>
        <w:gridCol w:w="4230"/>
      </w:tblGrid>
      <w:tr w:rsidR="001A7AE9" w:rsidRPr="001A7AE9" w:rsidTr="001A7AE9">
        <w:tc>
          <w:tcPr>
            <w:tcW w:w="5400" w:type="dxa"/>
          </w:tcPr>
          <w:p w:rsidR="001A7AE9" w:rsidRPr="001A7AE9" w:rsidRDefault="001A7AE9" w:rsidP="001A7AE9">
            <w:pPr>
              <w:suppressAutoHyphens/>
              <w:jc w:val="center"/>
              <w:rPr>
                <w:b/>
                <w:sz w:val="24"/>
                <w:szCs w:val="24"/>
                <w:lang w:eastAsia="ar-SA"/>
              </w:rPr>
            </w:pPr>
            <w:r w:rsidRPr="001A7AE9">
              <w:rPr>
                <w:b/>
                <w:sz w:val="24"/>
                <w:szCs w:val="24"/>
                <w:lang w:eastAsia="ar-SA"/>
              </w:rPr>
              <w:t>Съдържание</w:t>
            </w:r>
          </w:p>
        </w:tc>
        <w:tc>
          <w:tcPr>
            <w:tcW w:w="4248" w:type="dxa"/>
            <w:gridSpan w:val="2"/>
          </w:tcPr>
          <w:p w:rsidR="001A7AE9" w:rsidRPr="001A7AE9" w:rsidRDefault="001A7AE9" w:rsidP="001A7AE9">
            <w:pPr>
              <w:suppressAutoHyphens/>
              <w:jc w:val="center"/>
              <w:rPr>
                <w:b/>
                <w:sz w:val="24"/>
                <w:szCs w:val="24"/>
                <w:lang w:eastAsia="ar-SA"/>
              </w:rPr>
            </w:pPr>
            <w:r w:rsidRPr="001A7AE9">
              <w:rPr>
                <w:b/>
                <w:sz w:val="24"/>
                <w:szCs w:val="24"/>
                <w:lang w:eastAsia="ar-SA"/>
              </w:rPr>
              <w:t>Форма</w:t>
            </w:r>
          </w:p>
        </w:tc>
      </w:tr>
      <w:tr w:rsidR="001A7AE9" w:rsidRPr="001A7AE9" w:rsidTr="001A7AE9">
        <w:tc>
          <w:tcPr>
            <w:tcW w:w="5418" w:type="dxa"/>
            <w:gridSpan w:val="2"/>
          </w:tcPr>
          <w:p w:rsidR="001A7AE9" w:rsidRPr="001A7AE9" w:rsidRDefault="001A7AE9" w:rsidP="001A7AE9">
            <w:pPr>
              <w:suppressAutoHyphens/>
              <w:jc w:val="both"/>
              <w:rPr>
                <w:b/>
                <w:sz w:val="24"/>
                <w:szCs w:val="24"/>
                <w:lang w:eastAsia="ar-SA"/>
              </w:rPr>
            </w:pPr>
            <w:r w:rsidRPr="001A7AE9">
              <w:rPr>
                <w:b/>
                <w:sz w:val="24"/>
                <w:szCs w:val="24"/>
                <w:lang w:eastAsia="en-US"/>
              </w:rPr>
              <w:t>Опис на представените документи, съдържащи се в офертата, подписан от участника</w:t>
            </w:r>
            <w:r w:rsidRPr="001A7AE9">
              <w:rPr>
                <w:b/>
                <w:sz w:val="24"/>
                <w:szCs w:val="24"/>
                <w:lang w:eastAsia="ar-SA"/>
              </w:rPr>
              <w:t xml:space="preserve"> </w:t>
            </w:r>
          </w:p>
        </w:tc>
        <w:tc>
          <w:tcPr>
            <w:tcW w:w="4230" w:type="dxa"/>
          </w:tcPr>
          <w:p w:rsidR="001A7AE9" w:rsidRPr="001A7AE9" w:rsidRDefault="001A7AE9" w:rsidP="001A7AE9">
            <w:pPr>
              <w:suppressAutoHyphens/>
              <w:jc w:val="both"/>
              <w:rPr>
                <w:b/>
                <w:i/>
                <w:sz w:val="24"/>
                <w:szCs w:val="24"/>
                <w:u w:val="single"/>
                <w:lang w:eastAsia="en-US"/>
              </w:rPr>
            </w:pPr>
            <w:r w:rsidRPr="001A7AE9">
              <w:rPr>
                <w:b/>
                <w:i/>
                <w:sz w:val="24"/>
                <w:szCs w:val="24"/>
                <w:u w:val="single"/>
                <w:lang w:eastAsia="en-US"/>
              </w:rPr>
              <w:t>Образец № 1</w:t>
            </w:r>
          </w:p>
          <w:p w:rsidR="001A7AE9" w:rsidRPr="001A7AE9" w:rsidRDefault="001A7AE9" w:rsidP="001A7AE9">
            <w:pPr>
              <w:suppressAutoHyphens/>
              <w:jc w:val="both"/>
              <w:rPr>
                <w:sz w:val="24"/>
                <w:szCs w:val="24"/>
                <w:lang w:eastAsia="ar-SA"/>
              </w:rPr>
            </w:pPr>
          </w:p>
        </w:tc>
      </w:tr>
      <w:tr w:rsidR="001A7AE9" w:rsidRPr="001A7AE9" w:rsidTr="001A7AE9">
        <w:trPr>
          <w:trHeight w:val="6623"/>
        </w:trPr>
        <w:tc>
          <w:tcPr>
            <w:tcW w:w="5418" w:type="dxa"/>
            <w:gridSpan w:val="2"/>
          </w:tcPr>
          <w:p w:rsidR="001A7AE9" w:rsidRPr="001A7AE9" w:rsidRDefault="001A7AE9" w:rsidP="001A7AE9">
            <w:pPr>
              <w:suppressAutoHyphens/>
              <w:jc w:val="both"/>
              <w:rPr>
                <w:b/>
                <w:sz w:val="24"/>
                <w:szCs w:val="24"/>
                <w:lang w:eastAsia="en-US"/>
              </w:rPr>
            </w:pPr>
            <w:r w:rsidRPr="001A7AE9">
              <w:rPr>
                <w:b/>
                <w:sz w:val="24"/>
                <w:szCs w:val="24"/>
                <w:lang w:eastAsia="en-US"/>
              </w:rPr>
              <w:lastRenderedPageBreak/>
              <w:t>Заявление за участие с неговите приложения:</w:t>
            </w:r>
          </w:p>
          <w:p w:rsidR="001A7AE9" w:rsidRPr="001A7AE9" w:rsidRDefault="001A7AE9" w:rsidP="001A7AE9">
            <w:pPr>
              <w:suppressAutoHyphens/>
              <w:jc w:val="both"/>
              <w:rPr>
                <w:b/>
                <w:sz w:val="24"/>
                <w:szCs w:val="24"/>
                <w:lang w:val="en-US" w:eastAsia="en-US"/>
              </w:rPr>
            </w:pPr>
            <w:r w:rsidRPr="001A7AE9">
              <w:rPr>
                <w:b/>
                <w:sz w:val="24"/>
                <w:szCs w:val="24"/>
                <w:lang w:eastAsia="en-US"/>
              </w:rPr>
              <w:t>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A7AE9" w:rsidRPr="001A7AE9" w:rsidRDefault="001A7AE9" w:rsidP="001A7AE9">
            <w:pPr>
              <w:suppressAutoHyphens/>
              <w:jc w:val="both"/>
              <w:rPr>
                <w:b/>
                <w:sz w:val="24"/>
                <w:szCs w:val="24"/>
                <w:lang w:eastAsia="en-US"/>
              </w:rPr>
            </w:pPr>
            <w:r w:rsidRPr="001A7AE9">
              <w:rPr>
                <w:b/>
                <w:sz w:val="24"/>
                <w:szCs w:val="24"/>
                <w:lang w:eastAsia="en-US"/>
              </w:rPr>
              <w:t>Или</w:t>
            </w:r>
          </w:p>
          <w:p w:rsidR="001A7AE9" w:rsidRPr="001A7AE9" w:rsidRDefault="001A7AE9" w:rsidP="001A7AE9">
            <w:pPr>
              <w:suppressAutoHyphens/>
              <w:jc w:val="both"/>
              <w:rPr>
                <w:b/>
                <w:sz w:val="24"/>
                <w:szCs w:val="24"/>
                <w:lang w:eastAsia="en-US"/>
              </w:rPr>
            </w:pPr>
            <w:r w:rsidRPr="001A7AE9">
              <w:rPr>
                <w:b/>
                <w:sz w:val="24"/>
                <w:szCs w:val="24"/>
                <w:lang w:eastAsia="en-US"/>
              </w:rPr>
              <w:t>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A7AE9" w:rsidRPr="001A7AE9" w:rsidRDefault="001A7AE9" w:rsidP="001A7AE9">
            <w:pPr>
              <w:suppressAutoHyphens/>
              <w:jc w:val="both"/>
              <w:rPr>
                <w:b/>
                <w:sz w:val="24"/>
                <w:szCs w:val="24"/>
                <w:lang w:eastAsia="en-US"/>
              </w:rPr>
            </w:pPr>
            <w:r w:rsidRPr="001A7AE9">
              <w:rPr>
                <w:b/>
                <w:sz w:val="24"/>
                <w:szCs w:val="24"/>
                <w:lang w:eastAsia="en-US"/>
              </w:rPr>
              <w:t>Документи за доказване на предприетите мерки за надеждност (когато е приложимо)</w:t>
            </w:r>
          </w:p>
          <w:p w:rsidR="001A7AE9" w:rsidRPr="001A7AE9" w:rsidRDefault="001A7AE9" w:rsidP="001A7AE9">
            <w:pPr>
              <w:suppressAutoHyphens/>
              <w:jc w:val="both"/>
              <w:rPr>
                <w:b/>
                <w:sz w:val="24"/>
                <w:szCs w:val="24"/>
                <w:lang w:eastAsia="en-US"/>
              </w:rPr>
            </w:pPr>
            <w:r w:rsidRPr="001A7AE9">
              <w:rPr>
                <w:b/>
                <w:sz w:val="24"/>
                <w:szCs w:val="24"/>
                <w:lang w:eastAsia="en-US"/>
              </w:rPr>
              <w:t>Декларация по чл. 102, ал. 1 от ЗОП (когато е приложимо)</w:t>
            </w:r>
          </w:p>
          <w:p w:rsidR="001A7AE9" w:rsidRPr="001A7AE9" w:rsidRDefault="001A7AE9" w:rsidP="001A7AE9">
            <w:pPr>
              <w:suppressAutoHyphens/>
              <w:jc w:val="both"/>
              <w:rPr>
                <w:b/>
                <w:sz w:val="24"/>
                <w:szCs w:val="24"/>
                <w:lang w:eastAsia="en-US"/>
              </w:rPr>
            </w:pPr>
            <w:r w:rsidRPr="001A7AE9">
              <w:rPr>
                <w:b/>
                <w:sz w:val="24"/>
                <w:szCs w:val="24"/>
                <w:lang w:eastAsia="en-US"/>
              </w:rPr>
              <w:t xml:space="preserve">Документ, от който да е видно правното основание за създаване на обединението (когато е приложимо)  </w:t>
            </w:r>
          </w:p>
        </w:tc>
        <w:tc>
          <w:tcPr>
            <w:tcW w:w="4230" w:type="dxa"/>
          </w:tcPr>
          <w:p w:rsidR="001A7AE9" w:rsidRPr="001A7AE9" w:rsidRDefault="001A7AE9" w:rsidP="001A7AE9">
            <w:pPr>
              <w:suppressAutoHyphens/>
              <w:jc w:val="both"/>
              <w:rPr>
                <w:b/>
                <w:i/>
                <w:sz w:val="24"/>
                <w:szCs w:val="24"/>
                <w:u w:val="single"/>
                <w:lang w:eastAsia="en-US"/>
              </w:rPr>
            </w:pPr>
            <w:r w:rsidRPr="001A7AE9">
              <w:rPr>
                <w:b/>
                <w:i/>
                <w:sz w:val="24"/>
                <w:szCs w:val="24"/>
                <w:u w:val="single"/>
                <w:lang w:eastAsia="en-US"/>
              </w:rPr>
              <w:t>Образец № 7</w:t>
            </w:r>
          </w:p>
          <w:p w:rsidR="001A7AE9" w:rsidRPr="001A7AE9" w:rsidRDefault="001A7AE9" w:rsidP="001A7AE9">
            <w:pPr>
              <w:suppressAutoHyphens/>
              <w:jc w:val="both"/>
              <w:rPr>
                <w:b/>
                <w:i/>
                <w:sz w:val="24"/>
                <w:szCs w:val="24"/>
                <w:u w:val="single"/>
                <w:lang w:eastAsia="en-US"/>
              </w:rPr>
            </w:pPr>
            <w:r w:rsidRPr="001A7AE9">
              <w:rPr>
                <w:b/>
                <w:i/>
                <w:sz w:val="24"/>
                <w:szCs w:val="24"/>
                <w:u w:val="single"/>
                <w:lang w:eastAsia="en-US"/>
              </w:rPr>
              <w:t>Образе</w:t>
            </w:r>
            <w:r w:rsidRPr="001A7AE9">
              <w:rPr>
                <w:i/>
                <w:sz w:val="24"/>
                <w:szCs w:val="24"/>
                <w:u w:val="single"/>
                <w:lang w:eastAsia="en-US"/>
              </w:rPr>
              <w:t>ц</w:t>
            </w:r>
            <w:r w:rsidRPr="001A7AE9">
              <w:rPr>
                <w:b/>
                <w:i/>
                <w:sz w:val="24"/>
                <w:szCs w:val="24"/>
                <w:u w:val="single"/>
                <w:lang w:eastAsia="en-US"/>
              </w:rPr>
              <w:t xml:space="preserve"> № 2</w:t>
            </w:r>
            <w:r w:rsidRPr="001A7AE9">
              <w:rPr>
                <w:b/>
                <w:i/>
                <w:sz w:val="24"/>
                <w:szCs w:val="24"/>
                <w:u w:val="single"/>
                <w:lang w:val="en-US" w:eastAsia="en-US"/>
              </w:rPr>
              <w:t xml:space="preserve"> </w:t>
            </w:r>
            <w:r w:rsidRPr="001A7AE9">
              <w:rPr>
                <w:b/>
                <w:i/>
                <w:sz w:val="24"/>
                <w:szCs w:val="24"/>
                <w:u w:val="single"/>
                <w:lang w:eastAsia="en-US"/>
              </w:rPr>
              <w:t>на оптичен носител</w:t>
            </w: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lang w:eastAsia="en-US"/>
              </w:rPr>
            </w:pPr>
            <w:r w:rsidRPr="001A7AE9">
              <w:rPr>
                <w:b/>
                <w:i/>
                <w:sz w:val="24"/>
                <w:szCs w:val="24"/>
                <w:u w:val="single"/>
                <w:lang w:eastAsia="en-US"/>
              </w:rPr>
              <w:t>Свободна редакция</w:t>
            </w:r>
            <w:r w:rsidRPr="001A7AE9">
              <w:rPr>
                <w:b/>
                <w:i/>
                <w:sz w:val="24"/>
                <w:szCs w:val="24"/>
                <w:lang w:eastAsia="en-US"/>
              </w:rPr>
              <w:t xml:space="preserve"> </w:t>
            </w: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eastAsia="en-US"/>
              </w:rPr>
            </w:pPr>
            <w:r w:rsidRPr="001A7AE9">
              <w:rPr>
                <w:b/>
                <w:i/>
                <w:sz w:val="24"/>
                <w:szCs w:val="24"/>
                <w:u w:val="single"/>
                <w:lang w:eastAsia="en-US"/>
              </w:rPr>
              <w:t xml:space="preserve">Оригинал или нотариално заверено копие </w:t>
            </w:r>
          </w:p>
          <w:p w:rsidR="001A7AE9" w:rsidRPr="001A7AE9" w:rsidRDefault="001A7AE9" w:rsidP="001A7AE9">
            <w:pPr>
              <w:suppressAutoHyphens/>
              <w:jc w:val="both"/>
              <w:rPr>
                <w:b/>
                <w:i/>
                <w:sz w:val="24"/>
                <w:szCs w:val="24"/>
                <w:u w:val="single"/>
                <w:lang w:eastAsia="en-US"/>
              </w:rPr>
            </w:pPr>
            <w:r w:rsidRPr="001A7AE9">
              <w:rPr>
                <w:b/>
                <w:i/>
                <w:sz w:val="24"/>
                <w:szCs w:val="24"/>
                <w:u w:val="single"/>
                <w:lang w:eastAsia="en-US"/>
              </w:rPr>
              <w:t>Образец № 8</w:t>
            </w:r>
          </w:p>
          <w:p w:rsidR="001A7AE9" w:rsidRPr="001A7AE9" w:rsidRDefault="001A7AE9" w:rsidP="001A7AE9">
            <w:pPr>
              <w:suppressAutoHyphens/>
              <w:jc w:val="both"/>
              <w:rPr>
                <w:b/>
                <w:i/>
                <w:sz w:val="24"/>
                <w:szCs w:val="24"/>
                <w:u w:val="single"/>
                <w:lang w:eastAsia="en-US"/>
              </w:rPr>
            </w:pPr>
          </w:p>
          <w:p w:rsidR="001A7AE9" w:rsidRPr="001A7AE9" w:rsidRDefault="001A7AE9" w:rsidP="001A7AE9">
            <w:pPr>
              <w:suppressAutoHyphens/>
              <w:jc w:val="both"/>
              <w:rPr>
                <w:b/>
                <w:i/>
                <w:sz w:val="24"/>
                <w:szCs w:val="24"/>
                <w:u w:val="single"/>
                <w:lang w:val="en-US" w:eastAsia="en-US"/>
              </w:rPr>
            </w:pPr>
            <w:r w:rsidRPr="001A7AE9">
              <w:rPr>
                <w:b/>
                <w:i/>
                <w:sz w:val="24"/>
                <w:szCs w:val="24"/>
                <w:u w:val="single"/>
                <w:lang w:eastAsia="en-US"/>
              </w:rPr>
              <w:t>Заверено от участника копие</w:t>
            </w:r>
          </w:p>
        </w:tc>
      </w:tr>
      <w:tr w:rsidR="001A7AE9" w:rsidRPr="001A7AE9" w:rsidTr="001A7AE9">
        <w:tc>
          <w:tcPr>
            <w:tcW w:w="5418" w:type="dxa"/>
            <w:gridSpan w:val="2"/>
            <w:tcBorders>
              <w:bottom w:val="single" w:sz="4" w:space="0" w:color="auto"/>
            </w:tcBorders>
          </w:tcPr>
          <w:p w:rsidR="001A7AE9" w:rsidRPr="001A7AE9" w:rsidRDefault="001A7AE9" w:rsidP="001A7AE9">
            <w:pPr>
              <w:suppressAutoHyphens/>
              <w:jc w:val="both"/>
              <w:rPr>
                <w:b/>
                <w:sz w:val="24"/>
                <w:szCs w:val="24"/>
                <w:lang w:eastAsia="en-US"/>
              </w:rPr>
            </w:pPr>
            <w:r w:rsidRPr="001A7AE9">
              <w:rPr>
                <w:b/>
                <w:sz w:val="24"/>
                <w:szCs w:val="24"/>
                <w:lang w:eastAsia="en-US"/>
              </w:rPr>
              <w:t>Техническо предложение, съдържащо:</w:t>
            </w:r>
          </w:p>
          <w:p w:rsidR="001A7AE9" w:rsidRPr="001A7AE9" w:rsidRDefault="001A7AE9" w:rsidP="001A7AE9">
            <w:pPr>
              <w:numPr>
                <w:ilvl w:val="0"/>
                <w:numId w:val="31"/>
              </w:numPr>
              <w:suppressAutoHyphens/>
              <w:ind w:firstLine="360"/>
              <w:jc w:val="both"/>
              <w:rPr>
                <w:b/>
                <w:sz w:val="24"/>
                <w:szCs w:val="24"/>
                <w:lang w:eastAsia="en-US"/>
              </w:rPr>
            </w:pPr>
            <w:r w:rsidRPr="001A7AE9">
              <w:rPr>
                <w:b/>
                <w:sz w:val="24"/>
                <w:szCs w:val="24"/>
                <w:lang w:eastAsia="en-US"/>
              </w:rPr>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1A7AE9" w:rsidRPr="001A7AE9" w:rsidRDefault="001A7AE9" w:rsidP="001A7AE9">
            <w:pPr>
              <w:numPr>
                <w:ilvl w:val="0"/>
                <w:numId w:val="31"/>
              </w:numPr>
              <w:suppressAutoHyphens/>
              <w:jc w:val="both"/>
              <w:rPr>
                <w:b/>
                <w:sz w:val="24"/>
                <w:szCs w:val="24"/>
                <w:lang w:eastAsia="en-US"/>
              </w:rPr>
            </w:pPr>
            <w:r w:rsidRPr="001A7AE9">
              <w:rPr>
                <w:b/>
                <w:sz w:val="24"/>
                <w:szCs w:val="24"/>
                <w:lang w:eastAsia="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c>
          <w:tcPr>
            <w:tcW w:w="4230" w:type="dxa"/>
          </w:tcPr>
          <w:p w:rsidR="001A7AE9" w:rsidRPr="001A7AE9" w:rsidRDefault="001A7AE9" w:rsidP="001A7AE9">
            <w:pPr>
              <w:suppressAutoHyphens/>
              <w:jc w:val="both"/>
              <w:rPr>
                <w:b/>
                <w:sz w:val="24"/>
                <w:szCs w:val="24"/>
                <w:lang w:eastAsia="en-US"/>
              </w:rPr>
            </w:pPr>
            <w:r w:rsidRPr="001A7AE9">
              <w:rPr>
                <w:b/>
                <w:i/>
                <w:sz w:val="24"/>
                <w:szCs w:val="24"/>
                <w:u w:val="single"/>
                <w:lang w:eastAsia="en-US"/>
              </w:rPr>
              <w:t>Образец № 3</w:t>
            </w:r>
          </w:p>
          <w:p w:rsidR="001A7AE9" w:rsidRPr="001A7AE9" w:rsidRDefault="001A7AE9" w:rsidP="001A7AE9">
            <w:pPr>
              <w:suppressAutoHyphens/>
              <w:jc w:val="both"/>
              <w:rPr>
                <w:b/>
                <w:i/>
                <w:sz w:val="24"/>
                <w:szCs w:val="24"/>
                <w:lang w:eastAsia="en-US"/>
              </w:rPr>
            </w:pPr>
            <w:r w:rsidRPr="001A7AE9">
              <w:rPr>
                <w:b/>
                <w:i/>
                <w:sz w:val="24"/>
                <w:szCs w:val="24"/>
                <w:u w:val="single"/>
                <w:lang w:eastAsia="en-US"/>
              </w:rPr>
              <w:t>Свободна редакция</w:t>
            </w:r>
            <w:r w:rsidRPr="001A7AE9">
              <w:rPr>
                <w:b/>
                <w:i/>
                <w:sz w:val="24"/>
                <w:szCs w:val="24"/>
                <w:lang w:eastAsia="en-US"/>
              </w:rPr>
              <w:t xml:space="preserve"> </w:t>
            </w:r>
          </w:p>
          <w:p w:rsidR="001A7AE9" w:rsidRPr="001A7AE9" w:rsidRDefault="001A7AE9" w:rsidP="001A7AE9">
            <w:pPr>
              <w:suppressAutoHyphens/>
              <w:jc w:val="both"/>
              <w:rPr>
                <w:b/>
                <w:i/>
                <w:sz w:val="24"/>
                <w:szCs w:val="24"/>
                <w:lang w:eastAsia="en-US"/>
              </w:rPr>
            </w:pPr>
          </w:p>
          <w:p w:rsidR="001A7AE9" w:rsidRPr="001A7AE9" w:rsidRDefault="001A7AE9" w:rsidP="001A7AE9">
            <w:pPr>
              <w:suppressAutoHyphens/>
              <w:jc w:val="both"/>
              <w:rPr>
                <w:b/>
                <w:i/>
                <w:sz w:val="24"/>
                <w:szCs w:val="24"/>
                <w:lang w:eastAsia="en-US"/>
              </w:rPr>
            </w:pPr>
          </w:p>
          <w:p w:rsidR="001A7AE9" w:rsidRPr="001A7AE9" w:rsidRDefault="001A7AE9" w:rsidP="001A7AE9">
            <w:pPr>
              <w:suppressAutoHyphens/>
              <w:jc w:val="both"/>
              <w:rPr>
                <w:b/>
                <w:sz w:val="24"/>
                <w:szCs w:val="24"/>
                <w:lang w:eastAsia="en-US"/>
              </w:rPr>
            </w:pPr>
          </w:p>
          <w:p w:rsidR="001A7AE9" w:rsidRPr="001A7AE9" w:rsidRDefault="001A7AE9" w:rsidP="001A7AE9">
            <w:pPr>
              <w:suppressAutoHyphens/>
              <w:jc w:val="both"/>
              <w:rPr>
                <w:b/>
                <w:i/>
                <w:sz w:val="24"/>
                <w:szCs w:val="24"/>
                <w:u w:val="single"/>
                <w:lang w:eastAsia="en-US"/>
              </w:rPr>
            </w:pPr>
            <w:r w:rsidRPr="001A7AE9">
              <w:rPr>
                <w:b/>
                <w:i/>
                <w:sz w:val="24"/>
                <w:szCs w:val="24"/>
                <w:u w:val="single"/>
                <w:lang w:eastAsia="en-US"/>
              </w:rPr>
              <w:t>Образец № 4</w:t>
            </w:r>
          </w:p>
        </w:tc>
      </w:tr>
      <w:tr w:rsidR="001A7AE9" w:rsidRPr="001A7AE9" w:rsidTr="001A7AE9">
        <w:tc>
          <w:tcPr>
            <w:tcW w:w="5418" w:type="dxa"/>
            <w:gridSpan w:val="2"/>
            <w:tcBorders>
              <w:bottom w:val="single" w:sz="4" w:space="0" w:color="auto"/>
            </w:tcBorders>
          </w:tcPr>
          <w:p w:rsidR="001A7AE9" w:rsidRPr="001A7AE9" w:rsidRDefault="001A7AE9" w:rsidP="001A7AE9">
            <w:pPr>
              <w:suppressAutoHyphens/>
              <w:jc w:val="both"/>
              <w:rPr>
                <w:b/>
                <w:sz w:val="24"/>
                <w:szCs w:val="24"/>
                <w:lang w:eastAsia="en-US"/>
              </w:rPr>
            </w:pPr>
          </w:p>
        </w:tc>
        <w:tc>
          <w:tcPr>
            <w:tcW w:w="4230" w:type="dxa"/>
          </w:tcPr>
          <w:p w:rsidR="001A7AE9" w:rsidRPr="001A7AE9" w:rsidRDefault="001A7AE9" w:rsidP="001A7AE9">
            <w:pPr>
              <w:suppressAutoHyphens/>
              <w:jc w:val="both"/>
              <w:rPr>
                <w:b/>
                <w:i/>
                <w:sz w:val="24"/>
                <w:szCs w:val="24"/>
                <w:u w:val="single"/>
                <w:lang w:eastAsia="en-US"/>
              </w:rPr>
            </w:pPr>
          </w:p>
        </w:tc>
      </w:tr>
      <w:tr w:rsidR="001A7AE9" w:rsidRPr="001A7AE9" w:rsidTr="001A7AE9">
        <w:tc>
          <w:tcPr>
            <w:tcW w:w="9648" w:type="dxa"/>
            <w:gridSpan w:val="3"/>
          </w:tcPr>
          <w:p w:rsidR="001A7AE9" w:rsidRPr="001A7AE9" w:rsidRDefault="001A7AE9" w:rsidP="001A7AE9">
            <w:pPr>
              <w:suppressAutoHyphens/>
              <w:jc w:val="center"/>
              <w:rPr>
                <w:b/>
                <w:i/>
                <w:sz w:val="24"/>
                <w:szCs w:val="24"/>
                <w:u w:val="single"/>
                <w:lang w:eastAsia="en-US"/>
              </w:rPr>
            </w:pPr>
            <w:r w:rsidRPr="001A7AE9">
              <w:rPr>
                <w:b/>
                <w:sz w:val="24"/>
                <w:szCs w:val="24"/>
                <w:lang w:val="en-US" w:eastAsia="en-US"/>
              </w:rPr>
              <w:t>Съдържание на ПЛИК “Предлагани ценови параметри</w:t>
            </w:r>
            <w:r w:rsidRPr="001A7AE9">
              <w:rPr>
                <w:b/>
                <w:sz w:val="24"/>
                <w:szCs w:val="24"/>
                <w:lang w:eastAsia="en-US"/>
              </w:rPr>
              <w:t xml:space="preserve"> </w:t>
            </w:r>
            <w:r w:rsidRPr="001A7AE9">
              <w:rPr>
                <w:b/>
                <w:sz w:val="24"/>
                <w:szCs w:val="24"/>
                <w:lang w:val="en-US" w:eastAsia="en-US"/>
              </w:rPr>
              <w:t>“</w:t>
            </w:r>
            <w:r w:rsidRPr="001A7AE9">
              <w:rPr>
                <w:b/>
                <w:sz w:val="24"/>
                <w:szCs w:val="24"/>
                <w:lang w:eastAsia="en-US"/>
              </w:rPr>
              <w:t xml:space="preserve"> </w:t>
            </w:r>
          </w:p>
        </w:tc>
      </w:tr>
      <w:tr w:rsidR="001A7AE9" w:rsidRPr="001A7AE9" w:rsidTr="001A7AE9">
        <w:tc>
          <w:tcPr>
            <w:tcW w:w="5418" w:type="dxa"/>
            <w:gridSpan w:val="2"/>
          </w:tcPr>
          <w:p w:rsidR="001A7AE9" w:rsidRPr="001A7AE9" w:rsidRDefault="001A7AE9" w:rsidP="001A7AE9">
            <w:pPr>
              <w:suppressAutoHyphens/>
              <w:jc w:val="both"/>
              <w:rPr>
                <w:b/>
                <w:sz w:val="24"/>
                <w:szCs w:val="24"/>
                <w:lang w:eastAsia="en-US"/>
              </w:rPr>
            </w:pPr>
            <w:r w:rsidRPr="001A7AE9">
              <w:rPr>
                <w:b/>
                <w:sz w:val="24"/>
                <w:szCs w:val="24"/>
                <w:lang w:eastAsia="en-US"/>
              </w:rPr>
              <w:t xml:space="preserve">„Ценово предложение” </w:t>
            </w:r>
          </w:p>
        </w:tc>
        <w:tc>
          <w:tcPr>
            <w:tcW w:w="4230" w:type="dxa"/>
          </w:tcPr>
          <w:p w:rsidR="001A7AE9" w:rsidRPr="001A7AE9" w:rsidRDefault="001A7AE9" w:rsidP="001A7AE9">
            <w:pPr>
              <w:suppressAutoHyphens/>
              <w:jc w:val="both"/>
              <w:rPr>
                <w:b/>
                <w:i/>
                <w:sz w:val="24"/>
                <w:szCs w:val="24"/>
                <w:u w:val="single"/>
                <w:lang w:val="en-US" w:eastAsia="en-US"/>
              </w:rPr>
            </w:pPr>
            <w:r w:rsidRPr="001A7AE9">
              <w:rPr>
                <w:b/>
                <w:sz w:val="24"/>
                <w:szCs w:val="24"/>
                <w:lang w:eastAsia="en-US"/>
              </w:rPr>
              <w:t xml:space="preserve">Образец № </w:t>
            </w:r>
            <w:r w:rsidRPr="001A7AE9">
              <w:rPr>
                <w:b/>
                <w:sz w:val="24"/>
                <w:szCs w:val="24"/>
                <w:lang w:val="en-US" w:eastAsia="en-US"/>
              </w:rPr>
              <w:t>5</w:t>
            </w:r>
          </w:p>
        </w:tc>
      </w:tr>
    </w:tbl>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ind w:firstLine="720"/>
        <w:jc w:val="both"/>
        <w:rPr>
          <w:b/>
          <w:sz w:val="24"/>
          <w:szCs w:val="24"/>
          <w:lang w:eastAsia="en-US"/>
        </w:rPr>
      </w:pPr>
      <w:r w:rsidRPr="001A7AE9">
        <w:rPr>
          <w:b/>
          <w:sz w:val="24"/>
          <w:szCs w:val="24"/>
          <w:lang w:eastAsia="en-US"/>
        </w:rPr>
        <w:t>Указание за подготовка на ЕЕДОП: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w:t>
      </w:r>
      <w:r w:rsidRPr="001A7AE9">
        <w:rPr>
          <w:sz w:val="24"/>
          <w:szCs w:val="24"/>
          <w:lang w:eastAsia="en-US"/>
        </w:rPr>
        <w:lastRenderedPageBreak/>
        <w:t>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Pr="001A7AE9">
        <w:rPr>
          <w:sz w:val="24"/>
          <w:szCs w:val="24"/>
          <w:lang w:val="en-US" w:eastAsia="en-US"/>
        </w:rPr>
        <w:t xml:space="preserve"> </w:t>
      </w:r>
      <w:r w:rsidRPr="001A7AE9">
        <w:rPr>
          <w:sz w:val="24"/>
          <w:szCs w:val="24"/>
          <w:lang w:eastAsia="en-US"/>
        </w:rPr>
        <w:t xml:space="preserve">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1A7AE9" w:rsidRPr="001A7AE9" w:rsidRDefault="001A7AE9" w:rsidP="001A7AE9">
      <w:pPr>
        <w:shd w:val="clear" w:color="auto" w:fill="FFFFFF"/>
        <w:spacing w:line="276" w:lineRule="auto"/>
        <w:ind w:firstLine="720"/>
        <w:jc w:val="both"/>
        <w:rPr>
          <w:b/>
          <w:sz w:val="24"/>
          <w:szCs w:val="24"/>
          <w:lang w:val="en-US" w:eastAsia="en-US"/>
        </w:rPr>
      </w:pPr>
      <w:r w:rsidRPr="001A7AE9">
        <w:rPr>
          <w:b/>
          <w:sz w:val="24"/>
          <w:szCs w:val="24"/>
          <w:lang w:eastAsia="en-US"/>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A7AE9" w:rsidRPr="001A7AE9" w:rsidRDefault="001A7AE9" w:rsidP="001A7AE9">
      <w:pPr>
        <w:shd w:val="clear" w:color="auto" w:fill="FFFFFF"/>
        <w:spacing w:line="276" w:lineRule="auto"/>
        <w:ind w:firstLine="720"/>
        <w:jc w:val="both"/>
        <w:rPr>
          <w:sz w:val="24"/>
          <w:szCs w:val="24"/>
          <w:lang w:val="en-US" w:eastAsia="en-US"/>
        </w:rPr>
      </w:pPr>
      <w:r w:rsidRPr="001A7AE9">
        <w:rPr>
          <w:sz w:val="24"/>
          <w:szCs w:val="24"/>
          <w:lang w:eastAsia="en-US"/>
        </w:rPr>
        <w:t>4. Единният европейски документ за обществени поръчки се предоставя в електронен вид по образец, утвърден с акт на Европейската комисия.</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val="en-US" w:eastAsia="en-US"/>
        </w:rPr>
        <w:t>5</w:t>
      </w:r>
      <w:r w:rsidRPr="001A7AE9">
        <w:rPr>
          <w:sz w:val="24"/>
          <w:szCs w:val="24"/>
          <w:lang w:eastAsia="en-US"/>
        </w:rPr>
        <w:t xml:space="preserve">. Лицата по чл. 54, ал. 2 ЗОП са: </w:t>
      </w:r>
    </w:p>
    <w:p w:rsidR="001A7AE9" w:rsidRPr="001A7AE9" w:rsidRDefault="001A7AE9" w:rsidP="001A7AE9">
      <w:pPr>
        <w:autoSpaceDE w:val="0"/>
        <w:autoSpaceDN w:val="0"/>
        <w:adjustRightInd w:val="0"/>
        <w:ind w:firstLine="720"/>
        <w:jc w:val="both"/>
        <w:rPr>
          <w:sz w:val="24"/>
          <w:szCs w:val="24"/>
        </w:rPr>
      </w:pPr>
      <w:r w:rsidRPr="001A7AE9">
        <w:rPr>
          <w:sz w:val="24"/>
          <w:szCs w:val="24"/>
        </w:rPr>
        <w:t>5.1. при събирателно дружество – лицата по чл. 84, ал. 1 и чл. 89,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5.2. при командитно дружество – неограничено отговорните съдружници по чл. 105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5.3. при дружество с ограничена отговорност – лицата по чл. 141, ал. 2 от Търговския закон, а при еднолично</w:t>
      </w:r>
    </w:p>
    <w:p w:rsidR="001A7AE9" w:rsidRPr="001A7AE9" w:rsidRDefault="001A7AE9" w:rsidP="001A7AE9">
      <w:pPr>
        <w:autoSpaceDE w:val="0"/>
        <w:autoSpaceDN w:val="0"/>
        <w:adjustRightInd w:val="0"/>
        <w:jc w:val="both"/>
        <w:rPr>
          <w:sz w:val="24"/>
          <w:szCs w:val="24"/>
        </w:rPr>
      </w:pPr>
      <w:r w:rsidRPr="001A7AE9">
        <w:rPr>
          <w:sz w:val="24"/>
          <w:szCs w:val="24"/>
        </w:rPr>
        <w:t>дружество с ограничена отговорност – лицата по чл. 147,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5.4. при акционерно дружество – лицата по чл. 241, ал. 1, чл. 242, ал. 1 и чл. 244,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5.5. при командитно дружество с акции – лицата по чл. 256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5.6. при едноличен търговец – физическото лице – търговец;</w:t>
      </w:r>
    </w:p>
    <w:p w:rsidR="001A7AE9" w:rsidRPr="001A7AE9" w:rsidRDefault="001A7AE9" w:rsidP="001A7AE9">
      <w:pPr>
        <w:autoSpaceDE w:val="0"/>
        <w:autoSpaceDN w:val="0"/>
        <w:adjustRightInd w:val="0"/>
        <w:ind w:firstLine="720"/>
        <w:jc w:val="both"/>
        <w:rPr>
          <w:sz w:val="24"/>
          <w:szCs w:val="24"/>
        </w:rPr>
      </w:pPr>
      <w:r w:rsidRPr="001A7AE9">
        <w:rPr>
          <w:sz w:val="24"/>
          <w:szCs w:val="24"/>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A7AE9" w:rsidRPr="001A7AE9" w:rsidRDefault="001A7AE9" w:rsidP="001A7AE9">
      <w:pPr>
        <w:autoSpaceDE w:val="0"/>
        <w:autoSpaceDN w:val="0"/>
        <w:adjustRightInd w:val="0"/>
        <w:ind w:firstLine="720"/>
        <w:jc w:val="both"/>
        <w:rPr>
          <w:sz w:val="24"/>
          <w:szCs w:val="24"/>
        </w:rPr>
      </w:pPr>
      <w:r w:rsidRPr="001A7AE9">
        <w:rPr>
          <w:sz w:val="24"/>
          <w:szCs w:val="24"/>
        </w:rPr>
        <w:t>5.8. при кооперациите – лицата по чл. 20, ал. 1 и чл. 27, ал. 1 от Закона за кооперациите;</w:t>
      </w:r>
    </w:p>
    <w:p w:rsidR="001A7AE9" w:rsidRPr="001A7AE9" w:rsidRDefault="001A7AE9" w:rsidP="001A7AE9">
      <w:pPr>
        <w:autoSpaceDE w:val="0"/>
        <w:autoSpaceDN w:val="0"/>
        <w:adjustRightInd w:val="0"/>
        <w:ind w:firstLine="720"/>
        <w:jc w:val="both"/>
        <w:rPr>
          <w:sz w:val="24"/>
          <w:szCs w:val="24"/>
        </w:rPr>
      </w:pPr>
      <w:r w:rsidRPr="001A7AE9">
        <w:rPr>
          <w:sz w:val="24"/>
          <w:szCs w:val="24"/>
        </w:rPr>
        <w:t>5.9.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1A7AE9" w:rsidRPr="001A7AE9" w:rsidRDefault="001A7AE9" w:rsidP="001A7AE9">
      <w:pPr>
        <w:autoSpaceDE w:val="0"/>
        <w:autoSpaceDN w:val="0"/>
        <w:adjustRightInd w:val="0"/>
        <w:ind w:firstLine="720"/>
        <w:jc w:val="both"/>
        <w:rPr>
          <w:sz w:val="24"/>
          <w:szCs w:val="24"/>
        </w:rPr>
      </w:pPr>
      <w:r w:rsidRPr="001A7AE9">
        <w:rPr>
          <w:sz w:val="24"/>
          <w:szCs w:val="24"/>
        </w:rPr>
        <w:t>5.10. при фондациите – лицата по чл. 35, ал. 1 от Закона за юридическите лица с нестопанска цел;</w:t>
      </w:r>
    </w:p>
    <w:p w:rsidR="001A7AE9" w:rsidRPr="001A7AE9" w:rsidRDefault="001A7AE9" w:rsidP="001A7AE9">
      <w:pPr>
        <w:autoSpaceDE w:val="0"/>
        <w:autoSpaceDN w:val="0"/>
        <w:adjustRightInd w:val="0"/>
        <w:ind w:firstLine="720"/>
        <w:jc w:val="both"/>
        <w:rPr>
          <w:sz w:val="24"/>
          <w:szCs w:val="24"/>
        </w:rPr>
      </w:pPr>
      <w:r w:rsidRPr="001A7AE9">
        <w:rPr>
          <w:sz w:val="24"/>
          <w:szCs w:val="24"/>
        </w:rPr>
        <w:t>5.11. в случаите по т. 5.1 – 5.7 – и прокуристите, когато има такива;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5.12.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1A7AE9" w:rsidRPr="001A7AE9" w:rsidRDefault="001A7AE9" w:rsidP="001A7AE9">
      <w:pPr>
        <w:autoSpaceDE w:val="0"/>
        <w:autoSpaceDN w:val="0"/>
        <w:adjustRightInd w:val="0"/>
        <w:ind w:firstLine="720"/>
        <w:jc w:val="both"/>
        <w:rPr>
          <w:sz w:val="24"/>
          <w:szCs w:val="24"/>
        </w:rPr>
      </w:pPr>
      <w:r w:rsidRPr="001A7AE9">
        <w:rPr>
          <w:sz w:val="24"/>
          <w:szCs w:val="24"/>
        </w:rPr>
        <w:lastRenderedPageBreak/>
        <w:t>В случаите по т. 5.11 и 5.12,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Кандидатите или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1A7AE9" w:rsidRPr="001A7AE9" w:rsidRDefault="001A7AE9" w:rsidP="001A7AE9">
      <w:pPr>
        <w:autoSpaceDE w:val="0"/>
        <w:autoSpaceDN w:val="0"/>
        <w:adjustRightInd w:val="0"/>
        <w:ind w:firstLine="720"/>
        <w:jc w:val="both"/>
        <w:rPr>
          <w:sz w:val="24"/>
          <w:szCs w:val="24"/>
        </w:rPr>
      </w:pPr>
      <w:r w:rsidRPr="001A7AE9">
        <w:rPr>
          <w:sz w:val="24"/>
          <w:szCs w:val="24"/>
        </w:rPr>
        <w:t>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w:t>
      </w:r>
      <w:r w:rsidRPr="001A7AE9">
        <w:rPr>
          <w:sz w:val="24"/>
          <w:szCs w:val="24"/>
          <w:lang w:eastAsia="en-US"/>
        </w:rPr>
        <w:t xml:space="preserve"> </w:t>
      </w:r>
      <w:r w:rsidRPr="001A7AE9">
        <w:rPr>
          <w:sz w:val="24"/>
          <w:szCs w:val="24"/>
        </w:rPr>
        <w:t>т. 1, 2 и 7 и чл. 55, ал. 1, т. 5 от ЗОП се попълва в отделен ЕЕДОП, подписан от съответното лице.</w:t>
      </w:r>
    </w:p>
    <w:p w:rsidR="001A7AE9" w:rsidRPr="001A7AE9" w:rsidRDefault="001A7AE9" w:rsidP="001A7AE9">
      <w:pPr>
        <w:autoSpaceDE w:val="0"/>
        <w:autoSpaceDN w:val="0"/>
        <w:adjustRightInd w:val="0"/>
        <w:ind w:firstLine="720"/>
        <w:jc w:val="both"/>
        <w:rPr>
          <w:sz w:val="24"/>
          <w:szCs w:val="24"/>
        </w:rPr>
      </w:pPr>
      <w:r w:rsidRPr="001A7AE9">
        <w:rPr>
          <w:sz w:val="24"/>
          <w:szCs w:val="24"/>
        </w:rPr>
        <w:t>8.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1A7AE9" w:rsidRPr="001A7AE9" w:rsidRDefault="001A7AE9" w:rsidP="001A7AE9">
      <w:pPr>
        <w:autoSpaceDE w:val="0"/>
        <w:autoSpaceDN w:val="0"/>
        <w:adjustRightInd w:val="0"/>
        <w:ind w:firstLine="720"/>
        <w:jc w:val="both"/>
        <w:rPr>
          <w:sz w:val="24"/>
          <w:szCs w:val="24"/>
        </w:rPr>
      </w:pPr>
      <w:r w:rsidRPr="001A7AE9">
        <w:rPr>
          <w:sz w:val="24"/>
          <w:szCs w:val="24"/>
        </w:rPr>
        <w:t>9.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10.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A7AE9" w:rsidRPr="001A7AE9" w:rsidRDefault="001A7AE9" w:rsidP="001A7AE9">
      <w:pPr>
        <w:autoSpaceDE w:val="0"/>
        <w:autoSpaceDN w:val="0"/>
        <w:adjustRightInd w:val="0"/>
        <w:ind w:firstLine="720"/>
        <w:jc w:val="both"/>
        <w:rPr>
          <w:sz w:val="24"/>
          <w:szCs w:val="24"/>
        </w:rPr>
      </w:pPr>
      <w:r w:rsidRPr="001A7AE9">
        <w:rPr>
          <w:sz w:val="24"/>
          <w:szCs w:val="24"/>
          <w:lang w:eastAsia="en-US"/>
        </w:rPr>
        <w:t xml:space="preserve">11. </w:t>
      </w:r>
      <w:r w:rsidRPr="001A7AE9">
        <w:rPr>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A7AE9" w:rsidRPr="001A7AE9" w:rsidRDefault="001A7AE9" w:rsidP="001A7AE9">
      <w:pPr>
        <w:autoSpaceDE w:val="0"/>
        <w:autoSpaceDN w:val="0"/>
        <w:adjustRightInd w:val="0"/>
        <w:ind w:firstLine="720"/>
        <w:jc w:val="both"/>
        <w:rPr>
          <w:sz w:val="24"/>
          <w:szCs w:val="24"/>
        </w:rPr>
      </w:pPr>
      <w:r w:rsidRPr="001A7AE9">
        <w:rPr>
          <w:rFonts w:ascii="Times New Roman Bold" w:hAnsi="Times New Roman Bold" w:cs="Times New Roman Bold"/>
          <w:b/>
          <w:bCs/>
          <w:sz w:val="24"/>
          <w:szCs w:val="24"/>
        </w:rPr>
        <w:t xml:space="preserve">12. </w:t>
      </w:r>
      <w:r w:rsidRPr="001A7AE9">
        <w:rPr>
          <w:sz w:val="24"/>
          <w:szCs w:val="24"/>
        </w:rPr>
        <w:t>Когато за кандидат или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 Специфични национални основания за отстраняване.</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13.1. осъждания за престъпления по по чл. 194 - 208, чл. 213а - 217, чл. 219 - 252 и чл.254а - 255а и чл.256 - 260 от Наказателния кодекс (чл. 54, ал. 1, т. 1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13.2. нарушения по чл. 61, ал. 1, чл. 62, ал. 1 или 3, чл. 63, ал. 1 или 2, чл. 228, ал. 3  от Кодекса на труда (чл. 54, ал. 1, т. 6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13.3. нарушения по чл. 13, ал. 1 от Закона за трудовата миграция и трудовата мобилност в сила от 23.05.2018г. (чл. 54, ал. 1, т. 6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13.4. наличие на свързаност по смисъла на пар. 2, т. 45 от ДР на ЗОП между кандидати/ участници в конкретна процедура (чл. 107, т. 4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lastRenderedPageBreak/>
        <w:t>13.5.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13.6. обстоятелства по чл. 69 от Закона за противодействие на корупцията и за отнемане на незаконно придобитото имущество.</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Участниците декларират обстоятелствата относно наличието или липсата на специфичните национални основания за отстраняване в част III, буква „Г“ от ЕЕДОП.</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Важно: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Преди сключването на договор за обществена поръчка, на рамково споразумение или възлагане на поръчка въз основа на рамково споразумение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A7AE9" w:rsidRPr="001A7AE9" w:rsidRDefault="001A7AE9" w:rsidP="001A7AE9">
      <w:pPr>
        <w:shd w:val="clear" w:color="auto" w:fill="FFFFFF"/>
        <w:spacing w:line="276" w:lineRule="auto"/>
        <w:ind w:firstLine="720"/>
        <w:jc w:val="both"/>
        <w:rPr>
          <w:b/>
          <w:i/>
          <w:sz w:val="24"/>
          <w:szCs w:val="24"/>
        </w:rPr>
      </w:pPr>
    </w:p>
    <w:p w:rsidR="001A7AE9" w:rsidRPr="001A7AE9" w:rsidRDefault="001A7AE9" w:rsidP="001A7AE9">
      <w:pPr>
        <w:shd w:val="clear" w:color="auto" w:fill="FFFFFF"/>
        <w:spacing w:line="276" w:lineRule="auto"/>
        <w:ind w:firstLine="720"/>
        <w:jc w:val="both"/>
        <w:rPr>
          <w:b/>
          <w:i/>
          <w:sz w:val="24"/>
          <w:szCs w:val="24"/>
        </w:rPr>
      </w:pPr>
      <w:r w:rsidRPr="001A7AE9">
        <w:rPr>
          <w:b/>
          <w:i/>
          <w:sz w:val="24"/>
          <w:szCs w:val="24"/>
        </w:rPr>
        <w:t xml:space="preserve">Документи удостоверяващи липсата на основанията за отстраняване от процедурата. </w:t>
      </w:r>
    </w:p>
    <w:p w:rsidR="001A7AE9" w:rsidRPr="001A7AE9" w:rsidRDefault="001A7AE9" w:rsidP="001A7AE9">
      <w:pPr>
        <w:numPr>
          <w:ilvl w:val="0"/>
          <w:numId w:val="38"/>
        </w:numPr>
        <w:shd w:val="clear" w:color="auto" w:fill="FFFFFF"/>
        <w:spacing w:line="276" w:lineRule="auto"/>
        <w:jc w:val="both"/>
        <w:rPr>
          <w:i/>
          <w:sz w:val="24"/>
          <w:szCs w:val="24"/>
        </w:rPr>
      </w:pPr>
      <w:r w:rsidRPr="001A7AE9">
        <w:rPr>
          <w:i/>
          <w:sz w:val="24"/>
          <w:szCs w:val="24"/>
        </w:rPr>
        <w:t>за обстоятелствата по чл. 54, ал. 1, т. 1 – свидетелство за съдимост;</w:t>
      </w:r>
    </w:p>
    <w:p w:rsidR="001A7AE9" w:rsidRPr="001A7AE9" w:rsidRDefault="001A7AE9" w:rsidP="001A7AE9">
      <w:pPr>
        <w:numPr>
          <w:ilvl w:val="0"/>
          <w:numId w:val="38"/>
        </w:numPr>
        <w:autoSpaceDE w:val="0"/>
        <w:autoSpaceDN w:val="0"/>
        <w:adjustRightInd w:val="0"/>
        <w:jc w:val="both"/>
        <w:rPr>
          <w:i/>
          <w:sz w:val="24"/>
          <w:szCs w:val="24"/>
        </w:rPr>
      </w:pPr>
      <w:r w:rsidRPr="001A7AE9">
        <w:rPr>
          <w:i/>
          <w:sz w:val="24"/>
          <w:szCs w:val="24"/>
        </w:rPr>
        <w:t>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1A7AE9" w:rsidRPr="001A7AE9" w:rsidRDefault="001A7AE9" w:rsidP="001A7AE9">
      <w:pPr>
        <w:numPr>
          <w:ilvl w:val="0"/>
          <w:numId w:val="38"/>
        </w:numPr>
        <w:autoSpaceDE w:val="0"/>
        <w:autoSpaceDN w:val="0"/>
        <w:adjustRightInd w:val="0"/>
        <w:jc w:val="both"/>
        <w:rPr>
          <w:i/>
          <w:sz w:val="24"/>
          <w:szCs w:val="24"/>
        </w:rPr>
      </w:pPr>
      <w:r w:rsidRPr="001A7AE9">
        <w:rPr>
          <w:i/>
          <w:sz w:val="24"/>
          <w:szCs w:val="24"/>
        </w:rPr>
        <w:t>за обстоятелството по чл. 54, ал. 1, т. 6 и по чл. 56, ал. 1, т. 4 – удостоверение от органите на Изпълнителна агенция "Главна инспекция по труда";</w:t>
      </w:r>
    </w:p>
    <w:p w:rsidR="001A7AE9" w:rsidRPr="001A7AE9" w:rsidRDefault="001A7AE9" w:rsidP="001A7AE9">
      <w:pPr>
        <w:widowControl w:val="0"/>
        <w:suppressAutoHyphens/>
        <w:ind w:firstLine="1134"/>
        <w:jc w:val="both"/>
        <w:rPr>
          <w:i/>
          <w:sz w:val="24"/>
          <w:szCs w:val="24"/>
        </w:rPr>
      </w:pPr>
      <w:r w:rsidRPr="001A7AE9">
        <w:rPr>
          <w:i/>
          <w:sz w:val="24"/>
          <w:szCs w:val="24"/>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1A7AE9" w:rsidRPr="001A7AE9" w:rsidRDefault="001A7AE9" w:rsidP="001A7AE9">
      <w:pPr>
        <w:widowControl w:val="0"/>
        <w:suppressAutoHyphens/>
        <w:ind w:firstLine="1134"/>
        <w:jc w:val="both"/>
        <w:rPr>
          <w:i/>
          <w:sz w:val="24"/>
          <w:szCs w:val="24"/>
        </w:rPr>
      </w:pPr>
      <w:r w:rsidRPr="001A7AE9">
        <w:rPr>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A7AE9" w:rsidRPr="001A7AE9" w:rsidRDefault="001A7AE9" w:rsidP="001A7AE9">
      <w:pPr>
        <w:widowControl w:val="0"/>
        <w:suppressAutoHyphens/>
        <w:ind w:firstLine="1134"/>
        <w:jc w:val="both"/>
        <w:rPr>
          <w:i/>
          <w:sz w:val="24"/>
          <w:szCs w:val="24"/>
        </w:rPr>
      </w:pPr>
      <w:r w:rsidRPr="001A7AE9">
        <w:rPr>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A7AE9" w:rsidRPr="001A7AE9" w:rsidRDefault="001A7AE9" w:rsidP="001A7AE9">
      <w:pPr>
        <w:shd w:val="clear" w:color="auto" w:fill="FFFFFF"/>
        <w:spacing w:line="276" w:lineRule="auto"/>
        <w:ind w:firstLine="720"/>
        <w:jc w:val="both"/>
        <w:rPr>
          <w:i/>
          <w:sz w:val="24"/>
          <w:szCs w:val="24"/>
        </w:rPr>
      </w:pP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14. Указание за попълване и представяне на ЕЕДОП, чрез системата за еЕЕДОП</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 xml:space="preserve">При подготовката на процедурата възложителят създаде образец на ЕЕДОП (образец № 2), чрез маркиране на полетата, които съответстват </w:t>
      </w:r>
      <w:proofErr w:type="gramStart"/>
      <w:r w:rsidRPr="001A7AE9">
        <w:rPr>
          <w:sz w:val="24"/>
          <w:szCs w:val="24"/>
          <w:lang w:val="ru-RU" w:eastAsia="en-US"/>
        </w:rPr>
        <w:t>на</w:t>
      </w:r>
      <w:proofErr w:type="gramEnd"/>
      <w:r w:rsidRPr="001A7AE9">
        <w:rPr>
          <w:sz w:val="24"/>
          <w:szCs w:val="24"/>
          <w:lang w:val="ru-RU" w:eastAsia="en-US"/>
        </w:rPr>
        <w:t xml:space="preserve"> поставените от него изисквания, свързани с личното състояние на кандидатите/участниците и критериите за подбор.</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Генерираните файлове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request</w:t>
      </w:r>
      <w:r w:rsidRPr="001A7AE9">
        <w:rPr>
          <w:sz w:val="24"/>
          <w:szCs w:val="24"/>
          <w:lang w:val="ru-RU" w:eastAsia="en-US"/>
        </w:rPr>
        <w:t xml:space="preserve">) се предоставят на заинтересованите лица по електронен път с останалата документация за обществената поръчка. </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lastRenderedPageBreak/>
        <w:t xml:space="preserve">Участниците зареждат в системата за еЕЕДОП на адрес </w:t>
      </w:r>
      <w:hyperlink r:id="rId9" w:history="1">
        <w:r w:rsidRPr="001A7AE9">
          <w:rPr>
            <w:color w:val="0000FF"/>
            <w:sz w:val="24"/>
            <w:szCs w:val="24"/>
            <w:u w:val="single"/>
            <w:lang w:val="en-US" w:eastAsia="en-US"/>
          </w:rPr>
          <w:t>https</w:t>
        </w:r>
        <w:r w:rsidRPr="001A7AE9">
          <w:rPr>
            <w:color w:val="0000FF"/>
            <w:sz w:val="24"/>
            <w:szCs w:val="24"/>
            <w:u w:val="single"/>
            <w:lang w:val="ru-RU" w:eastAsia="en-US"/>
          </w:rPr>
          <w:t>://</w:t>
        </w:r>
        <w:r w:rsidRPr="001A7AE9">
          <w:rPr>
            <w:color w:val="0000FF"/>
            <w:sz w:val="24"/>
            <w:szCs w:val="24"/>
            <w:u w:val="single"/>
            <w:lang w:val="en-US" w:eastAsia="en-US"/>
          </w:rPr>
          <w:t>ec</w:t>
        </w:r>
        <w:r w:rsidRPr="001A7AE9">
          <w:rPr>
            <w:color w:val="0000FF"/>
            <w:sz w:val="24"/>
            <w:szCs w:val="24"/>
            <w:u w:val="single"/>
            <w:lang w:val="ru-RU" w:eastAsia="en-US"/>
          </w:rPr>
          <w:t>.</w:t>
        </w:r>
        <w:r w:rsidRPr="001A7AE9">
          <w:rPr>
            <w:color w:val="0000FF"/>
            <w:sz w:val="24"/>
            <w:szCs w:val="24"/>
            <w:u w:val="single"/>
            <w:lang w:val="en-US" w:eastAsia="en-US"/>
          </w:rPr>
          <w:t>europa</w:t>
        </w:r>
        <w:r w:rsidRPr="001A7AE9">
          <w:rPr>
            <w:color w:val="0000FF"/>
            <w:sz w:val="24"/>
            <w:szCs w:val="24"/>
            <w:u w:val="single"/>
            <w:lang w:val="ru-RU" w:eastAsia="en-US"/>
          </w:rPr>
          <w:t>.</w:t>
        </w:r>
        <w:r w:rsidRPr="001A7AE9">
          <w:rPr>
            <w:color w:val="0000FF"/>
            <w:sz w:val="24"/>
            <w:szCs w:val="24"/>
            <w:u w:val="single"/>
            <w:lang w:val="en-US" w:eastAsia="en-US"/>
          </w:rPr>
          <w:t>eu</w:t>
        </w:r>
        <w:r w:rsidRPr="001A7AE9">
          <w:rPr>
            <w:color w:val="0000FF"/>
            <w:sz w:val="24"/>
            <w:szCs w:val="24"/>
            <w:u w:val="single"/>
            <w:lang w:val="ru-RU" w:eastAsia="en-US"/>
          </w:rPr>
          <w:t>/</w:t>
        </w:r>
        <w:r w:rsidRPr="001A7AE9">
          <w:rPr>
            <w:color w:val="0000FF"/>
            <w:sz w:val="24"/>
            <w:szCs w:val="24"/>
            <w:u w:val="single"/>
            <w:lang w:val="en-US" w:eastAsia="en-US"/>
          </w:rPr>
          <w:t>tools</w:t>
        </w:r>
        <w:r w:rsidRPr="001A7AE9">
          <w:rPr>
            <w:color w:val="0000FF"/>
            <w:sz w:val="24"/>
            <w:szCs w:val="24"/>
            <w:u w:val="single"/>
            <w:lang w:val="ru-RU" w:eastAsia="en-US"/>
          </w:rPr>
          <w:t>/</w:t>
        </w:r>
        <w:r w:rsidRPr="001A7AE9">
          <w:rPr>
            <w:color w:val="0000FF"/>
            <w:sz w:val="24"/>
            <w:szCs w:val="24"/>
            <w:u w:val="single"/>
            <w:lang w:val="en-US" w:eastAsia="en-US"/>
          </w:rPr>
          <w:t>espd</w:t>
        </w:r>
        <w:r w:rsidRPr="001A7AE9">
          <w:rPr>
            <w:color w:val="0000FF"/>
            <w:sz w:val="24"/>
            <w:szCs w:val="24"/>
            <w:u w:val="single"/>
            <w:lang w:val="ru-RU" w:eastAsia="en-US"/>
          </w:rPr>
          <w:t>/</w:t>
        </w:r>
        <w:r w:rsidRPr="001A7AE9">
          <w:rPr>
            <w:color w:val="0000FF"/>
            <w:sz w:val="24"/>
            <w:szCs w:val="24"/>
            <w:u w:val="single"/>
            <w:lang w:val="en-US" w:eastAsia="en-US"/>
          </w:rPr>
          <w:t>filter</w:t>
        </w:r>
        <w:r w:rsidRPr="001A7AE9">
          <w:rPr>
            <w:color w:val="0000FF"/>
            <w:sz w:val="24"/>
            <w:szCs w:val="24"/>
            <w:u w:val="single"/>
            <w:lang w:val="ru-RU" w:eastAsia="en-US"/>
          </w:rPr>
          <w:t>?</w:t>
        </w:r>
        <w:r w:rsidRPr="001A7AE9">
          <w:rPr>
            <w:color w:val="0000FF"/>
            <w:sz w:val="24"/>
            <w:szCs w:val="24"/>
            <w:u w:val="single"/>
            <w:lang w:val="en-US" w:eastAsia="en-US"/>
          </w:rPr>
          <w:t>lang</w:t>
        </w:r>
        <w:r w:rsidRPr="001A7AE9">
          <w:rPr>
            <w:color w:val="0000FF"/>
            <w:sz w:val="24"/>
            <w:szCs w:val="24"/>
            <w:u w:val="single"/>
            <w:lang w:val="ru-RU" w:eastAsia="en-US"/>
          </w:rPr>
          <w:t>=</w:t>
        </w:r>
        <w:r w:rsidRPr="001A7AE9">
          <w:rPr>
            <w:color w:val="0000FF"/>
            <w:sz w:val="24"/>
            <w:szCs w:val="24"/>
            <w:u w:val="single"/>
            <w:lang w:val="en-US" w:eastAsia="en-US"/>
          </w:rPr>
          <w:t>bg</w:t>
        </w:r>
      </w:hyperlink>
      <w:r w:rsidRPr="001A7AE9">
        <w:rPr>
          <w:sz w:val="24"/>
          <w:szCs w:val="24"/>
          <w:lang w:val="ru-RU" w:eastAsia="en-US"/>
        </w:rPr>
        <w:t xml:space="preserve">,  получения </w:t>
      </w:r>
      <w:r w:rsidRPr="001A7AE9">
        <w:rPr>
          <w:sz w:val="24"/>
          <w:szCs w:val="24"/>
          <w:lang w:val="en-US" w:eastAsia="en-US"/>
        </w:rPr>
        <w:t>XML</w:t>
      </w:r>
      <w:r w:rsidRPr="001A7AE9">
        <w:rPr>
          <w:sz w:val="24"/>
          <w:szCs w:val="24"/>
          <w:lang w:val="ru-RU" w:eastAsia="en-US"/>
        </w:rPr>
        <w:t xml:space="preserve"> файл, попълва необходимите данни и го изтегля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response</w:t>
      </w:r>
      <w:r w:rsidRPr="001A7AE9">
        <w:rPr>
          <w:sz w:val="24"/>
          <w:szCs w:val="24"/>
          <w:lang w:val="ru-RU" w:eastAsia="en-US"/>
        </w:rPr>
        <w:t xml:space="preserve">), след което ЕЕДОП следва да се подпише с електронен подпис от съответните лица посочени в т. 5. Представените от участниците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response</w:t>
      </w:r>
      <w:r w:rsidRPr="001A7AE9">
        <w:rPr>
          <w:sz w:val="24"/>
          <w:szCs w:val="24"/>
          <w:lang w:val="ru-RU" w:eastAsia="en-US"/>
        </w:rPr>
        <w:t>.</w:t>
      </w:r>
      <w:r w:rsidRPr="001A7AE9">
        <w:rPr>
          <w:sz w:val="24"/>
          <w:szCs w:val="24"/>
          <w:lang w:val="en-US" w:eastAsia="en-US"/>
        </w:rPr>
        <w:t>xml</w:t>
      </w:r>
      <w:r w:rsidRPr="001A7AE9">
        <w:rPr>
          <w:sz w:val="24"/>
          <w:szCs w:val="24"/>
          <w:lang w:val="ru-RU" w:eastAsia="en-US"/>
        </w:rPr>
        <w:t xml:space="preserve"> файлове могат да бъдат прегледани от възложителя с използване на функцията за преглед в системата за еЕЕДОП. Участниците могат повторно да използват информацията от ЕЕДОП, предоставян в предходни процедури за възлагане на обществени поръчки, при условие, </w:t>
      </w:r>
      <w:proofErr w:type="gramStart"/>
      <w:r w:rsidRPr="001A7AE9">
        <w:rPr>
          <w:sz w:val="24"/>
          <w:szCs w:val="24"/>
          <w:lang w:val="ru-RU" w:eastAsia="en-US"/>
        </w:rPr>
        <w:t>че той</w:t>
      </w:r>
      <w:proofErr w:type="gramEnd"/>
      <w:r w:rsidRPr="001A7AE9">
        <w:rPr>
          <w:sz w:val="24"/>
          <w:szCs w:val="24"/>
          <w:lang w:val="ru-RU" w:eastAsia="en-US"/>
        </w:rPr>
        <w:t xml:space="preserve"> е в </w:t>
      </w:r>
      <w:r w:rsidRPr="001A7AE9">
        <w:rPr>
          <w:sz w:val="24"/>
          <w:szCs w:val="24"/>
          <w:lang w:val="en-US" w:eastAsia="en-US"/>
        </w:rPr>
        <w:t>XML</w:t>
      </w:r>
      <w:r w:rsidRPr="001A7AE9">
        <w:rPr>
          <w:sz w:val="24"/>
          <w:szCs w:val="24"/>
          <w:lang w:val="ru-RU" w:eastAsia="en-US"/>
        </w:rPr>
        <w:t xml:space="preserve"> формат. За целта се прилага съответната функционалност (използване на съществуващ ЕЕДОП/ обединяване на два ЕЕДОП) в системата за еЕЕДОП.</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Важно! Системата за еЕЕДОП е онлайн приложение и не може да съхранява данни, предвид което еЕЕДОП в </w:t>
      </w:r>
      <w:r w:rsidRPr="001A7AE9">
        <w:rPr>
          <w:b/>
          <w:i/>
          <w:sz w:val="24"/>
          <w:szCs w:val="24"/>
          <w:lang w:val="en-US" w:eastAsia="en-US"/>
        </w:rPr>
        <w:t>XML</w:t>
      </w:r>
      <w:r w:rsidRPr="001A7AE9">
        <w:rPr>
          <w:b/>
          <w:i/>
          <w:sz w:val="24"/>
          <w:szCs w:val="24"/>
          <w:lang w:val="ru-RU" w:eastAsia="en-US"/>
        </w:rPr>
        <w:t xml:space="preserve"> или </w:t>
      </w:r>
      <w:r w:rsidRPr="001A7AE9">
        <w:rPr>
          <w:b/>
          <w:i/>
          <w:sz w:val="24"/>
          <w:szCs w:val="24"/>
          <w:lang w:val="en-US" w:eastAsia="en-US"/>
        </w:rPr>
        <w:t>PDF</w:t>
      </w:r>
      <w:r w:rsidRPr="001A7AE9">
        <w:rPr>
          <w:b/>
          <w:i/>
          <w:sz w:val="24"/>
          <w:szCs w:val="24"/>
          <w:lang w:val="ru-RU" w:eastAsia="en-US"/>
        </w:rPr>
        <w:t xml:space="preserve"> формат винаги трябва да се запазва и да се съхранява локално на компютъра на потребителя.</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15. Предоставяне на еЕЕДОП </w:t>
      </w:r>
      <w:proofErr w:type="gramStart"/>
      <w:r w:rsidRPr="001A7AE9">
        <w:rPr>
          <w:b/>
          <w:i/>
          <w:sz w:val="24"/>
          <w:szCs w:val="24"/>
          <w:lang w:val="ru-RU" w:eastAsia="en-US"/>
        </w:rPr>
        <w:t>при</w:t>
      </w:r>
      <w:proofErr w:type="gramEnd"/>
      <w:r w:rsidRPr="001A7AE9">
        <w:rPr>
          <w:b/>
          <w:i/>
          <w:sz w:val="24"/>
          <w:szCs w:val="24"/>
          <w:lang w:val="ru-RU" w:eastAsia="en-US"/>
        </w:rPr>
        <w:t xml:space="preserve"> участие в процедури за възлагане на обществени поръчки</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 xml:space="preserve">ЕЕДОП се предоставя в електронен вид, като той следва да бъде цифрово подписан и приложен на подходящ оптичен носител към пакета документи за участие в процедурата. </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Форматът, в който се предоставя документът не следва да позволява редактиране на неговото съдържание. </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 xml:space="preserve">Друга възможност за предоставяне е чрез осигурен достъп по електронен път до изготвения и </w:t>
      </w:r>
      <w:proofErr w:type="gramStart"/>
      <w:r w:rsidRPr="001A7AE9">
        <w:rPr>
          <w:sz w:val="24"/>
          <w:szCs w:val="24"/>
          <w:lang w:val="ru-RU" w:eastAsia="en-US"/>
        </w:rPr>
        <w:t>подписан</w:t>
      </w:r>
      <w:proofErr w:type="gramEnd"/>
      <w:r w:rsidRPr="001A7AE9">
        <w:rPr>
          <w:sz w:val="24"/>
          <w:szCs w:val="24"/>
          <w:lang w:val="ru-RU" w:eastAsia="en-US"/>
        </w:rPr>
        <w:t xml:space="preserve"> електронно ЕЕДОП. В този случай документът следва да е снабден с т</w:t>
      </w:r>
      <w:proofErr w:type="gramStart"/>
      <w:r w:rsidRPr="001A7AE9">
        <w:rPr>
          <w:sz w:val="24"/>
          <w:szCs w:val="24"/>
          <w:lang w:val="ru-RU" w:eastAsia="en-US"/>
        </w:rPr>
        <w:t>.н</w:t>
      </w:r>
      <w:proofErr w:type="gramEnd"/>
      <w:r w:rsidRPr="001A7AE9">
        <w:rPr>
          <w:sz w:val="24"/>
          <w:szCs w:val="24"/>
          <w:lang w:val="ru-RU" w:eastAsia="en-US"/>
        </w:rPr>
        <w:t>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Важно! В случаите когато ЕЕДОП е попълнен през системата за еЕЕДОП, при предоставянето му, с електронен подпис следва да бъде </w:t>
      </w:r>
      <w:proofErr w:type="gramStart"/>
      <w:r w:rsidRPr="001A7AE9">
        <w:rPr>
          <w:b/>
          <w:i/>
          <w:sz w:val="24"/>
          <w:szCs w:val="24"/>
          <w:lang w:val="ru-RU" w:eastAsia="en-US"/>
        </w:rPr>
        <w:t>подписана</w:t>
      </w:r>
      <w:proofErr w:type="gramEnd"/>
      <w:r w:rsidRPr="001A7AE9">
        <w:rPr>
          <w:b/>
          <w:i/>
          <w:sz w:val="24"/>
          <w:szCs w:val="24"/>
          <w:lang w:val="ru-RU" w:eastAsia="en-US"/>
        </w:rPr>
        <w:t xml:space="preserve"> версията в </w:t>
      </w:r>
      <w:r w:rsidRPr="001A7AE9">
        <w:rPr>
          <w:b/>
          <w:i/>
          <w:sz w:val="24"/>
          <w:szCs w:val="24"/>
          <w:lang w:val="en-US" w:eastAsia="en-US"/>
        </w:rPr>
        <w:t>PDF</w:t>
      </w:r>
      <w:r w:rsidRPr="001A7AE9">
        <w:rPr>
          <w:b/>
          <w:i/>
          <w:sz w:val="24"/>
          <w:szCs w:val="24"/>
          <w:lang w:val="ru-RU" w:eastAsia="en-US"/>
        </w:rPr>
        <w:t xml:space="preserve"> формат.</w:t>
      </w:r>
    </w:p>
    <w:p w:rsidR="001A7AE9" w:rsidRPr="001A7AE9" w:rsidRDefault="001A7AE9" w:rsidP="001A7AE9">
      <w:pPr>
        <w:shd w:val="clear" w:color="auto" w:fill="FFFFFF"/>
        <w:ind w:firstLine="720"/>
        <w:jc w:val="both"/>
        <w:rPr>
          <w:i/>
          <w:sz w:val="24"/>
          <w:szCs w:val="24"/>
          <w:lang w:val="ru-RU" w:eastAsia="en-US"/>
        </w:rPr>
      </w:pPr>
      <w:r w:rsidRPr="001A7AE9">
        <w:rPr>
          <w:i/>
          <w:sz w:val="24"/>
          <w:szCs w:val="24"/>
          <w:lang w:val="ru-RU" w:eastAsia="en-US"/>
        </w:rPr>
        <w:t xml:space="preserve">Забележка: Повече информация за използването на системата за еЕЕДОП може да бъде намерена на адрес </w:t>
      </w:r>
      <w:hyperlink r:id="rId10" w:history="1">
        <w:r w:rsidRPr="001A7AE9">
          <w:rPr>
            <w:i/>
            <w:color w:val="0000FF"/>
            <w:sz w:val="24"/>
            <w:szCs w:val="24"/>
            <w:u w:val="single"/>
            <w:lang w:val="en-US" w:eastAsia="en-US"/>
          </w:rPr>
          <w:t>http</w:t>
        </w:r>
        <w:r w:rsidRPr="001A7AE9">
          <w:rPr>
            <w:i/>
            <w:color w:val="0000FF"/>
            <w:sz w:val="24"/>
            <w:szCs w:val="24"/>
            <w:u w:val="single"/>
            <w:lang w:val="ru-RU" w:eastAsia="en-US"/>
          </w:rPr>
          <w:t>://</w:t>
        </w:r>
        <w:r w:rsidRPr="001A7AE9">
          <w:rPr>
            <w:i/>
            <w:color w:val="0000FF"/>
            <w:sz w:val="24"/>
            <w:szCs w:val="24"/>
            <w:u w:val="single"/>
            <w:lang w:val="en-US" w:eastAsia="en-US"/>
          </w:rPr>
          <w:t>ec</w:t>
        </w:r>
        <w:r w:rsidRPr="001A7AE9">
          <w:rPr>
            <w:i/>
            <w:color w:val="0000FF"/>
            <w:sz w:val="24"/>
            <w:szCs w:val="24"/>
            <w:u w:val="single"/>
            <w:lang w:val="ru-RU" w:eastAsia="en-US"/>
          </w:rPr>
          <w:t>.</w:t>
        </w:r>
        <w:r w:rsidRPr="001A7AE9">
          <w:rPr>
            <w:i/>
            <w:color w:val="0000FF"/>
            <w:sz w:val="24"/>
            <w:szCs w:val="24"/>
            <w:u w:val="single"/>
            <w:lang w:val="en-US" w:eastAsia="en-US"/>
          </w:rPr>
          <w:t>europa</w:t>
        </w:r>
        <w:r w:rsidRPr="001A7AE9">
          <w:rPr>
            <w:i/>
            <w:color w:val="0000FF"/>
            <w:sz w:val="24"/>
            <w:szCs w:val="24"/>
            <w:u w:val="single"/>
            <w:lang w:val="ru-RU" w:eastAsia="en-US"/>
          </w:rPr>
          <w:t>.</w:t>
        </w:r>
        <w:r w:rsidRPr="001A7AE9">
          <w:rPr>
            <w:i/>
            <w:color w:val="0000FF"/>
            <w:sz w:val="24"/>
            <w:szCs w:val="24"/>
            <w:u w:val="single"/>
            <w:lang w:val="en-US" w:eastAsia="en-US"/>
          </w:rPr>
          <w:t>eu</w:t>
        </w:r>
        <w:r w:rsidRPr="001A7AE9">
          <w:rPr>
            <w:i/>
            <w:color w:val="0000FF"/>
            <w:sz w:val="24"/>
            <w:szCs w:val="24"/>
            <w:u w:val="single"/>
            <w:lang w:val="ru-RU" w:eastAsia="en-US"/>
          </w:rPr>
          <w:t>/</w:t>
        </w:r>
        <w:r w:rsidRPr="001A7AE9">
          <w:rPr>
            <w:i/>
            <w:color w:val="0000FF"/>
            <w:sz w:val="24"/>
            <w:szCs w:val="24"/>
            <w:u w:val="single"/>
            <w:lang w:val="en-US" w:eastAsia="en-US"/>
          </w:rPr>
          <w:t>DocsRoom</w:t>
        </w:r>
        <w:r w:rsidRPr="001A7AE9">
          <w:rPr>
            <w:i/>
            <w:color w:val="0000FF"/>
            <w:sz w:val="24"/>
            <w:szCs w:val="24"/>
            <w:u w:val="single"/>
            <w:lang w:val="ru-RU" w:eastAsia="en-US"/>
          </w:rPr>
          <w:t>/</w:t>
        </w:r>
        <w:r w:rsidRPr="001A7AE9">
          <w:rPr>
            <w:i/>
            <w:color w:val="0000FF"/>
            <w:sz w:val="24"/>
            <w:szCs w:val="24"/>
            <w:u w:val="single"/>
            <w:lang w:val="en-US" w:eastAsia="en-US"/>
          </w:rPr>
          <w:t>documents</w:t>
        </w:r>
        <w:r w:rsidRPr="001A7AE9">
          <w:rPr>
            <w:i/>
            <w:color w:val="0000FF"/>
            <w:sz w:val="24"/>
            <w:szCs w:val="24"/>
            <w:u w:val="single"/>
            <w:lang w:val="ru-RU" w:eastAsia="en-US"/>
          </w:rPr>
          <w:t>/17242</w:t>
        </w:r>
      </w:hyperlink>
    </w:p>
    <w:p w:rsidR="001A7AE9" w:rsidRPr="001A7AE9" w:rsidRDefault="001A7AE9" w:rsidP="001A7AE9">
      <w:pPr>
        <w:shd w:val="clear" w:color="auto" w:fill="FFFFFF"/>
        <w:spacing w:line="276" w:lineRule="auto"/>
        <w:ind w:firstLine="720"/>
        <w:jc w:val="both"/>
        <w:rPr>
          <w:b/>
          <w:i/>
          <w:sz w:val="24"/>
          <w:szCs w:val="24"/>
          <w:lang w:val="en-US" w:eastAsia="en-US"/>
        </w:rPr>
      </w:pPr>
    </w:p>
    <w:p w:rsidR="001A7AE9" w:rsidRPr="001A7AE9" w:rsidRDefault="001A7AE9" w:rsidP="001A7AE9">
      <w:pPr>
        <w:shd w:val="clear" w:color="auto" w:fill="FFFFFF"/>
        <w:spacing w:line="276" w:lineRule="auto"/>
        <w:ind w:firstLine="720"/>
        <w:jc w:val="both"/>
        <w:rPr>
          <w:b/>
          <w:sz w:val="24"/>
          <w:szCs w:val="24"/>
          <w:lang w:eastAsia="en-US"/>
        </w:rPr>
      </w:pPr>
    </w:p>
    <w:p w:rsidR="001A7AE9" w:rsidRPr="001A7AE9" w:rsidRDefault="001A7AE9" w:rsidP="001A7AE9">
      <w:pPr>
        <w:shd w:val="clear" w:color="auto" w:fill="FFFFFF"/>
        <w:spacing w:line="276" w:lineRule="auto"/>
        <w:ind w:firstLine="720"/>
        <w:jc w:val="both"/>
        <w:rPr>
          <w:sz w:val="24"/>
          <w:szCs w:val="24"/>
          <w:lang w:eastAsia="en-US"/>
        </w:rPr>
      </w:pPr>
      <w:r w:rsidRPr="001A7AE9">
        <w:rPr>
          <w:b/>
          <w:sz w:val="24"/>
          <w:szCs w:val="24"/>
          <w:lang w:eastAsia="en-US"/>
        </w:rPr>
        <w:t>Указание за подготовка на Документи за доказване на предприетите мерки за надеждност, когато е приложимо:</w:t>
      </w:r>
    </w:p>
    <w:p w:rsidR="001A7AE9" w:rsidRPr="001A7AE9" w:rsidRDefault="001A7AE9" w:rsidP="001A7AE9">
      <w:pPr>
        <w:numPr>
          <w:ilvl w:val="0"/>
          <w:numId w:val="39"/>
        </w:numPr>
        <w:autoSpaceDE w:val="0"/>
        <w:autoSpaceDN w:val="0"/>
        <w:adjustRightInd w:val="0"/>
        <w:rPr>
          <w:sz w:val="24"/>
          <w:szCs w:val="24"/>
        </w:rPr>
      </w:pPr>
      <w:r w:rsidRPr="001A7AE9">
        <w:rPr>
          <w:sz w:val="24"/>
          <w:szCs w:val="24"/>
        </w:rPr>
        <w:t>Кандидат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1A7AE9" w:rsidRPr="001A7AE9" w:rsidRDefault="001A7AE9" w:rsidP="001A7AE9">
      <w:pPr>
        <w:autoSpaceDE w:val="0"/>
        <w:autoSpaceDN w:val="0"/>
        <w:adjustRightInd w:val="0"/>
        <w:ind w:firstLine="360"/>
        <w:jc w:val="both"/>
        <w:rPr>
          <w:sz w:val="24"/>
          <w:szCs w:val="24"/>
        </w:rPr>
      </w:pPr>
      <w:r w:rsidRPr="001A7AE9">
        <w:rPr>
          <w:sz w:val="24"/>
          <w:szCs w:val="24"/>
        </w:rPr>
        <w:t>1.1. е погасил задълженията си по чл. 54, ал. 1, т. 3, включително начислените лихви и/или глоби или че те са разсрочени, отсрочени или обезпечени;</w:t>
      </w:r>
    </w:p>
    <w:p w:rsidR="001A7AE9" w:rsidRPr="001A7AE9" w:rsidRDefault="001A7AE9" w:rsidP="001A7AE9">
      <w:pPr>
        <w:autoSpaceDE w:val="0"/>
        <w:autoSpaceDN w:val="0"/>
        <w:adjustRightInd w:val="0"/>
        <w:ind w:firstLine="360"/>
        <w:jc w:val="both"/>
        <w:rPr>
          <w:sz w:val="24"/>
          <w:szCs w:val="24"/>
        </w:rPr>
      </w:pPr>
      <w:r w:rsidRPr="001A7AE9">
        <w:rPr>
          <w:sz w:val="24"/>
          <w:szCs w:val="24"/>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A7AE9" w:rsidRPr="001A7AE9" w:rsidRDefault="001A7AE9" w:rsidP="001A7AE9">
      <w:pPr>
        <w:autoSpaceDE w:val="0"/>
        <w:autoSpaceDN w:val="0"/>
        <w:adjustRightInd w:val="0"/>
        <w:ind w:firstLine="360"/>
        <w:jc w:val="both"/>
        <w:rPr>
          <w:sz w:val="24"/>
          <w:szCs w:val="24"/>
        </w:rPr>
      </w:pPr>
      <w:r w:rsidRPr="001A7AE9">
        <w:rPr>
          <w:sz w:val="24"/>
          <w:szCs w:val="24"/>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A7AE9" w:rsidRPr="001A7AE9" w:rsidRDefault="001A7AE9" w:rsidP="001A7AE9">
      <w:pPr>
        <w:autoSpaceDE w:val="0"/>
        <w:autoSpaceDN w:val="0"/>
        <w:adjustRightInd w:val="0"/>
        <w:ind w:firstLine="360"/>
        <w:jc w:val="both"/>
        <w:rPr>
          <w:sz w:val="24"/>
          <w:szCs w:val="24"/>
          <w:lang w:eastAsia="en-US"/>
        </w:rPr>
      </w:pPr>
      <w:r w:rsidRPr="001A7AE9">
        <w:rPr>
          <w:sz w:val="24"/>
          <w:szCs w:val="24"/>
        </w:rPr>
        <w:t>1.4. е платил изцяло дължимото вземане по чл. 128, чл. 228, ал. 3 или чл. 245 от Кодекса на труда.</w:t>
      </w:r>
    </w:p>
    <w:p w:rsidR="001A7AE9" w:rsidRPr="001A7AE9" w:rsidRDefault="001A7AE9" w:rsidP="001A7AE9">
      <w:pPr>
        <w:shd w:val="clear" w:color="auto" w:fill="FFFFFF"/>
        <w:spacing w:line="276" w:lineRule="auto"/>
        <w:ind w:firstLine="720"/>
        <w:jc w:val="both"/>
        <w:rPr>
          <w:sz w:val="24"/>
          <w:szCs w:val="24"/>
          <w:lang w:eastAsia="en-US"/>
        </w:rPr>
      </w:pPr>
    </w:p>
    <w:p w:rsidR="001A7AE9" w:rsidRPr="001A7AE9" w:rsidRDefault="001A7AE9" w:rsidP="001A7AE9">
      <w:pPr>
        <w:shd w:val="clear" w:color="auto" w:fill="FFFFFF"/>
        <w:spacing w:line="276" w:lineRule="auto"/>
        <w:ind w:firstLine="720"/>
        <w:jc w:val="both"/>
        <w:rPr>
          <w:b/>
          <w:sz w:val="24"/>
          <w:szCs w:val="24"/>
          <w:lang w:eastAsia="en-US"/>
        </w:rPr>
      </w:pPr>
      <w:r w:rsidRPr="001A7AE9">
        <w:rPr>
          <w:sz w:val="24"/>
          <w:szCs w:val="24"/>
          <w:lang w:eastAsia="en-US"/>
        </w:rPr>
        <w:lastRenderedPageBreak/>
        <w:t xml:space="preserve"> </w:t>
      </w:r>
      <w:r w:rsidRPr="001A7AE9">
        <w:rPr>
          <w:b/>
          <w:sz w:val="24"/>
          <w:szCs w:val="24"/>
          <w:lang w:eastAsia="en-US"/>
        </w:rPr>
        <w:t>Като доказателства за надеждността на участника се представят следните документи:</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 по отношение на обстоятелството по чл. 56, ал. 1, т. 1 и т.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2. по отношение на обстоятелството по чл. 56, ал. 1, т. 3 и т. 4 от ЗОП – документ от съответния компетентен орган за потвърждение на описаните обстоятелства.</w:t>
      </w:r>
    </w:p>
    <w:p w:rsidR="001A7AE9" w:rsidRPr="001A7AE9" w:rsidRDefault="001A7AE9" w:rsidP="001A7AE9">
      <w:pPr>
        <w:shd w:val="clear" w:color="auto" w:fill="FFFFFF"/>
        <w:spacing w:line="276" w:lineRule="auto"/>
        <w:ind w:firstLine="720"/>
        <w:jc w:val="both"/>
        <w:rPr>
          <w:b/>
          <w:i/>
          <w:sz w:val="24"/>
          <w:szCs w:val="24"/>
          <w:lang w:eastAsia="en-US"/>
        </w:rPr>
      </w:pP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Важно: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A7AE9" w:rsidRPr="001A7AE9" w:rsidRDefault="001A7AE9" w:rsidP="001A7AE9">
      <w:pPr>
        <w:shd w:val="clear" w:color="auto" w:fill="FFFFFF"/>
        <w:spacing w:line="276" w:lineRule="auto"/>
        <w:jc w:val="both"/>
        <w:rPr>
          <w:i/>
          <w:sz w:val="24"/>
          <w:szCs w:val="24"/>
          <w:lang w:eastAsia="en-US"/>
        </w:rPr>
      </w:pPr>
    </w:p>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ab/>
        <w:t>Указание за подготовка на Документ, от който да е видно правното основание за създаване на обединението (когато е приложимо)  - заверено от участника копие:</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b/>
          <w:sz w:val="24"/>
          <w:szCs w:val="24"/>
          <w:lang w:eastAsia="en-US"/>
        </w:rPr>
        <w:tab/>
      </w:r>
      <w:r w:rsidRPr="001A7AE9">
        <w:rPr>
          <w:sz w:val="24"/>
          <w:szCs w:val="24"/>
          <w:lang w:eastAsia="en-US"/>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1. правата и задълженията на участниците в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2. разпределението на отговорността между членовете на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3. дейностите, които ще изпълнява всеки член на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p>
    <w:p w:rsidR="001A7AE9" w:rsidRPr="001A7AE9" w:rsidRDefault="001A7AE9" w:rsidP="001A7AE9">
      <w:pPr>
        <w:shd w:val="clear" w:color="auto" w:fill="FFFFFF"/>
        <w:tabs>
          <w:tab w:val="left" w:pos="720"/>
        </w:tabs>
        <w:spacing w:line="276" w:lineRule="auto"/>
        <w:ind w:firstLine="709"/>
        <w:jc w:val="both"/>
        <w:rPr>
          <w:b/>
          <w:sz w:val="24"/>
          <w:szCs w:val="24"/>
          <w:lang w:val="en-US"/>
        </w:rPr>
      </w:pPr>
      <w:r w:rsidRPr="001A7AE9">
        <w:rPr>
          <w:sz w:val="24"/>
          <w:szCs w:val="24"/>
          <w:lang w:eastAsia="en-US"/>
        </w:rPr>
        <w:tab/>
      </w:r>
      <w:r w:rsidRPr="001A7AE9">
        <w:rPr>
          <w:b/>
          <w:sz w:val="24"/>
          <w:szCs w:val="24"/>
          <w:lang w:eastAsia="en-US"/>
        </w:rPr>
        <w:t>Указание за подготовка на</w:t>
      </w:r>
      <w:r w:rsidRPr="001A7AE9">
        <w:rPr>
          <w:sz w:val="24"/>
          <w:szCs w:val="24"/>
          <w:lang w:eastAsia="en-US"/>
        </w:rPr>
        <w:t xml:space="preserve"> </w:t>
      </w:r>
      <w:r w:rsidRPr="001A7AE9">
        <w:rPr>
          <w:b/>
          <w:sz w:val="24"/>
          <w:szCs w:val="24"/>
        </w:rPr>
        <w:t xml:space="preserve">Заявление за участие </w:t>
      </w:r>
      <w:r w:rsidRPr="001A7AE9">
        <w:rPr>
          <w:sz w:val="24"/>
          <w:szCs w:val="24"/>
        </w:rPr>
        <w:t xml:space="preserve">- попълва се </w:t>
      </w:r>
      <w:r w:rsidRPr="001A7AE9">
        <w:rPr>
          <w:b/>
          <w:i/>
          <w:sz w:val="24"/>
          <w:szCs w:val="24"/>
          <w:u w:val="single"/>
        </w:rPr>
        <w:t xml:space="preserve">Образец № </w:t>
      </w:r>
      <w:r w:rsidRPr="001A7AE9">
        <w:rPr>
          <w:b/>
          <w:i/>
          <w:sz w:val="24"/>
          <w:szCs w:val="24"/>
          <w:u w:val="single"/>
          <w:lang w:val="en-US"/>
        </w:rPr>
        <w:t>7</w:t>
      </w:r>
    </w:p>
    <w:p w:rsidR="001A7AE9" w:rsidRPr="001A7AE9" w:rsidRDefault="001A7AE9" w:rsidP="001A7AE9">
      <w:pPr>
        <w:shd w:val="clear" w:color="auto" w:fill="FFFFFF"/>
        <w:tabs>
          <w:tab w:val="left" w:pos="720"/>
        </w:tabs>
        <w:spacing w:line="276" w:lineRule="auto"/>
        <w:jc w:val="both"/>
        <w:rPr>
          <w:sz w:val="24"/>
          <w:szCs w:val="24"/>
          <w:lang w:eastAsia="en-US"/>
        </w:rPr>
      </w:pPr>
    </w:p>
    <w:p w:rsidR="001A7AE9" w:rsidRPr="001A7AE9" w:rsidRDefault="001A7AE9" w:rsidP="001A7AE9">
      <w:pPr>
        <w:shd w:val="clear" w:color="auto" w:fill="FFFFFF"/>
        <w:tabs>
          <w:tab w:val="left" w:pos="720"/>
        </w:tabs>
        <w:spacing w:line="276" w:lineRule="auto"/>
        <w:ind w:firstLine="709"/>
        <w:jc w:val="both"/>
        <w:rPr>
          <w:b/>
          <w:i/>
          <w:sz w:val="24"/>
          <w:szCs w:val="24"/>
          <w:u w:val="single"/>
        </w:rPr>
      </w:pPr>
      <w:r w:rsidRPr="001A7AE9">
        <w:rPr>
          <w:sz w:val="24"/>
          <w:szCs w:val="24"/>
          <w:lang w:eastAsia="en-US"/>
        </w:rPr>
        <w:tab/>
      </w:r>
      <w:r w:rsidRPr="001A7AE9">
        <w:rPr>
          <w:b/>
          <w:sz w:val="24"/>
          <w:szCs w:val="24"/>
          <w:lang w:eastAsia="en-US"/>
        </w:rPr>
        <w:t>Указание за подготовка на</w:t>
      </w:r>
      <w:r w:rsidRPr="001A7AE9">
        <w:rPr>
          <w:sz w:val="24"/>
          <w:szCs w:val="24"/>
          <w:lang w:eastAsia="en-US"/>
        </w:rPr>
        <w:t xml:space="preserve"> </w:t>
      </w:r>
      <w:r w:rsidRPr="001A7AE9">
        <w:rPr>
          <w:b/>
          <w:sz w:val="24"/>
          <w:szCs w:val="24"/>
        </w:rPr>
        <w:t xml:space="preserve">Декларация по чл. 102, ал. 1 от ЗОП </w:t>
      </w:r>
      <w:r w:rsidRPr="001A7AE9">
        <w:rPr>
          <w:sz w:val="24"/>
          <w:szCs w:val="24"/>
        </w:rPr>
        <w:t xml:space="preserve">- попълва се </w:t>
      </w:r>
      <w:r w:rsidRPr="001A7AE9">
        <w:rPr>
          <w:b/>
          <w:i/>
          <w:sz w:val="24"/>
          <w:szCs w:val="24"/>
          <w:u w:val="single"/>
        </w:rPr>
        <w:t>Образец № 8, когато е приложимо.</w:t>
      </w:r>
    </w:p>
    <w:p w:rsidR="001A7AE9" w:rsidRPr="001A7AE9" w:rsidRDefault="001A7AE9" w:rsidP="001A7AE9">
      <w:pPr>
        <w:shd w:val="clear" w:color="auto" w:fill="FFFFFF"/>
        <w:tabs>
          <w:tab w:val="left" w:pos="720"/>
        </w:tabs>
        <w:spacing w:line="276" w:lineRule="auto"/>
        <w:ind w:firstLine="709"/>
        <w:jc w:val="both"/>
        <w:rPr>
          <w:b/>
          <w:i/>
          <w:sz w:val="24"/>
          <w:szCs w:val="24"/>
          <w:u w:val="single"/>
        </w:rPr>
      </w:pPr>
    </w:p>
    <w:p w:rsidR="001A7AE9" w:rsidRPr="001A7AE9" w:rsidRDefault="001A7AE9" w:rsidP="001A7AE9">
      <w:pPr>
        <w:shd w:val="clear" w:color="auto" w:fill="FFFFFF"/>
        <w:tabs>
          <w:tab w:val="left" w:pos="720"/>
        </w:tabs>
        <w:spacing w:line="276" w:lineRule="auto"/>
        <w:ind w:firstLine="709"/>
        <w:jc w:val="both"/>
        <w:rPr>
          <w:b/>
          <w:sz w:val="24"/>
          <w:szCs w:val="24"/>
          <w:lang w:eastAsia="en-US"/>
        </w:rPr>
      </w:pPr>
      <w:r w:rsidRPr="001A7AE9">
        <w:rPr>
          <w:sz w:val="24"/>
          <w:szCs w:val="24"/>
          <w:lang w:eastAsia="en-US"/>
        </w:rPr>
        <w:tab/>
      </w:r>
      <w:r w:rsidRPr="001A7AE9">
        <w:rPr>
          <w:b/>
          <w:sz w:val="24"/>
          <w:szCs w:val="24"/>
          <w:lang w:eastAsia="en-US"/>
        </w:rPr>
        <w:t xml:space="preserve">Указание за подготовка на Техническо предложение </w:t>
      </w:r>
      <w:r w:rsidRPr="001A7AE9">
        <w:rPr>
          <w:sz w:val="24"/>
          <w:szCs w:val="24"/>
          <w:lang w:eastAsia="en-US"/>
        </w:rPr>
        <w:t xml:space="preserve">– </w:t>
      </w:r>
      <w:r w:rsidRPr="001A7AE9">
        <w:rPr>
          <w:b/>
          <w:sz w:val="24"/>
          <w:szCs w:val="24"/>
          <w:lang w:eastAsia="en-US"/>
        </w:rPr>
        <w:t xml:space="preserve">попълва се </w:t>
      </w:r>
      <w:r w:rsidRPr="001A7AE9">
        <w:rPr>
          <w:b/>
          <w:i/>
          <w:sz w:val="24"/>
          <w:szCs w:val="24"/>
          <w:u w:val="single"/>
          <w:lang w:eastAsia="en-US"/>
        </w:rPr>
        <w:t>Образец № 3</w:t>
      </w:r>
      <w:r w:rsidRPr="001A7AE9">
        <w:rPr>
          <w:b/>
          <w:sz w:val="24"/>
          <w:szCs w:val="24"/>
          <w:lang w:eastAsia="en-US"/>
        </w:rPr>
        <w:t>, съдържащо:</w:t>
      </w:r>
    </w:p>
    <w:p w:rsidR="001A7AE9" w:rsidRPr="001A7AE9" w:rsidRDefault="001A7AE9" w:rsidP="001A7AE9">
      <w:pPr>
        <w:numPr>
          <w:ilvl w:val="0"/>
          <w:numId w:val="24"/>
        </w:numPr>
        <w:shd w:val="clear" w:color="auto" w:fill="FFFFFF"/>
        <w:tabs>
          <w:tab w:val="left" w:pos="720"/>
        </w:tabs>
        <w:spacing w:line="276" w:lineRule="auto"/>
        <w:ind w:left="0" w:firstLine="720"/>
        <w:jc w:val="both"/>
        <w:rPr>
          <w:sz w:val="24"/>
          <w:szCs w:val="24"/>
        </w:rPr>
      </w:pPr>
      <w:r w:rsidRPr="001A7AE9">
        <w:rPr>
          <w:sz w:val="24"/>
          <w:szCs w:val="24"/>
        </w:rPr>
        <w:lastRenderedPageBreak/>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1A7AE9" w:rsidRPr="001A7AE9" w:rsidRDefault="001A7AE9" w:rsidP="001A7AE9">
      <w:pPr>
        <w:numPr>
          <w:ilvl w:val="0"/>
          <w:numId w:val="24"/>
        </w:numPr>
        <w:shd w:val="clear" w:color="auto" w:fill="FFFFFF"/>
        <w:tabs>
          <w:tab w:val="left" w:pos="720"/>
        </w:tabs>
        <w:spacing w:line="276" w:lineRule="auto"/>
        <w:ind w:left="0" w:firstLine="720"/>
        <w:jc w:val="both"/>
        <w:rPr>
          <w:sz w:val="24"/>
          <w:szCs w:val="24"/>
        </w:rPr>
      </w:pPr>
      <w:r w:rsidRPr="001A7AE9">
        <w:rPr>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1A7AE9">
        <w:rPr>
          <w:b/>
          <w:sz w:val="24"/>
          <w:szCs w:val="24"/>
        </w:rPr>
        <w:t>попълва се</w:t>
      </w:r>
      <w:r w:rsidRPr="001A7AE9">
        <w:rPr>
          <w:sz w:val="24"/>
          <w:szCs w:val="24"/>
        </w:rPr>
        <w:t xml:space="preserve"> </w:t>
      </w:r>
      <w:r w:rsidRPr="001A7AE9">
        <w:rPr>
          <w:b/>
          <w:i/>
          <w:sz w:val="24"/>
          <w:szCs w:val="24"/>
          <w:u w:val="single"/>
        </w:rPr>
        <w:t>Образец № 4</w:t>
      </w:r>
      <w:r w:rsidRPr="001A7AE9">
        <w:rPr>
          <w:sz w:val="24"/>
          <w:szCs w:val="24"/>
        </w:rPr>
        <w:t>.</w:t>
      </w:r>
    </w:p>
    <w:p w:rsidR="001A7AE9" w:rsidRPr="001A7AE9" w:rsidRDefault="001A7AE9" w:rsidP="001A7AE9">
      <w:pPr>
        <w:shd w:val="clear" w:color="auto" w:fill="FFFFFF"/>
        <w:tabs>
          <w:tab w:val="left" w:pos="720"/>
        </w:tabs>
        <w:spacing w:line="276" w:lineRule="auto"/>
        <w:jc w:val="both"/>
        <w:rPr>
          <w:sz w:val="24"/>
          <w:szCs w:val="24"/>
        </w:rPr>
      </w:pPr>
    </w:p>
    <w:p w:rsidR="001A7AE9" w:rsidRPr="001A7AE9" w:rsidRDefault="001A7AE9" w:rsidP="001A7AE9">
      <w:pPr>
        <w:shd w:val="clear" w:color="auto" w:fill="FFFFFF"/>
        <w:tabs>
          <w:tab w:val="left" w:pos="720"/>
        </w:tabs>
        <w:spacing w:line="276" w:lineRule="auto"/>
        <w:jc w:val="both"/>
        <w:rPr>
          <w:sz w:val="24"/>
          <w:szCs w:val="24"/>
        </w:rPr>
      </w:pPr>
    </w:p>
    <w:p w:rsidR="001A7AE9" w:rsidRPr="001A7AE9" w:rsidRDefault="001A7AE9" w:rsidP="001A7AE9">
      <w:pPr>
        <w:shd w:val="clear" w:color="auto" w:fill="FFFFFF"/>
        <w:tabs>
          <w:tab w:val="left" w:pos="0"/>
          <w:tab w:val="left" w:pos="720"/>
        </w:tabs>
        <w:autoSpaceDE w:val="0"/>
        <w:autoSpaceDN w:val="0"/>
        <w:adjustRightInd w:val="0"/>
        <w:spacing w:line="276" w:lineRule="auto"/>
        <w:jc w:val="both"/>
        <w:rPr>
          <w:sz w:val="24"/>
          <w:szCs w:val="24"/>
          <w:lang w:eastAsia="en-US"/>
        </w:rPr>
      </w:pPr>
      <w:r w:rsidRPr="001A7AE9">
        <w:rPr>
          <w:b/>
          <w:sz w:val="24"/>
          <w:szCs w:val="24"/>
          <w:lang w:eastAsia="en-US"/>
        </w:rPr>
        <w:tab/>
        <w:t xml:space="preserve">Указание за подготовка на „Ценово предложение” - </w:t>
      </w:r>
      <w:r w:rsidRPr="001A7AE9">
        <w:rPr>
          <w:sz w:val="24"/>
          <w:szCs w:val="24"/>
          <w:lang w:eastAsia="en-US"/>
        </w:rPr>
        <w:t xml:space="preserve">попълва се </w:t>
      </w:r>
      <w:r w:rsidRPr="001A7AE9">
        <w:rPr>
          <w:b/>
          <w:i/>
          <w:sz w:val="24"/>
          <w:szCs w:val="24"/>
          <w:u w:val="single"/>
          <w:lang w:eastAsia="en-US"/>
        </w:rPr>
        <w:t>Образец № 5</w:t>
      </w:r>
      <w:r w:rsidRPr="001A7AE9">
        <w:rPr>
          <w:sz w:val="24"/>
          <w:szCs w:val="24"/>
          <w:lang w:eastAsia="en-US"/>
        </w:rPr>
        <w:t xml:space="preserve"> – в оригинал, пописано и подпечатано на всяка страница от представляващия участника или упълномощено лице.</w:t>
      </w:r>
    </w:p>
    <w:p w:rsidR="001A7AE9" w:rsidRPr="001A7AE9" w:rsidRDefault="001A7AE9" w:rsidP="001A7AE9">
      <w:pPr>
        <w:shd w:val="clear" w:color="auto" w:fill="FFFFFF"/>
        <w:tabs>
          <w:tab w:val="left" w:pos="0"/>
        </w:tabs>
        <w:autoSpaceDE w:val="0"/>
        <w:autoSpaceDN w:val="0"/>
        <w:adjustRightInd w:val="0"/>
        <w:spacing w:line="276" w:lineRule="auto"/>
        <w:jc w:val="both"/>
        <w:rPr>
          <w:sz w:val="24"/>
          <w:szCs w:val="24"/>
          <w:lang w:eastAsia="en-US"/>
        </w:rPr>
      </w:pPr>
      <w:r w:rsidRPr="001A7AE9">
        <w:rPr>
          <w:sz w:val="24"/>
          <w:szCs w:val="24"/>
          <w:lang w:eastAsia="en-US"/>
        </w:rPr>
        <w:tab/>
        <w:t>Извън плика с надпис „Предлагани ценови параметри„ не трябва да е посочена никаква информация относно цената.</w:t>
      </w:r>
    </w:p>
    <w:p w:rsidR="001A7AE9" w:rsidRPr="001A7AE9" w:rsidRDefault="001A7AE9" w:rsidP="001A7AE9">
      <w:pPr>
        <w:shd w:val="clear" w:color="auto" w:fill="FFFFFF"/>
        <w:tabs>
          <w:tab w:val="left" w:pos="0"/>
          <w:tab w:val="left" w:pos="720"/>
        </w:tabs>
        <w:autoSpaceDE w:val="0"/>
        <w:autoSpaceDN w:val="0"/>
        <w:adjustRightInd w:val="0"/>
        <w:spacing w:line="276" w:lineRule="auto"/>
        <w:jc w:val="both"/>
        <w:rPr>
          <w:sz w:val="24"/>
          <w:szCs w:val="24"/>
          <w:lang w:eastAsia="en-US"/>
        </w:rPr>
      </w:pPr>
      <w:r w:rsidRPr="001A7AE9">
        <w:rPr>
          <w:sz w:val="24"/>
          <w:szCs w:val="24"/>
          <w:lang w:eastAsia="en-US"/>
        </w:rPr>
        <w:tab/>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1A7AE9" w:rsidRPr="001A7AE9" w:rsidRDefault="001A7AE9" w:rsidP="001A7AE9">
      <w:pPr>
        <w:shd w:val="clear" w:color="auto" w:fill="FFFFFF"/>
        <w:tabs>
          <w:tab w:val="left" w:pos="720"/>
        </w:tabs>
        <w:autoSpaceDE w:val="0"/>
        <w:autoSpaceDN w:val="0"/>
        <w:adjustRightInd w:val="0"/>
        <w:spacing w:line="276" w:lineRule="auto"/>
        <w:jc w:val="both"/>
        <w:rPr>
          <w:b/>
          <w:sz w:val="24"/>
          <w:szCs w:val="24"/>
          <w:lang w:val="en-US" w:eastAsia="en-US"/>
        </w:rPr>
      </w:pPr>
    </w:p>
    <w:p w:rsidR="001A7AE9" w:rsidRPr="001A7AE9" w:rsidRDefault="001A7AE9" w:rsidP="001A7AE9">
      <w:pPr>
        <w:shd w:val="clear" w:color="auto" w:fill="FFFFFF"/>
        <w:tabs>
          <w:tab w:val="left" w:pos="0"/>
          <w:tab w:val="left" w:pos="720"/>
        </w:tabs>
        <w:autoSpaceDE w:val="0"/>
        <w:autoSpaceDN w:val="0"/>
        <w:adjustRightInd w:val="0"/>
        <w:spacing w:line="276" w:lineRule="auto"/>
        <w:jc w:val="right"/>
        <w:rPr>
          <w:b/>
          <w:sz w:val="24"/>
          <w:szCs w:val="24"/>
          <w:lang w:eastAsia="en-US"/>
        </w:rPr>
      </w:pPr>
      <w:r w:rsidRPr="001A7AE9">
        <w:rPr>
          <w:b/>
          <w:sz w:val="24"/>
          <w:szCs w:val="24"/>
          <w:lang w:val="en-US" w:eastAsia="en-US"/>
        </w:rPr>
        <w:tab/>
      </w:r>
      <w:r w:rsidRPr="001A7AE9">
        <w:rPr>
          <w:b/>
          <w:sz w:val="24"/>
          <w:szCs w:val="24"/>
          <w:lang w:eastAsia="en-US"/>
        </w:rPr>
        <w:t>ОБРАЗЕЦ № 1</w:t>
      </w:r>
    </w:p>
    <w:p w:rsidR="001A7AE9" w:rsidRPr="001A7AE9" w:rsidRDefault="001A7AE9" w:rsidP="001A7AE9">
      <w:pPr>
        <w:shd w:val="clear" w:color="auto" w:fill="FFFFFF"/>
        <w:spacing w:line="276" w:lineRule="auto"/>
        <w:rPr>
          <w:b/>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 xml:space="preserve">ОПИС НА ПРЕДСТАВЕНИТЕ ДОКУМЕНТИ, КОИТО СЪДЪРЖА </w:t>
      </w: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ОФЕРТАТА НА УЧАСТНИКА</w:t>
      </w:r>
    </w:p>
    <w:p w:rsidR="001A7AE9" w:rsidRPr="001A7AE9" w:rsidRDefault="001A7AE9" w:rsidP="001A7AE9">
      <w:pPr>
        <w:shd w:val="clear" w:color="auto" w:fill="FFFFFF"/>
        <w:spacing w:line="276" w:lineRule="auto"/>
        <w:jc w:val="center"/>
        <w:outlineLvl w:val="0"/>
        <w:rPr>
          <w:b/>
          <w:sz w:val="24"/>
          <w:szCs w:val="24"/>
          <w:lang w:eastAsia="en-US"/>
        </w:rPr>
      </w:pPr>
    </w:p>
    <w:p w:rsidR="001A7AE9" w:rsidRPr="001A7AE9" w:rsidRDefault="001A7AE9" w:rsidP="001A7AE9">
      <w:pPr>
        <w:shd w:val="clear" w:color="auto" w:fill="FFFFFF"/>
        <w:spacing w:line="276" w:lineRule="auto"/>
        <w:ind w:right="-11"/>
        <w:jc w:val="center"/>
        <w:rPr>
          <w:b/>
          <w:sz w:val="24"/>
          <w:szCs w:val="24"/>
          <w:lang w:eastAsia="en-US"/>
        </w:rPr>
      </w:pPr>
      <w:r w:rsidRPr="001A7AE9">
        <w:rPr>
          <w:b/>
          <w:sz w:val="24"/>
          <w:szCs w:val="24"/>
          <w:lang w:eastAsia="en-US"/>
        </w:rPr>
        <w:t>в процедура по ЗОП с предмет:</w:t>
      </w:r>
    </w:p>
    <w:p w:rsidR="001A7AE9" w:rsidRPr="001A7AE9" w:rsidRDefault="001A7AE9" w:rsidP="001A7AE9">
      <w:pPr>
        <w:shd w:val="clear" w:color="auto" w:fill="FFFFFF"/>
        <w:spacing w:line="276" w:lineRule="auto"/>
        <w:ind w:right="-11"/>
        <w:jc w:val="center"/>
        <w:rPr>
          <w:b/>
          <w:sz w:val="24"/>
          <w:szCs w:val="24"/>
          <w:lang w:eastAsia="en-US"/>
        </w:rPr>
      </w:pPr>
      <w:r w:rsidRPr="001A7AE9">
        <w:rPr>
          <w:b/>
          <w:sz w:val="24"/>
          <w:szCs w:val="24"/>
          <w:lang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shd w:val="clear" w:color="auto" w:fill="FFFFFF"/>
        <w:spacing w:line="276" w:lineRule="auto"/>
        <w:ind w:right="-11"/>
        <w:rPr>
          <w:b/>
          <w:sz w:val="24"/>
          <w:szCs w:val="24"/>
          <w:lang w:eastAsia="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A7AE9" w:rsidRPr="001A7AE9" w:rsidTr="001A7AE9">
        <w:tc>
          <w:tcPr>
            <w:tcW w:w="81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w:t>
            </w:r>
          </w:p>
        </w:tc>
        <w:tc>
          <w:tcPr>
            <w:tcW w:w="5892"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Съдържание</w:t>
            </w:r>
          </w:p>
        </w:tc>
        <w:tc>
          <w:tcPr>
            <w:tcW w:w="207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Вид на документа</w:t>
            </w:r>
          </w:p>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w:t>
            </w:r>
            <w:r w:rsidRPr="001A7AE9">
              <w:rPr>
                <w:i/>
                <w:sz w:val="22"/>
                <w:szCs w:val="22"/>
                <w:lang w:eastAsia="en-US"/>
              </w:rPr>
              <w:t>оригинал или заверено копие</w:t>
            </w:r>
            <w:r w:rsidRPr="001A7AE9">
              <w:rPr>
                <w:sz w:val="22"/>
                <w:szCs w:val="22"/>
                <w:lang w:eastAsia="en-US"/>
              </w:rPr>
              <w:t>)</w:t>
            </w:r>
          </w:p>
        </w:tc>
        <w:tc>
          <w:tcPr>
            <w:tcW w:w="147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Брой страници на всеки документ</w:t>
            </w: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1.</w:t>
            </w:r>
          </w:p>
        </w:tc>
        <w:tc>
          <w:tcPr>
            <w:tcW w:w="5892" w:type="dxa"/>
          </w:tcPr>
          <w:p w:rsidR="001A7AE9" w:rsidRPr="001A7AE9" w:rsidRDefault="001A7AE9" w:rsidP="001A7AE9">
            <w:pPr>
              <w:shd w:val="clear" w:color="auto" w:fill="FFFFFF"/>
              <w:spacing w:line="276" w:lineRule="auto"/>
              <w:jc w:val="both"/>
              <w:rPr>
                <w:sz w:val="24"/>
                <w:szCs w:val="24"/>
                <w:lang w:eastAsia="en-US"/>
              </w:rPr>
            </w:pPr>
            <w:r w:rsidRPr="001A7AE9">
              <w:rPr>
                <w:b/>
                <w:sz w:val="24"/>
                <w:szCs w:val="24"/>
                <w:lang w:eastAsia="en-US"/>
              </w:rPr>
              <w:t>Опис  на представените документи</w:t>
            </w:r>
            <w:r w:rsidRPr="001A7AE9">
              <w:rPr>
                <w:sz w:val="24"/>
                <w:szCs w:val="24"/>
                <w:lang w:eastAsia="en-US"/>
              </w:rPr>
              <w:t xml:space="preserve">, съдържащи се в офертата, подписан от участника – попълва се </w:t>
            </w:r>
            <w:r w:rsidRPr="001A7AE9">
              <w:rPr>
                <w:b/>
                <w:i/>
                <w:sz w:val="24"/>
                <w:szCs w:val="24"/>
                <w:u w:val="single"/>
                <w:lang w:eastAsia="en-US"/>
              </w:rPr>
              <w:t>Образец № 1;</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2.</w:t>
            </w:r>
          </w:p>
        </w:tc>
        <w:tc>
          <w:tcPr>
            <w:tcW w:w="5892" w:type="dxa"/>
          </w:tcPr>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Заявление за участие</w:t>
            </w:r>
            <w:r w:rsidRPr="001A7AE9">
              <w:rPr>
                <w:sz w:val="24"/>
                <w:szCs w:val="24"/>
                <w:lang w:eastAsia="en-US"/>
              </w:rPr>
              <w:t xml:space="preserve">– попълва се </w:t>
            </w:r>
            <w:r w:rsidRPr="001A7AE9">
              <w:rPr>
                <w:b/>
                <w:i/>
                <w:sz w:val="24"/>
                <w:szCs w:val="24"/>
                <w:u w:val="single"/>
                <w:lang w:eastAsia="en-US"/>
              </w:rPr>
              <w:t>Образец № 7;</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3.</w:t>
            </w:r>
          </w:p>
        </w:tc>
        <w:tc>
          <w:tcPr>
            <w:tcW w:w="5892" w:type="dxa"/>
          </w:tcPr>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ЕЕДОП</w:t>
            </w:r>
            <w:r w:rsidRPr="001A7AE9">
              <w:rPr>
                <w:sz w:val="24"/>
                <w:szCs w:val="24"/>
                <w:lang w:eastAsia="en-US"/>
              </w:rPr>
              <w:t xml:space="preserve"> – попълва се </w:t>
            </w:r>
            <w:r w:rsidRPr="001A7AE9">
              <w:rPr>
                <w:b/>
                <w:i/>
                <w:sz w:val="24"/>
                <w:szCs w:val="24"/>
                <w:u w:val="single"/>
                <w:lang w:eastAsia="en-US"/>
              </w:rPr>
              <w:t>Образец № 2;</w:t>
            </w:r>
          </w:p>
        </w:tc>
        <w:tc>
          <w:tcPr>
            <w:tcW w:w="2076" w:type="dxa"/>
          </w:tcPr>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945"/>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4.</w:t>
            </w:r>
          </w:p>
        </w:tc>
        <w:tc>
          <w:tcPr>
            <w:tcW w:w="5892" w:type="dxa"/>
          </w:tcPr>
          <w:p w:rsidR="001A7AE9" w:rsidRPr="001A7AE9" w:rsidRDefault="001A7AE9" w:rsidP="001A7AE9">
            <w:pPr>
              <w:shd w:val="clear" w:color="auto" w:fill="FFFFFF"/>
              <w:spacing w:line="276" w:lineRule="auto"/>
              <w:ind w:left="72"/>
              <w:jc w:val="both"/>
              <w:rPr>
                <w:b/>
                <w:sz w:val="24"/>
                <w:szCs w:val="24"/>
                <w:lang w:eastAsia="en-US"/>
              </w:rPr>
            </w:pPr>
            <w:r w:rsidRPr="001A7AE9">
              <w:rPr>
                <w:b/>
                <w:sz w:val="24"/>
                <w:szCs w:val="24"/>
                <w:lang w:eastAsia="en-US"/>
              </w:rPr>
              <w:t>Документи за доказване на предприетите мерки за надежност (когато е приложимо)</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lastRenderedPageBreak/>
              <w:t>5.</w:t>
            </w:r>
          </w:p>
        </w:tc>
        <w:tc>
          <w:tcPr>
            <w:tcW w:w="5892" w:type="dxa"/>
          </w:tcPr>
          <w:p w:rsidR="001A7AE9" w:rsidRPr="001A7AE9" w:rsidRDefault="001A7AE9" w:rsidP="001A7AE9">
            <w:pPr>
              <w:shd w:val="clear" w:color="auto" w:fill="FFFFFF"/>
              <w:spacing w:line="276" w:lineRule="auto"/>
              <w:ind w:left="72"/>
              <w:jc w:val="both"/>
              <w:rPr>
                <w:b/>
                <w:sz w:val="24"/>
                <w:szCs w:val="24"/>
                <w:lang w:eastAsia="en-US"/>
              </w:rPr>
            </w:pPr>
            <w:r w:rsidRPr="001A7AE9">
              <w:rPr>
                <w:b/>
                <w:sz w:val="24"/>
                <w:szCs w:val="24"/>
                <w:lang w:eastAsia="en-US"/>
              </w:rPr>
              <w:t xml:space="preserve">Документ, от който да е видно правното основание за създаване на обединението (когато е приложимо) </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 xml:space="preserve">6. </w:t>
            </w:r>
          </w:p>
        </w:tc>
        <w:tc>
          <w:tcPr>
            <w:tcW w:w="5892" w:type="dxa"/>
          </w:tcPr>
          <w:p w:rsidR="001A7AE9" w:rsidRPr="001A7AE9" w:rsidRDefault="001A7AE9" w:rsidP="001A7AE9">
            <w:pPr>
              <w:shd w:val="clear" w:color="auto" w:fill="FFFFFF"/>
              <w:spacing w:line="276" w:lineRule="auto"/>
              <w:ind w:left="72"/>
              <w:jc w:val="both"/>
              <w:rPr>
                <w:b/>
                <w:sz w:val="24"/>
                <w:szCs w:val="24"/>
                <w:lang w:eastAsia="en-US"/>
              </w:rPr>
            </w:pPr>
            <w:r w:rsidRPr="001A7AE9">
              <w:rPr>
                <w:b/>
                <w:sz w:val="24"/>
                <w:szCs w:val="24"/>
              </w:rPr>
              <w:t>Декларацията по чл. 102, ал. 1 от</w:t>
            </w:r>
            <w:r w:rsidRPr="001A7AE9">
              <w:rPr>
                <w:sz w:val="24"/>
                <w:szCs w:val="24"/>
              </w:rPr>
              <w:t xml:space="preserve"> </w:t>
            </w:r>
            <w:r w:rsidRPr="001A7AE9">
              <w:rPr>
                <w:b/>
                <w:sz w:val="24"/>
                <w:szCs w:val="24"/>
              </w:rPr>
              <w:t xml:space="preserve">ЗОП  </w:t>
            </w:r>
            <w:r w:rsidRPr="001A7AE9">
              <w:rPr>
                <w:sz w:val="24"/>
                <w:szCs w:val="24"/>
                <w:lang w:eastAsia="en-US"/>
              </w:rPr>
              <w:t xml:space="preserve">– попълва се </w:t>
            </w:r>
            <w:r w:rsidRPr="001A7AE9">
              <w:rPr>
                <w:b/>
                <w:i/>
                <w:sz w:val="24"/>
                <w:szCs w:val="24"/>
                <w:u w:val="single"/>
                <w:lang w:eastAsia="en-US"/>
              </w:rPr>
              <w:t>Образец № 8</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val="en-US" w:eastAsia="en-US"/>
              </w:rPr>
              <w:t>7</w:t>
            </w:r>
            <w:r w:rsidRPr="001A7AE9">
              <w:rPr>
                <w:b/>
                <w:sz w:val="24"/>
                <w:szCs w:val="24"/>
                <w:lang w:eastAsia="en-US"/>
              </w:rPr>
              <w:t>.</w:t>
            </w:r>
          </w:p>
        </w:tc>
        <w:tc>
          <w:tcPr>
            <w:tcW w:w="5892" w:type="dxa"/>
          </w:tcPr>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 xml:space="preserve">Техническо предложение </w:t>
            </w:r>
            <w:r w:rsidRPr="001A7AE9">
              <w:rPr>
                <w:sz w:val="24"/>
                <w:szCs w:val="24"/>
                <w:lang w:eastAsia="en-US"/>
              </w:rPr>
              <w:t xml:space="preserve">- </w:t>
            </w:r>
            <w:r w:rsidRPr="001A7AE9">
              <w:rPr>
                <w:b/>
                <w:sz w:val="24"/>
                <w:szCs w:val="24"/>
                <w:lang w:eastAsia="en-US"/>
              </w:rPr>
              <w:t xml:space="preserve">попълва се </w:t>
            </w:r>
            <w:r w:rsidRPr="001A7AE9">
              <w:rPr>
                <w:b/>
                <w:i/>
                <w:sz w:val="24"/>
                <w:szCs w:val="24"/>
                <w:u w:val="single"/>
                <w:lang w:eastAsia="en-US"/>
              </w:rPr>
              <w:t>Образец № 3</w:t>
            </w:r>
            <w:r w:rsidRPr="001A7AE9">
              <w:rPr>
                <w:b/>
                <w:sz w:val="24"/>
                <w:szCs w:val="24"/>
                <w:lang w:eastAsia="en-US"/>
              </w:rPr>
              <w:t>, съдържащо:</w:t>
            </w:r>
          </w:p>
          <w:p w:rsidR="001A7AE9" w:rsidRPr="001A7AE9" w:rsidRDefault="001A7AE9" w:rsidP="001A7AE9">
            <w:pPr>
              <w:numPr>
                <w:ilvl w:val="0"/>
                <w:numId w:val="24"/>
              </w:numPr>
              <w:shd w:val="clear" w:color="auto" w:fill="FFFFFF"/>
              <w:tabs>
                <w:tab w:val="left" w:pos="720"/>
              </w:tabs>
              <w:spacing w:line="276" w:lineRule="auto"/>
              <w:ind w:left="0" w:firstLine="720"/>
              <w:jc w:val="both"/>
              <w:rPr>
                <w:sz w:val="24"/>
                <w:szCs w:val="24"/>
              </w:rPr>
            </w:pPr>
            <w:r w:rsidRPr="001A7AE9">
              <w:rPr>
                <w:sz w:val="24"/>
                <w:szCs w:val="24"/>
              </w:rPr>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1A7AE9" w:rsidRPr="001A7AE9" w:rsidRDefault="001A7AE9" w:rsidP="001A7AE9">
            <w:pPr>
              <w:numPr>
                <w:ilvl w:val="0"/>
                <w:numId w:val="24"/>
              </w:numPr>
              <w:shd w:val="clear" w:color="auto" w:fill="FFFFFF"/>
              <w:tabs>
                <w:tab w:val="left" w:pos="720"/>
              </w:tabs>
              <w:spacing w:line="276" w:lineRule="auto"/>
              <w:ind w:left="0" w:firstLine="720"/>
              <w:jc w:val="both"/>
              <w:rPr>
                <w:sz w:val="24"/>
                <w:szCs w:val="24"/>
              </w:rPr>
            </w:pPr>
            <w:r w:rsidRPr="001A7AE9">
              <w:rPr>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1A7AE9">
              <w:rPr>
                <w:sz w:val="24"/>
                <w:szCs w:val="24"/>
                <w:lang w:eastAsia="en-US"/>
              </w:rPr>
              <w:t xml:space="preserve">– попълва се </w:t>
            </w:r>
            <w:r w:rsidRPr="001A7AE9">
              <w:rPr>
                <w:b/>
                <w:i/>
                <w:sz w:val="24"/>
                <w:szCs w:val="24"/>
                <w:u w:val="single"/>
              </w:rPr>
              <w:t>Образец № 4</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444"/>
        </w:trPr>
        <w:tc>
          <w:tcPr>
            <w:tcW w:w="816" w:type="dxa"/>
          </w:tcPr>
          <w:p w:rsidR="001A7AE9" w:rsidRPr="001A7AE9" w:rsidRDefault="001A7AE9" w:rsidP="001A7AE9">
            <w:pPr>
              <w:shd w:val="clear" w:color="auto" w:fill="FFFFFF"/>
              <w:spacing w:line="276" w:lineRule="auto"/>
              <w:rPr>
                <w:b/>
                <w:sz w:val="24"/>
                <w:szCs w:val="24"/>
                <w:lang w:eastAsia="en-US"/>
              </w:rPr>
            </w:pPr>
          </w:p>
        </w:tc>
        <w:tc>
          <w:tcPr>
            <w:tcW w:w="5892" w:type="dxa"/>
          </w:tcPr>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ПЛИК  – “Предлагани ценови параметри”</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9.</w:t>
            </w:r>
          </w:p>
        </w:tc>
        <w:tc>
          <w:tcPr>
            <w:tcW w:w="5892" w:type="dxa"/>
          </w:tcPr>
          <w:p w:rsidR="001A7AE9" w:rsidRPr="001A7AE9" w:rsidRDefault="001A7AE9" w:rsidP="001A7AE9">
            <w:pPr>
              <w:shd w:val="clear" w:color="auto" w:fill="FFFFFF"/>
              <w:autoSpaceDE w:val="0"/>
              <w:autoSpaceDN w:val="0"/>
              <w:adjustRightInd w:val="0"/>
              <w:spacing w:line="276" w:lineRule="auto"/>
              <w:jc w:val="both"/>
              <w:rPr>
                <w:sz w:val="24"/>
                <w:szCs w:val="24"/>
                <w:lang w:eastAsia="en-US"/>
              </w:rPr>
            </w:pPr>
            <w:r w:rsidRPr="001A7AE9">
              <w:rPr>
                <w:b/>
                <w:sz w:val="24"/>
                <w:szCs w:val="24"/>
                <w:lang w:eastAsia="en-US"/>
              </w:rPr>
              <w:t xml:space="preserve">„Ценово предложение” за </w:t>
            </w:r>
            <w:r w:rsidRPr="001A7AE9">
              <w:rPr>
                <w:sz w:val="24"/>
                <w:szCs w:val="24"/>
                <w:lang w:eastAsia="en-US"/>
              </w:rPr>
              <w:t>–</w:t>
            </w:r>
            <w:r w:rsidRPr="001A7AE9">
              <w:rPr>
                <w:b/>
                <w:sz w:val="24"/>
                <w:szCs w:val="24"/>
                <w:lang w:eastAsia="en-US"/>
              </w:rPr>
              <w:t xml:space="preserve"> </w:t>
            </w:r>
            <w:r w:rsidRPr="001A7AE9">
              <w:rPr>
                <w:sz w:val="24"/>
                <w:szCs w:val="24"/>
                <w:lang w:eastAsia="en-US"/>
              </w:rPr>
              <w:t>попълва се</w:t>
            </w:r>
            <w:r w:rsidRPr="001A7AE9">
              <w:rPr>
                <w:b/>
                <w:sz w:val="24"/>
                <w:szCs w:val="24"/>
                <w:lang w:eastAsia="en-US"/>
              </w:rPr>
              <w:t xml:space="preserve"> </w:t>
            </w:r>
            <w:r w:rsidRPr="001A7AE9">
              <w:rPr>
                <w:b/>
                <w:i/>
                <w:sz w:val="24"/>
                <w:szCs w:val="24"/>
                <w:u w:val="single"/>
                <w:lang w:eastAsia="en-US"/>
              </w:rPr>
              <w:t>Образец № 5;</w:t>
            </w:r>
            <w:r w:rsidRPr="001A7AE9">
              <w:rPr>
                <w:sz w:val="24"/>
                <w:szCs w:val="24"/>
                <w:lang w:eastAsia="en-US"/>
              </w:rPr>
              <w:t xml:space="preserve"> </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bl>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Дата.................</w:t>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t>ПОДПИС И ПЕЧАТ:................................</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val="ru-RU" w:eastAsia="en-US"/>
        </w:rPr>
        <w:t xml:space="preserve">                                                                                                                         ( </w:t>
      </w:r>
      <w:r w:rsidRPr="001A7AE9">
        <w:rPr>
          <w:sz w:val="24"/>
          <w:szCs w:val="24"/>
          <w:lang w:eastAsia="en-US"/>
        </w:rPr>
        <w:t>Име и длъжност</w:t>
      </w:r>
      <w:proofErr w:type="gramStart"/>
      <w:r w:rsidRPr="001A7AE9">
        <w:rPr>
          <w:sz w:val="24"/>
          <w:szCs w:val="24"/>
          <w:lang w:eastAsia="en-US"/>
        </w:rPr>
        <w:t xml:space="preserve"> )</w:t>
      </w:r>
      <w:proofErr w:type="gramEnd"/>
    </w:p>
    <w:p w:rsidR="001A7AE9" w:rsidRPr="001A7AE9" w:rsidRDefault="001A7AE9" w:rsidP="001A7AE9">
      <w:pPr>
        <w:shd w:val="clear" w:color="auto" w:fill="FFFFFF"/>
        <w:tabs>
          <w:tab w:val="center" w:pos="4536"/>
          <w:tab w:val="right" w:pos="9072"/>
        </w:tabs>
        <w:spacing w:line="276" w:lineRule="auto"/>
        <w:rPr>
          <w:b/>
          <w:i/>
          <w:sz w:val="24"/>
          <w:szCs w:val="24"/>
          <w:lang w:eastAsia="en-US"/>
        </w:rPr>
      </w:pPr>
      <w:r w:rsidRPr="001A7AE9">
        <w:rPr>
          <w:noProof/>
          <w:sz w:val="24"/>
          <w:szCs w:val="24"/>
          <w:lang w:eastAsia="en-US"/>
        </w:rPr>
        <w:t xml:space="preserve">                                                               </w:t>
      </w:r>
      <w:r w:rsidRPr="001A7AE9">
        <w:rPr>
          <w:b/>
          <w:i/>
          <w:sz w:val="24"/>
          <w:szCs w:val="24"/>
          <w:lang w:eastAsia="en-US"/>
        </w:rPr>
        <w:tab/>
      </w:r>
    </w:p>
    <w:p w:rsidR="001A7AE9" w:rsidRPr="001A7AE9" w:rsidRDefault="001A7AE9" w:rsidP="001A7AE9">
      <w:pPr>
        <w:shd w:val="clear" w:color="auto" w:fill="FFFFFF"/>
        <w:tabs>
          <w:tab w:val="center" w:pos="4536"/>
          <w:tab w:val="right" w:pos="9072"/>
        </w:tabs>
        <w:spacing w:line="276" w:lineRule="auto"/>
        <w:rPr>
          <w:b/>
          <w:sz w:val="24"/>
          <w:szCs w:val="24"/>
          <w:lang w:eastAsia="en-US"/>
        </w:rPr>
      </w:pPr>
      <w:r w:rsidRPr="001A7AE9">
        <w:rPr>
          <w:b/>
          <w:sz w:val="24"/>
          <w:szCs w:val="24"/>
          <w:lang w:eastAsia="en-US"/>
        </w:rPr>
        <w:tab/>
      </w:r>
      <w:r w:rsidRPr="001A7AE9">
        <w:rPr>
          <w:b/>
          <w:sz w:val="24"/>
          <w:szCs w:val="24"/>
          <w:lang w:eastAsia="en-US"/>
        </w:rPr>
        <w:tab/>
      </w: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val="en-US" w:eastAsia="en-US"/>
        </w:rPr>
      </w:pPr>
      <w:r w:rsidRPr="001A7AE9">
        <w:rPr>
          <w:b/>
          <w:sz w:val="24"/>
          <w:szCs w:val="24"/>
          <w:lang w:eastAsia="en-US"/>
        </w:rPr>
        <w:t xml:space="preserve">    ОБРАЗЕЦ № 3</w:t>
      </w:r>
    </w:p>
    <w:p w:rsidR="001A7AE9" w:rsidRPr="001A7AE9" w:rsidRDefault="001A7AE9" w:rsidP="001A7AE9">
      <w:pPr>
        <w:shd w:val="clear" w:color="auto" w:fill="FFFFFF"/>
        <w:spacing w:line="276" w:lineRule="auto"/>
        <w:jc w:val="both"/>
        <w:rPr>
          <w:b/>
          <w:bCs/>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ТЕХНИЧЕСКО ПРЕДЛОЖЕНИЕ ЗА ИЗПЪЛНЕНИЕ НА ПОРЪЧКАТА</w:t>
      </w:r>
    </w:p>
    <w:p w:rsidR="001A7AE9" w:rsidRPr="001A7AE9" w:rsidRDefault="001A7AE9" w:rsidP="001A7AE9">
      <w:pPr>
        <w:shd w:val="clear" w:color="auto" w:fill="FFFFFF"/>
        <w:spacing w:line="276" w:lineRule="auto"/>
        <w:jc w:val="center"/>
        <w:rPr>
          <w:b/>
          <w:sz w:val="24"/>
          <w:szCs w:val="24"/>
          <w:lang w:eastAsia="en-US"/>
        </w:rPr>
      </w:pPr>
    </w:p>
    <w:p w:rsidR="001A7AE9" w:rsidRPr="001A7AE9" w:rsidRDefault="001A7AE9" w:rsidP="001A7AE9">
      <w:pPr>
        <w:shd w:val="clear" w:color="auto" w:fill="FFFFFF"/>
        <w:spacing w:line="276" w:lineRule="auto"/>
        <w:jc w:val="center"/>
        <w:rPr>
          <w:b/>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от .............................................................................................................................................................</w:t>
      </w:r>
    </w:p>
    <w:p w:rsidR="001A7AE9" w:rsidRPr="001A7AE9" w:rsidRDefault="001A7AE9" w:rsidP="001A7AE9">
      <w:pPr>
        <w:shd w:val="clear" w:color="auto" w:fill="FFFFFF"/>
        <w:spacing w:line="276" w:lineRule="auto"/>
        <w:jc w:val="center"/>
        <w:rPr>
          <w:color w:val="333333"/>
          <w:sz w:val="24"/>
          <w:szCs w:val="24"/>
          <w:lang w:eastAsia="en-US"/>
        </w:rPr>
      </w:pPr>
      <w:r w:rsidRPr="001A7AE9">
        <w:rPr>
          <w:i/>
          <w:color w:val="333333"/>
          <w:sz w:val="24"/>
          <w:szCs w:val="24"/>
          <w:lang w:eastAsia="en-US"/>
        </w:rPr>
        <w:t>(наименование на участника</w:t>
      </w:r>
      <w:r w:rsidRPr="001A7AE9">
        <w:rPr>
          <w:color w:val="333333"/>
          <w:sz w:val="24"/>
          <w:szCs w:val="24"/>
          <w:lang w:eastAsia="en-US"/>
        </w:rPr>
        <w:t>)</w:t>
      </w: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и подписано............................................................................................................................................</w:t>
      </w: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(трите имена и ЕГН)</w:t>
      </w:r>
    </w:p>
    <w:p w:rsidR="001A7AE9" w:rsidRPr="001A7AE9" w:rsidRDefault="001A7AE9" w:rsidP="001A7AE9">
      <w:pPr>
        <w:shd w:val="clear" w:color="auto" w:fill="FFFFFF"/>
        <w:spacing w:line="276" w:lineRule="auto"/>
        <w:jc w:val="both"/>
        <w:rPr>
          <w:color w:val="808080"/>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в качеството му на ..................................................................................................................................</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(на длъжност)</w:t>
      </w:r>
    </w:p>
    <w:p w:rsidR="001A7AE9" w:rsidRPr="001A7AE9" w:rsidRDefault="001A7AE9" w:rsidP="001A7AE9">
      <w:pPr>
        <w:shd w:val="clear" w:color="auto" w:fill="FFFFFF"/>
        <w:spacing w:line="276" w:lineRule="auto"/>
        <w:rPr>
          <w:i/>
          <w:sz w:val="24"/>
          <w:szCs w:val="24"/>
          <w:lang w:eastAsia="en-US"/>
        </w:rPr>
      </w:pPr>
      <w:r w:rsidRPr="001A7AE9">
        <w:rPr>
          <w:sz w:val="24"/>
          <w:szCs w:val="24"/>
          <w:lang w:eastAsia="en-US"/>
        </w:rPr>
        <w:t>с ЕИК/БУЛСТАТ/ЕГН/друга индивидуализация на участника или подизпълнителя (когато е приложимо):........................................................................................................................................;</w:t>
      </w:r>
    </w:p>
    <w:p w:rsidR="001A7AE9" w:rsidRPr="001A7AE9" w:rsidRDefault="001A7AE9" w:rsidP="001A7AE9">
      <w:pPr>
        <w:shd w:val="clear" w:color="auto" w:fill="FFFFFF"/>
        <w:spacing w:line="276" w:lineRule="auto"/>
        <w:jc w:val="center"/>
        <w:rPr>
          <w:i/>
          <w:color w:val="333333"/>
          <w:sz w:val="24"/>
          <w:szCs w:val="24"/>
          <w:lang w:eastAsia="en-US"/>
        </w:rPr>
      </w:pPr>
    </w:p>
    <w:p w:rsidR="001A7AE9" w:rsidRPr="001A7AE9" w:rsidRDefault="001A7AE9" w:rsidP="001A7AE9">
      <w:pPr>
        <w:shd w:val="clear" w:color="auto" w:fill="FFFFFF"/>
        <w:spacing w:line="276" w:lineRule="auto"/>
        <w:jc w:val="center"/>
        <w:rPr>
          <w:i/>
          <w:color w:val="333333"/>
          <w:sz w:val="24"/>
          <w:szCs w:val="24"/>
          <w:lang w:eastAsia="en-US"/>
        </w:rPr>
      </w:pPr>
    </w:p>
    <w:p w:rsidR="001A7AE9" w:rsidRPr="001A7AE9" w:rsidRDefault="001A7AE9" w:rsidP="001A7AE9">
      <w:pPr>
        <w:shd w:val="clear" w:color="auto" w:fill="FFFFFF"/>
        <w:spacing w:after="120" w:line="276" w:lineRule="auto"/>
        <w:ind w:left="720"/>
        <w:outlineLvl w:val="0"/>
        <w:rPr>
          <w:b/>
          <w:bCs/>
          <w:sz w:val="24"/>
          <w:szCs w:val="24"/>
        </w:rPr>
      </w:pPr>
      <w:r w:rsidRPr="001A7AE9">
        <w:rPr>
          <w:b/>
          <w:bCs/>
          <w:sz w:val="24"/>
          <w:szCs w:val="24"/>
        </w:rPr>
        <w:t>УВАЖАЕМИ ДАМИ И ГОСПОДА,</w:t>
      </w:r>
    </w:p>
    <w:p w:rsidR="001A7AE9" w:rsidRPr="001A7AE9" w:rsidRDefault="001A7AE9" w:rsidP="001A7AE9">
      <w:pPr>
        <w:shd w:val="clear" w:color="auto" w:fill="FFFFFF"/>
        <w:spacing w:line="276" w:lineRule="auto"/>
        <w:jc w:val="both"/>
        <w:rPr>
          <w:b/>
          <w:sz w:val="24"/>
          <w:szCs w:val="24"/>
          <w:lang w:eastAsia="en-US"/>
        </w:rPr>
      </w:pPr>
      <w:r w:rsidRPr="001A7AE9">
        <w:rPr>
          <w:sz w:val="24"/>
          <w:szCs w:val="24"/>
          <w:lang w:eastAsia="en-US"/>
        </w:rPr>
        <w:lastRenderedPageBreak/>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1A7AE9">
        <w:rPr>
          <w:b/>
          <w:bCs/>
          <w:sz w:val="24"/>
          <w:szCs w:val="24"/>
          <w:lang w:eastAsia="en-US"/>
        </w:rPr>
        <w:t xml:space="preserve"> </w:t>
      </w:r>
      <w:r w:rsidRPr="001A7AE9">
        <w:rPr>
          <w:b/>
          <w:sz w:val="24"/>
          <w:szCs w:val="24"/>
          <w:lang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eastAsia="en-US"/>
        </w:rPr>
      </w:pPr>
      <w:r w:rsidRPr="001A7AE9">
        <w:rPr>
          <w:b/>
          <w:sz w:val="24"/>
          <w:szCs w:val="24"/>
          <w:lang w:eastAsia="en-US"/>
        </w:rPr>
        <w:t>1.</w:t>
      </w:r>
      <w:r w:rsidRPr="001A7AE9">
        <w:rPr>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val="en-US" w:eastAsia="en-US"/>
        </w:rPr>
      </w:pP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val="en-US" w:eastAsia="en-US"/>
        </w:rPr>
      </w:pPr>
    </w:p>
    <w:p w:rsidR="001A7AE9" w:rsidRP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r w:rsidRPr="001A7AE9">
        <w:rPr>
          <w:b/>
          <w:sz w:val="24"/>
          <w:szCs w:val="24"/>
          <w:lang w:eastAsia="en-US"/>
        </w:rPr>
        <w:t xml:space="preserve">          </w:t>
      </w:r>
      <w:r w:rsidRPr="001A7AE9">
        <w:rPr>
          <w:b/>
          <w:sz w:val="24"/>
          <w:szCs w:val="24"/>
          <w:lang w:eastAsia="en-US"/>
        </w:rPr>
        <w:tab/>
        <w:t>2.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1A7AE9" w:rsidRP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p>
    <w:p w:rsidR="001A7AE9" w:rsidRP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p>
    <w:p w:rsidR="001A7AE9" w:rsidRPr="001A7AE9" w:rsidRDefault="001A7AE9" w:rsidP="001A7AE9">
      <w:pPr>
        <w:shd w:val="clear" w:color="auto" w:fill="FFFFFF"/>
        <w:spacing w:line="276" w:lineRule="auto"/>
        <w:ind w:firstLine="567"/>
        <w:jc w:val="both"/>
        <w:rPr>
          <w:b/>
          <w:sz w:val="24"/>
          <w:szCs w:val="24"/>
          <w:lang w:eastAsia="en-US"/>
        </w:rPr>
      </w:pPr>
      <w:r w:rsidRPr="001A7AE9">
        <w:rPr>
          <w:b/>
          <w:sz w:val="24"/>
          <w:szCs w:val="24"/>
          <w:lang w:eastAsia="en-US"/>
        </w:rPr>
        <w:tab/>
      </w:r>
      <w:r w:rsidRPr="001A7AE9">
        <w:rPr>
          <w:b/>
          <w:sz w:val="24"/>
          <w:szCs w:val="24"/>
          <w:lang w:val="en-US" w:eastAsia="en-US"/>
        </w:rPr>
        <w:t>3</w:t>
      </w:r>
      <w:r w:rsidRPr="001A7AE9">
        <w:rPr>
          <w:b/>
          <w:sz w:val="24"/>
          <w:szCs w:val="24"/>
          <w:lang w:eastAsia="en-US"/>
        </w:rPr>
        <w:t>.</w:t>
      </w:r>
      <w:r w:rsidRPr="001A7AE9">
        <w:rPr>
          <w:sz w:val="24"/>
          <w:szCs w:val="24"/>
          <w:lang w:eastAsia="en-US"/>
        </w:rPr>
        <w:t xml:space="preserve"> </w:t>
      </w:r>
      <w:r w:rsidRPr="001A7AE9">
        <w:rPr>
          <w:b/>
          <w:sz w:val="24"/>
          <w:szCs w:val="24"/>
          <w:lang w:eastAsia="en-US"/>
        </w:rPr>
        <w:t xml:space="preserve">За изпълнение предмета на поръчката прилагаме: </w:t>
      </w:r>
    </w:p>
    <w:p w:rsidR="001A7AE9" w:rsidRPr="001A7AE9" w:rsidRDefault="001A7AE9" w:rsidP="001A7AE9">
      <w:pPr>
        <w:shd w:val="clear" w:color="auto" w:fill="FFFFFF"/>
        <w:tabs>
          <w:tab w:val="left" w:pos="720"/>
        </w:tabs>
        <w:spacing w:line="276" w:lineRule="auto"/>
        <w:jc w:val="both"/>
        <w:rPr>
          <w:sz w:val="24"/>
          <w:szCs w:val="24"/>
          <w:lang w:val="en-US" w:eastAsia="en-US"/>
        </w:rPr>
      </w:pPr>
      <w:r w:rsidRPr="001A7AE9">
        <w:rPr>
          <w:sz w:val="24"/>
          <w:szCs w:val="24"/>
          <w:lang w:eastAsia="en-US"/>
        </w:rPr>
        <w:tab/>
      </w:r>
      <w:r w:rsidRPr="001A7AE9">
        <w:rPr>
          <w:sz w:val="24"/>
          <w:szCs w:val="24"/>
          <w:lang w:val="en-US" w:eastAsia="en-US"/>
        </w:rPr>
        <w:t>3</w:t>
      </w:r>
      <w:r w:rsidRPr="001A7AE9">
        <w:rPr>
          <w:sz w:val="24"/>
          <w:szCs w:val="24"/>
          <w:lang w:eastAsia="en-US"/>
        </w:rPr>
        <w:t xml:space="preserve">.1. </w:t>
      </w:r>
      <w:proofErr w:type="gramStart"/>
      <w:r w:rsidRPr="001A7AE9">
        <w:rPr>
          <w:sz w:val="24"/>
          <w:szCs w:val="24"/>
          <w:lang w:val="en-US" w:eastAsia="en-US"/>
        </w:rPr>
        <w:t>предложение</w:t>
      </w:r>
      <w:proofErr w:type="gramEnd"/>
      <w:r w:rsidRPr="001A7AE9">
        <w:rPr>
          <w:sz w:val="24"/>
          <w:szCs w:val="24"/>
          <w:lang w:val="en-US" w:eastAsia="en-US"/>
        </w:rPr>
        <w:t xml:space="preserve"> за изпълнение на поръчката в съответствие с техническите спецификации и изискванията на възложителя, съобразено с критериите за възлагане – свободна редакция</w:t>
      </w:r>
      <w:r w:rsidRPr="001A7AE9">
        <w:rPr>
          <w:sz w:val="24"/>
          <w:szCs w:val="24"/>
          <w:lang w:eastAsia="en-US"/>
        </w:rPr>
        <w:t>.</w:t>
      </w:r>
      <w:r w:rsidRPr="001A7AE9">
        <w:rPr>
          <w:sz w:val="24"/>
          <w:szCs w:val="24"/>
          <w:lang w:val="en-US" w:eastAsia="en-US"/>
        </w:rPr>
        <w:t xml:space="preserve"> </w:t>
      </w:r>
    </w:p>
    <w:p w:rsidR="001A7AE9" w:rsidRPr="001A7AE9" w:rsidRDefault="001A7AE9" w:rsidP="001A7AE9">
      <w:pPr>
        <w:shd w:val="clear" w:color="auto" w:fill="FFFFFF"/>
        <w:tabs>
          <w:tab w:val="left" w:pos="720"/>
        </w:tabs>
        <w:spacing w:line="276" w:lineRule="auto"/>
        <w:jc w:val="both"/>
        <w:rPr>
          <w:i/>
          <w:sz w:val="24"/>
          <w:szCs w:val="24"/>
          <w:lang w:eastAsia="en-US"/>
        </w:rPr>
      </w:pPr>
      <w:r w:rsidRPr="001A7AE9">
        <w:rPr>
          <w:sz w:val="24"/>
          <w:szCs w:val="24"/>
          <w:lang w:eastAsia="en-US"/>
        </w:rPr>
        <w:tab/>
      </w:r>
      <w:r w:rsidRPr="001A7AE9">
        <w:rPr>
          <w:sz w:val="24"/>
          <w:szCs w:val="24"/>
          <w:lang w:val="en-US" w:eastAsia="en-US"/>
        </w:rPr>
        <w:t>3</w:t>
      </w:r>
      <w:r w:rsidRPr="001A7AE9">
        <w:rPr>
          <w:sz w:val="24"/>
          <w:szCs w:val="24"/>
          <w:lang w:eastAsia="en-US"/>
        </w:rPr>
        <w:t xml:space="preserve">.2.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1A7AE9">
        <w:rPr>
          <w:b/>
          <w:i/>
          <w:sz w:val="24"/>
          <w:szCs w:val="24"/>
          <w:u w:val="single"/>
          <w:lang w:eastAsia="en-US"/>
        </w:rPr>
        <w:t>Образец № 4.</w:t>
      </w:r>
    </w:p>
    <w:p w:rsidR="001A7AE9" w:rsidRPr="001A7AE9" w:rsidRDefault="001A7AE9" w:rsidP="001A7AE9">
      <w:pPr>
        <w:shd w:val="clear" w:color="auto" w:fill="FFFFFF"/>
        <w:tabs>
          <w:tab w:val="left" w:pos="720"/>
        </w:tabs>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Дата: ..............................                                      ПОДПИС И ПЕЧАТ: ................................</w:t>
      </w:r>
    </w:p>
    <w:p w:rsidR="001A7AE9" w:rsidRPr="001A7AE9" w:rsidRDefault="001A7AE9" w:rsidP="001A7AE9">
      <w:pPr>
        <w:shd w:val="clear" w:color="auto" w:fill="FFFFFF"/>
        <w:spacing w:line="276" w:lineRule="auto"/>
        <w:ind w:right="70" w:firstLine="709"/>
        <w:jc w:val="both"/>
        <w:rPr>
          <w:szCs w:val="24"/>
          <w:lang w:eastAsia="en-US"/>
        </w:rPr>
      </w:pP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t xml:space="preserve">       </w:t>
      </w:r>
      <w:r w:rsidRPr="001A7AE9">
        <w:rPr>
          <w:szCs w:val="24"/>
          <w:lang w:eastAsia="en-US"/>
        </w:rPr>
        <w:t>[</w:t>
      </w:r>
      <w:r w:rsidRPr="001A7AE9">
        <w:rPr>
          <w:i/>
          <w:iCs/>
          <w:szCs w:val="24"/>
          <w:lang w:eastAsia="en-US"/>
        </w:rPr>
        <w:t>име и фамилия</w:t>
      </w:r>
      <w:r w:rsidRPr="001A7AE9">
        <w:rPr>
          <w:szCs w:val="24"/>
          <w:lang w:eastAsia="en-US"/>
        </w:rPr>
        <w:t>]</w:t>
      </w:r>
    </w:p>
    <w:p w:rsidR="001A7AE9" w:rsidRPr="001A7AE9" w:rsidRDefault="001A7AE9" w:rsidP="001A7AE9">
      <w:pPr>
        <w:tabs>
          <w:tab w:val="left" w:pos="0"/>
          <w:tab w:val="left" w:pos="4860"/>
        </w:tabs>
        <w:spacing w:after="120"/>
        <w:rPr>
          <w:szCs w:val="24"/>
          <w:lang w:eastAsia="en-US"/>
        </w:rPr>
      </w:pPr>
      <w:r w:rsidRPr="001A7AE9">
        <w:rPr>
          <w:szCs w:val="24"/>
          <w:lang w:eastAsia="en-US"/>
        </w:rPr>
        <w:t xml:space="preserve">                                                                                               [</w:t>
      </w:r>
      <w:r w:rsidRPr="001A7AE9">
        <w:rPr>
          <w:i/>
          <w:iCs/>
          <w:szCs w:val="24"/>
          <w:lang w:eastAsia="en-US"/>
        </w:rPr>
        <w:t>качество на представляващия участника</w:t>
      </w:r>
      <w:r w:rsidRPr="001A7AE9">
        <w:rPr>
          <w:szCs w:val="24"/>
          <w:lang w:eastAsia="en-US"/>
        </w:rPr>
        <w:t>]</w:t>
      </w: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t>ОБРАЗЕЦ № 4</w:t>
      </w: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 xml:space="preserve">   </w:t>
      </w:r>
    </w:p>
    <w:p w:rsidR="001A7AE9" w:rsidRPr="001A7AE9" w:rsidRDefault="001A7AE9" w:rsidP="001A7AE9">
      <w:pPr>
        <w:shd w:val="clear" w:color="auto" w:fill="FFFFFF"/>
        <w:spacing w:line="276" w:lineRule="auto"/>
        <w:jc w:val="center"/>
        <w:outlineLvl w:val="0"/>
        <w:rPr>
          <w:b/>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 xml:space="preserve">  Д  Е  К  Л  А  Р  А  Ц  И  Я</w:t>
      </w: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по чл. 39, ал.3, т.1, буква „д“ от ППЗОП</w:t>
      </w:r>
    </w:p>
    <w:p w:rsidR="001A7AE9" w:rsidRPr="001A7AE9" w:rsidRDefault="001A7AE9" w:rsidP="001A7AE9">
      <w:pPr>
        <w:shd w:val="clear" w:color="auto" w:fill="FFFFFF"/>
        <w:spacing w:line="276" w:lineRule="auto"/>
        <w:jc w:val="center"/>
        <w:outlineLvl w:val="0"/>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Долуподписаният /ата/: .......................................................................................................</w:t>
      </w:r>
    </w:p>
    <w:p w:rsidR="001A7AE9" w:rsidRPr="001A7AE9" w:rsidRDefault="001A7AE9" w:rsidP="001A7AE9">
      <w:pPr>
        <w:shd w:val="clear" w:color="auto" w:fill="FFFFFF"/>
        <w:spacing w:line="276" w:lineRule="auto"/>
        <w:jc w:val="center"/>
        <w:rPr>
          <w:lang w:eastAsia="en-US"/>
        </w:rPr>
      </w:pPr>
      <w:r w:rsidRPr="001A7AE9">
        <w:rPr>
          <w:i/>
          <w:lang w:eastAsia="en-US"/>
        </w:rPr>
        <w:t xml:space="preserve">                                                              (собствено, бащино, фамилно име)</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 xml:space="preserve">с ЕГН: ............................., притежаващ/а л.к. № ............................., издадена на .........................,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от ..............................., с постоянен адрес: гр.(с) ................................, община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област ................................., ул. ................................................., бл. .........., ет. ..........., ап.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в качеството си на ............................................................................................................................,</w:t>
      </w:r>
    </w:p>
    <w:p w:rsidR="001A7AE9" w:rsidRPr="001A7AE9" w:rsidRDefault="001A7AE9" w:rsidP="001A7AE9">
      <w:pPr>
        <w:shd w:val="clear" w:color="auto" w:fill="FFFFFF"/>
        <w:spacing w:line="276" w:lineRule="auto"/>
        <w:jc w:val="center"/>
        <w:rPr>
          <w:i/>
          <w:lang w:eastAsia="en-US"/>
        </w:rPr>
      </w:pPr>
      <w:r w:rsidRPr="001A7AE9">
        <w:rPr>
          <w:i/>
          <w:lang w:eastAsia="en-US"/>
        </w:rPr>
        <w:t xml:space="preserve">               (длъжност)</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на .........................................................................................ЕИК..........................................</w:t>
      </w:r>
    </w:p>
    <w:p w:rsidR="001A7AE9" w:rsidRPr="001A7AE9" w:rsidRDefault="001A7AE9" w:rsidP="001A7AE9">
      <w:pPr>
        <w:shd w:val="clear" w:color="auto" w:fill="FFFFFF"/>
        <w:spacing w:line="276" w:lineRule="auto"/>
        <w:rPr>
          <w:i/>
          <w:lang w:eastAsia="en-US"/>
        </w:rPr>
      </w:pPr>
      <w:r w:rsidRPr="001A7AE9">
        <w:rPr>
          <w:i/>
          <w:lang w:eastAsia="en-US"/>
        </w:rPr>
        <w:t xml:space="preserve">            (наименование на участника/члена на обединението)</w:t>
      </w: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в процедура от Закона за обществени поръчки (ЗОП) с предмет: „Изграждане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shd w:val="clear" w:color="auto" w:fill="FFFFFF"/>
        <w:spacing w:line="276" w:lineRule="auto"/>
        <w:jc w:val="both"/>
        <w:rPr>
          <w:b/>
          <w:bCs/>
          <w:sz w:val="24"/>
          <w:szCs w:val="24"/>
          <w:lang w:eastAsia="en-US"/>
        </w:rPr>
      </w:pPr>
    </w:p>
    <w:p w:rsidR="001A7AE9" w:rsidRPr="001A7AE9" w:rsidRDefault="001A7AE9" w:rsidP="001A7AE9">
      <w:pPr>
        <w:shd w:val="clear" w:color="auto" w:fill="FFFFFF"/>
        <w:spacing w:line="276" w:lineRule="auto"/>
        <w:jc w:val="both"/>
        <w:rPr>
          <w:i/>
          <w:color w:val="333333"/>
          <w:lang w:eastAsia="en-US"/>
        </w:rPr>
      </w:pP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Д Е К Л А Р И Р А М, ЧЕ:</w:t>
      </w:r>
    </w:p>
    <w:p w:rsidR="001A7AE9" w:rsidRPr="001A7AE9" w:rsidRDefault="001A7AE9" w:rsidP="001A7AE9">
      <w:pPr>
        <w:shd w:val="clear" w:color="auto" w:fill="FFFFFF"/>
        <w:spacing w:line="276" w:lineRule="auto"/>
        <w:jc w:val="center"/>
        <w:outlineLvl w:val="0"/>
        <w:rPr>
          <w:b/>
          <w:sz w:val="24"/>
          <w:szCs w:val="24"/>
          <w:lang w:eastAsia="en-US"/>
        </w:rPr>
      </w:pPr>
    </w:p>
    <w:p w:rsidR="001A7AE9" w:rsidRPr="001A7AE9" w:rsidRDefault="001A7AE9" w:rsidP="001A7AE9">
      <w:pPr>
        <w:spacing w:after="120"/>
        <w:jc w:val="both"/>
        <w:rPr>
          <w:sz w:val="24"/>
          <w:szCs w:val="24"/>
          <w:lang w:val="en-US" w:eastAsia="en-US"/>
        </w:rPr>
      </w:pPr>
      <w:r w:rsidRPr="001A7AE9">
        <w:rPr>
          <w:sz w:val="24"/>
          <w:szCs w:val="24"/>
          <w:lang w:eastAsia="en-US"/>
        </w:rPr>
        <w:t>При изготвяне на офертата са спазени</w:t>
      </w:r>
      <w:r w:rsidRPr="001A7AE9">
        <w:rPr>
          <w:sz w:val="24"/>
          <w:szCs w:val="24"/>
          <w:lang w:val="en-US" w:eastAsia="en-US"/>
        </w:rPr>
        <w:t xml:space="preserve"> </w:t>
      </w:r>
      <w:r w:rsidRPr="001A7AE9">
        <w:rPr>
          <w:sz w:val="24"/>
          <w:szCs w:val="24"/>
          <w:lang w:eastAsia="en-US"/>
        </w:rPr>
        <w:t xml:space="preserve">задълженията свързани с данъци и осигуровки, опазване на околната среда, </w:t>
      </w:r>
      <w:r w:rsidRPr="001A7AE9">
        <w:rPr>
          <w:sz w:val="24"/>
          <w:szCs w:val="24"/>
          <w:lang w:val="en-US" w:eastAsia="en-US"/>
        </w:rPr>
        <w:t>закрила на заетостта</w:t>
      </w:r>
      <w:r w:rsidRPr="001A7AE9">
        <w:rPr>
          <w:sz w:val="24"/>
          <w:szCs w:val="24"/>
          <w:lang w:eastAsia="en-US"/>
        </w:rPr>
        <w:t xml:space="preserve"> и</w:t>
      </w:r>
      <w:r w:rsidRPr="001A7AE9">
        <w:rPr>
          <w:sz w:val="24"/>
          <w:szCs w:val="24"/>
          <w:lang w:val="en-US" w:eastAsia="en-US"/>
        </w:rPr>
        <w:t xml:space="preserve"> условията на труд.</w:t>
      </w:r>
    </w:p>
    <w:p w:rsidR="001A7AE9" w:rsidRPr="001A7AE9" w:rsidRDefault="001A7AE9" w:rsidP="001A7AE9">
      <w:pPr>
        <w:shd w:val="clear" w:color="auto" w:fill="FFFFFF"/>
        <w:spacing w:line="276" w:lineRule="auto"/>
        <w:ind w:left="720"/>
        <w:jc w:val="both"/>
        <w:rPr>
          <w:sz w:val="24"/>
          <w:szCs w:val="24"/>
          <w:lang w:eastAsia="en-US"/>
        </w:rPr>
      </w:pPr>
    </w:p>
    <w:p w:rsidR="001A7AE9" w:rsidRPr="001A7AE9" w:rsidRDefault="001A7AE9" w:rsidP="001A7AE9">
      <w:pPr>
        <w:shd w:val="clear" w:color="auto" w:fill="FFFFFF"/>
        <w:spacing w:line="276" w:lineRule="auto"/>
        <w:ind w:left="720"/>
        <w:jc w:val="both"/>
        <w:rPr>
          <w:sz w:val="24"/>
          <w:szCs w:val="24"/>
          <w:lang w:eastAsia="en-US"/>
        </w:rPr>
      </w:pPr>
    </w:p>
    <w:p w:rsidR="001A7AE9" w:rsidRPr="001A7AE9" w:rsidRDefault="001A7AE9" w:rsidP="001A7AE9">
      <w:pPr>
        <w:shd w:val="clear" w:color="auto" w:fill="FFFFFF"/>
        <w:spacing w:line="276" w:lineRule="auto"/>
        <w:ind w:firstLine="360"/>
        <w:jc w:val="both"/>
        <w:rPr>
          <w:b/>
          <w:sz w:val="24"/>
          <w:szCs w:val="24"/>
          <w:lang w:eastAsia="en-US"/>
        </w:rPr>
      </w:pPr>
      <w:r w:rsidRPr="001A7AE9">
        <w:rPr>
          <w:b/>
          <w:sz w:val="24"/>
          <w:szCs w:val="24"/>
          <w:lang w:eastAsia="en-US"/>
        </w:rPr>
        <w:lastRenderedPageBreak/>
        <w:t>Известна ми е отговорността по чл. 313 от Наказателния кодекс за посочване на неверни данни.</w:t>
      </w: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Дата: ..............................                                                              Декларатор: ................................</w:t>
      </w:r>
    </w:p>
    <w:p w:rsidR="001A7AE9" w:rsidRPr="001A7AE9" w:rsidRDefault="001A7AE9" w:rsidP="001A7AE9">
      <w:pPr>
        <w:shd w:val="clear" w:color="auto" w:fill="FFFFFF"/>
        <w:spacing w:line="276" w:lineRule="auto"/>
        <w:jc w:val="both"/>
        <w:rPr>
          <w:lang w:eastAsia="en-US"/>
        </w:rPr>
      </w:pPr>
      <w:r w:rsidRPr="001A7AE9">
        <w:rPr>
          <w:i/>
          <w:lang w:eastAsia="en-US"/>
        </w:rPr>
        <w:t xml:space="preserve">                                                                                                                                       /име фамилия, подпис и печат/</w:t>
      </w:r>
    </w:p>
    <w:p w:rsidR="001A7AE9" w:rsidRPr="001A7AE9" w:rsidRDefault="001A7AE9" w:rsidP="001A7AE9">
      <w:pPr>
        <w:shd w:val="clear" w:color="auto" w:fill="FFFFFF"/>
        <w:spacing w:line="276" w:lineRule="auto"/>
        <w:jc w:val="right"/>
        <w:outlineLvl w:val="0"/>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t xml:space="preserve">ОБРАЗЕЦ № </w:t>
      </w:r>
      <w:r w:rsidRPr="001A7AE9">
        <w:rPr>
          <w:b/>
          <w:sz w:val="24"/>
          <w:szCs w:val="24"/>
          <w:lang w:val="en-US" w:eastAsia="en-US"/>
        </w:rPr>
        <w:t>5</w:t>
      </w:r>
    </w:p>
    <w:p w:rsidR="001A7AE9" w:rsidRPr="001A7AE9" w:rsidRDefault="001A7AE9" w:rsidP="001A7AE9">
      <w:pPr>
        <w:shd w:val="clear" w:color="auto" w:fill="FFFFFF"/>
        <w:spacing w:line="276" w:lineRule="auto"/>
        <w:jc w:val="right"/>
        <w:outlineLvl w:val="0"/>
        <w:rPr>
          <w:b/>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ЦЕНОВО ПРЕДЛОЖЕНИЕ</w:t>
      </w:r>
    </w:p>
    <w:p w:rsidR="001A7AE9" w:rsidRPr="001A7AE9" w:rsidRDefault="001A7AE9" w:rsidP="001A7AE9">
      <w:pPr>
        <w:shd w:val="clear" w:color="auto" w:fill="FFFFFF"/>
        <w:spacing w:line="276" w:lineRule="auto"/>
        <w:jc w:val="center"/>
        <w:outlineLvl w:val="0"/>
        <w:rPr>
          <w:b/>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b/>
          <w:sz w:val="24"/>
          <w:szCs w:val="24"/>
          <w:lang w:eastAsia="en-US"/>
        </w:rPr>
        <w:t xml:space="preserve">от </w:t>
      </w:r>
      <w:r w:rsidRPr="001A7AE9">
        <w:rPr>
          <w:sz w:val="24"/>
          <w:szCs w:val="24"/>
          <w:lang w:eastAsia="en-US"/>
        </w:rPr>
        <w:t>.........................................................................................................................................................</w:t>
      </w:r>
    </w:p>
    <w:p w:rsidR="001A7AE9" w:rsidRPr="001A7AE9" w:rsidRDefault="001A7AE9" w:rsidP="001A7AE9">
      <w:pPr>
        <w:shd w:val="clear" w:color="auto" w:fill="FFFFFF"/>
        <w:spacing w:line="276" w:lineRule="auto"/>
        <w:jc w:val="center"/>
        <w:rPr>
          <w:color w:val="333333"/>
          <w:sz w:val="24"/>
          <w:szCs w:val="24"/>
          <w:lang w:eastAsia="en-US"/>
        </w:rPr>
      </w:pPr>
      <w:r w:rsidRPr="001A7AE9">
        <w:rPr>
          <w:i/>
          <w:color w:val="333333"/>
          <w:sz w:val="24"/>
          <w:szCs w:val="24"/>
          <w:lang w:eastAsia="en-US"/>
        </w:rPr>
        <w:t>(наименование на участника</w:t>
      </w:r>
      <w:r w:rsidRPr="001A7AE9">
        <w:rPr>
          <w:color w:val="333333"/>
          <w:sz w:val="24"/>
          <w:szCs w:val="24"/>
          <w:lang w:eastAsia="en-US"/>
        </w:rPr>
        <w:t>)</w:t>
      </w:r>
    </w:p>
    <w:p w:rsidR="001A7AE9" w:rsidRPr="001A7AE9" w:rsidRDefault="001A7AE9" w:rsidP="001A7AE9">
      <w:pPr>
        <w:shd w:val="clear" w:color="auto" w:fill="FFFFFF"/>
        <w:spacing w:line="276" w:lineRule="auto"/>
        <w:jc w:val="both"/>
        <w:rPr>
          <w:sz w:val="24"/>
          <w:szCs w:val="24"/>
          <w:lang w:eastAsia="en-US"/>
        </w:rPr>
      </w:pPr>
      <w:r w:rsidRPr="001A7AE9">
        <w:rPr>
          <w:b/>
          <w:sz w:val="24"/>
          <w:szCs w:val="24"/>
          <w:lang w:eastAsia="en-US"/>
        </w:rPr>
        <w:t>и подписано от</w:t>
      </w:r>
      <w:r w:rsidRPr="001A7AE9">
        <w:rPr>
          <w:sz w:val="24"/>
          <w:szCs w:val="24"/>
          <w:lang w:eastAsia="en-US"/>
        </w:rPr>
        <w:t xml:space="preserve"> ...................................................................................................................................</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(трите имена и ЕГН)</w:t>
      </w:r>
    </w:p>
    <w:p w:rsidR="001A7AE9" w:rsidRPr="001A7AE9" w:rsidRDefault="001A7AE9" w:rsidP="001A7AE9">
      <w:pPr>
        <w:shd w:val="clear" w:color="auto" w:fill="FFFFFF"/>
        <w:spacing w:line="276" w:lineRule="auto"/>
        <w:jc w:val="both"/>
        <w:rPr>
          <w:sz w:val="24"/>
          <w:szCs w:val="24"/>
          <w:lang w:eastAsia="en-US"/>
        </w:rPr>
      </w:pPr>
      <w:r w:rsidRPr="001A7AE9">
        <w:rPr>
          <w:b/>
          <w:sz w:val="24"/>
          <w:szCs w:val="24"/>
          <w:lang w:eastAsia="en-US"/>
        </w:rPr>
        <w:t>в качеството му на</w:t>
      </w:r>
      <w:r w:rsidRPr="001A7AE9">
        <w:rPr>
          <w:sz w:val="24"/>
          <w:szCs w:val="24"/>
          <w:lang w:eastAsia="en-US"/>
        </w:rPr>
        <w:t xml:space="preserve"> ............................................................................................................................</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(на длъжност)</w:t>
      </w:r>
    </w:p>
    <w:p w:rsidR="001A7AE9" w:rsidRPr="001A7AE9" w:rsidRDefault="001A7AE9" w:rsidP="001A7AE9">
      <w:pPr>
        <w:shd w:val="clear" w:color="auto" w:fill="FFFFFF"/>
        <w:spacing w:line="276" w:lineRule="auto"/>
        <w:rPr>
          <w:sz w:val="24"/>
          <w:szCs w:val="24"/>
          <w:lang w:eastAsia="en-US"/>
        </w:rPr>
      </w:pPr>
    </w:p>
    <w:p w:rsidR="001A7AE9" w:rsidRPr="001A7AE9" w:rsidRDefault="001A7AE9" w:rsidP="001A7AE9">
      <w:pPr>
        <w:shd w:val="clear" w:color="auto" w:fill="FFFFFF"/>
        <w:spacing w:line="276" w:lineRule="auto"/>
        <w:rPr>
          <w:i/>
          <w:sz w:val="24"/>
          <w:szCs w:val="24"/>
          <w:lang w:eastAsia="en-US"/>
        </w:rPr>
      </w:pPr>
      <w:r w:rsidRPr="001A7AE9">
        <w:rPr>
          <w:sz w:val="24"/>
          <w:szCs w:val="24"/>
          <w:lang w:eastAsia="en-US"/>
        </w:rPr>
        <w:t>с ЕИК/БУЛСТАТ/ЕГН/друга индивидуализация на участника или под изпълнителя (когато е приложимо):........................................................................................................................................;</w:t>
      </w: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ind w:firstLine="720"/>
        <w:outlineLvl w:val="0"/>
        <w:rPr>
          <w:b/>
          <w:bCs/>
          <w:sz w:val="24"/>
          <w:szCs w:val="24"/>
          <w:lang w:eastAsia="en-US"/>
        </w:rPr>
      </w:pPr>
      <w:r w:rsidRPr="001A7AE9">
        <w:rPr>
          <w:b/>
          <w:bCs/>
          <w:sz w:val="24"/>
          <w:szCs w:val="24"/>
          <w:lang w:eastAsia="en-US"/>
        </w:rPr>
        <w:t>УВАЖАЕМИ ДАМИ И ГОСПОДА,</w:t>
      </w: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1.</w:t>
      </w:r>
      <w:r w:rsidRPr="001A7AE9">
        <w:rPr>
          <w:sz w:val="24"/>
          <w:szCs w:val="24"/>
          <w:lang w:eastAsia="en-US"/>
        </w:rPr>
        <w:t xml:space="preserve"> С настоящото, Ви представяме нашата ценова оферта за участие в обявената от Вас обществена поръчка с предмет: </w:t>
      </w:r>
      <w:r w:rsidRPr="001A7AE9">
        <w:rPr>
          <w:b/>
          <w:sz w:val="24"/>
          <w:szCs w:val="24"/>
          <w:lang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after="120" w:line="276" w:lineRule="auto"/>
        <w:ind w:firstLine="708"/>
        <w:jc w:val="both"/>
        <w:rPr>
          <w:sz w:val="24"/>
          <w:szCs w:val="24"/>
        </w:rPr>
      </w:pPr>
      <w:r w:rsidRPr="001A7AE9">
        <w:rPr>
          <w:spacing w:val="-1"/>
          <w:sz w:val="24"/>
          <w:szCs w:val="24"/>
        </w:rPr>
        <w:t xml:space="preserve">Предлагаме да поемем, изпълним и завършим тази обществена поръчка, </w:t>
      </w:r>
      <w:r w:rsidRPr="001A7AE9">
        <w:rPr>
          <w:sz w:val="24"/>
          <w:szCs w:val="24"/>
        </w:rPr>
        <w:t>съобразно условията на документацията за участие, както следва:</w:t>
      </w:r>
    </w:p>
    <w:tbl>
      <w:tblPr>
        <w:tblW w:w="8954" w:type="dxa"/>
        <w:tblInd w:w="70" w:type="dxa"/>
        <w:tblLayout w:type="fixed"/>
        <w:tblCellMar>
          <w:left w:w="70" w:type="dxa"/>
          <w:right w:w="70" w:type="dxa"/>
        </w:tblCellMar>
        <w:tblLook w:val="04A0" w:firstRow="1" w:lastRow="0" w:firstColumn="1" w:lastColumn="0" w:noHBand="0" w:noVBand="1"/>
      </w:tblPr>
      <w:tblGrid>
        <w:gridCol w:w="568"/>
        <w:gridCol w:w="4631"/>
        <w:gridCol w:w="890"/>
        <w:gridCol w:w="955"/>
        <w:gridCol w:w="955"/>
        <w:gridCol w:w="955"/>
      </w:tblGrid>
      <w:tr w:rsidR="001A7AE9" w:rsidRPr="001A7AE9" w:rsidTr="001A7AE9">
        <w:trPr>
          <w:trHeight w:val="356"/>
        </w:trPr>
        <w:tc>
          <w:tcPr>
            <w:tcW w:w="568" w:type="dxa"/>
            <w:tcBorders>
              <w:top w:val="single" w:sz="8" w:space="0" w:color="auto"/>
              <w:left w:val="single" w:sz="8" w:space="0" w:color="auto"/>
              <w:bottom w:val="single" w:sz="4" w:space="0" w:color="auto"/>
              <w:right w:val="single" w:sz="4" w:space="0" w:color="auto"/>
            </w:tcBorders>
            <w:shd w:val="clear" w:color="auto" w:fill="F2F2F2"/>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w:t>
            </w:r>
          </w:p>
        </w:tc>
        <w:tc>
          <w:tcPr>
            <w:tcW w:w="4631"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Наименование на видовете СМР</w:t>
            </w:r>
          </w:p>
        </w:tc>
        <w:tc>
          <w:tcPr>
            <w:tcW w:w="890"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Мярка</w:t>
            </w:r>
          </w:p>
        </w:tc>
        <w:tc>
          <w:tcPr>
            <w:tcW w:w="955"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Коли-чество</w:t>
            </w:r>
          </w:p>
        </w:tc>
        <w:tc>
          <w:tcPr>
            <w:tcW w:w="955" w:type="dxa"/>
            <w:tcBorders>
              <w:top w:val="single" w:sz="8" w:space="0" w:color="auto"/>
              <w:left w:val="nil"/>
              <w:bottom w:val="single" w:sz="4" w:space="0" w:color="auto"/>
              <w:right w:val="single" w:sz="4" w:space="0" w:color="auto"/>
            </w:tcBorders>
            <w:shd w:val="clear" w:color="auto" w:fill="F2F2F2"/>
            <w:vAlign w:val="center"/>
          </w:tcPr>
          <w:p w:rsidR="001A7AE9" w:rsidRPr="001A7AE9" w:rsidRDefault="001A7AE9" w:rsidP="001A7AE9">
            <w:pPr>
              <w:jc w:val="center"/>
              <w:rPr>
                <w:b/>
                <w:bCs/>
                <w:sz w:val="24"/>
                <w:szCs w:val="24"/>
                <w:lang w:eastAsia="en-US"/>
              </w:rPr>
            </w:pPr>
            <w:r w:rsidRPr="001A7AE9">
              <w:rPr>
                <w:b/>
                <w:bCs/>
                <w:sz w:val="24"/>
                <w:szCs w:val="24"/>
                <w:lang w:eastAsia="en-US"/>
              </w:rPr>
              <w:t xml:space="preserve">Еденична цена лв. без </w:t>
            </w:r>
            <w:r w:rsidRPr="001A7AE9">
              <w:rPr>
                <w:b/>
                <w:bCs/>
                <w:sz w:val="24"/>
                <w:szCs w:val="24"/>
                <w:lang w:eastAsia="en-US"/>
              </w:rPr>
              <w:lastRenderedPageBreak/>
              <w:t>ДДС</w:t>
            </w:r>
          </w:p>
        </w:tc>
        <w:tc>
          <w:tcPr>
            <w:tcW w:w="955" w:type="dxa"/>
            <w:tcBorders>
              <w:top w:val="single" w:sz="8" w:space="0" w:color="auto"/>
              <w:left w:val="nil"/>
              <w:bottom w:val="single" w:sz="4" w:space="0" w:color="auto"/>
              <w:right w:val="single" w:sz="4" w:space="0" w:color="auto"/>
            </w:tcBorders>
            <w:shd w:val="clear" w:color="auto" w:fill="F2F2F2"/>
            <w:vAlign w:val="center"/>
          </w:tcPr>
          <w:p w:rsidR="001A7AE9" w:rsidRPr="001A7AE9" w:rsidRDefault="001A7AE9" w:rsidP="001A7AE9">
            <w:pPr>
              <w:jc w:val="center"/>
              <w:rPr>
                <w:b/>
                <w:bCs/>
                <w:sz w:val="24"/>
                <w:szCs w:val="24"/>
                <w:lang w:eastAsia="en-US"/>
              </w:rPr>
            </w:pPr>
            <w:r w:rsidRPr="001A7AE9">
              <w:rPr>
                <w:b/>
                <w:bCs/>
                <w:sz w:val="24"/>
                <w:szCs w:val="24"/>
                <w:lang w:eastAsia="en-US"/>
              </w:rPr>
              <w:lastRenderedPageBreak/>
              <w:t xml:space="preserve">Обща цена за дейност лв. </w:t>
            </w:r>
            <w:r w:rsidRPr="001A7AE9">
              <w:rPr>
                <w:b/>
                <w:bCs/>
                <w:sz w:val="24"/>
                <w:szCs w:val="24"/>
                <w:lang w:eastAsia="en-US"/>
              </w:rPr>
              <w:lastRenderedPageBreak/>
              <w:t>без ДДС</w:t>
            </w:r>
          </w:p>
          <w:p w:rsidR="001A7AE9" w:rsidRPr="001A7AE9" w:rsidRDefault="001A7AE9" w:rsidP="001A7AE9">
            <w:pPr>
              <w:jc w:val="center"/>
              <w:rPr>
                <w:b/>
                <w:bCs/>
                <w:sz w:val="24"/>
                <w:szCs w:val="24"/>
                <w:lang w:eastAsia="en-US"/>
              </w:rPr>
            </w:pPr>
            <w:r w:rsidRPr="001A7AE9">
              <w:rPr>
                <w:b/>
                <w:bCs/>
                <w:sz w:val="24"/>
                <w:szCs w:val="24"/>
                <w:lang w:eastAsia="en-US"/>
              </w:rPr>
              <w:t>(колона 5* колона4)</w:t>
            </w:r>
          </w:p>
        </w:tc>
      </w:tr>
      <w:tr w:rsidR="001A7AE9" w:rsidRPr="001A7AE9" w:rsidTr="001A7AE9">
        <w:trPr>
          <w:trHeight w:val="129"/>
        </w:trPr>
        <w:tc>
          <w:tcPr>
            <w:tcW w:w="568" w:type="dxa"/>
            <w:tcBorders>
              <w:top w:val="nil"/>
              <w:left w:val="single" w:sz="8" w:space="0" w:color="auto"/>
              <w:bottom w:val="single" w:sz="8" w:space="0" w:color="auto"/>
              <w:right w:val="single" w:sz="4" w:space="0" w:color="auto"/>
            </w:tcBorders>
            <w:shd w:val="clear" w:color="auto" w:fill="F2F2F2"/>
            <w:hideMark/>
          </w:tcPr>
          <w:p w:rsidR="001A7AE9" w:rsidRPr="001A7AE9" w:rsidRDefault="001A7AE9" w:rsidP="001A7AE9">
            <w:pPr>
              <w:jc w:val="center"/>
              <w:rPr>
                <w:b/>
                <w:bCs/>
                <w:sz w:val="24"/>
                <w:szCs w:val="24"/>
                <w:lang w:val="en-US" w:eastAsia="en-US"/>
              </w:rPr>
            </w:pPr>
            <w:r w:rsidRPr="001A7AE9">
              <w:rPr>
                <w:b/>
                <w:bCs/>
                <w:sz w:val="24"/>
                <w:szCs w:val="24"/>
                <w:lang w:val="en-US" w:eastAsia="en-US"/>
              </w:rPr>
              <w:lastRenderedPageBreak/>
              <w:t>1</w:t>
            </w:r>
          </w:p>
        </w:tc>
        <w:tc>
          <w:tcPr>
            <w:tcW w:w="4631" w:type="dxa"/>
            <w:tcBorders>
              <w:top w:val="nil"/>
              <w:left w:val="nil"/>
              <w:bottom w:val="single" w:sz="8"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2</w:t>
            </w:r>
          </w:p>
        </w:tc>
        <w:tc>
          <w:tcPr>
            <w:tcW w:w="890" w:type="dxa"/>
            <w:tcBorders>
              <w:top w:val="nil"/>
              <w:left w:val="nil"/>
              <w:bottom w:val="single" w:sz="8" w:space="0" w:color="auto"/>
              <w:right w:val="single" w:sz="4" w:space="0" w:color="auto"/>
            </w:tcBorders>
            <w:shd w:val="clear" w:color="auto" w:fill="F2F2F2"/>
            <w:noWrap/>
            <w:vAlign w:val="center"/>
            <w:hideMark/>
          </w:tcPr>
          <w:p w:rsidR="001A7AE9" w:rsidRPr="001A7AE9" w:rsidRDefault="001A7AE9" w:rsidP="001A7AE9">
            <w:pPr>
              <w:jc w:val="center"/>
              <w:rPr>
                <w:b/>
                <w:bCs/>
                <w:sz w:val="24"/>
                <w:szCs w:val="24"/>
                <w:lang w:val="en-US" w:eastAsia="en-US"/>
              </w:rPr>
            </w:pPr>
            <w:r w:rsidRPr="001A7AE9">
              <w:rPr>
                <w:b/>
                <w:bCs/>
                <w:sz w:val="24"/>
                <w:szCs w:val="24"/>
                <w:lang w:val="en-US" w:eastAsia="en-US"/>
              </w:rPr>
              <w:t>3</w:t>
            </w:r>
          </w:p>
        </w:tc>
        <w:tc>
          <w:tcPr>
            <w:tcW w:w="955" w:type="dxa"/>
            <w:tcBorders>
              <w:top w:val="nil"/>
              <w:left w:val="nil"/>
              <w:bottom w:val="single" w:sz="8" w:space="0" w:color="auto"/>
              <w:right w:val="single" w:sz="4" w:space="0" w:color="auto"/>
            </w:tcBorders>
            <w:shd w:val="clear" w:color="auto" w:fill="F2F2F2"/>
            <w:noWrap/>
            <w:vAlign w:val="center"/>
            <w:hideMark/>
          </w:tcPr>
          <w:p w:rsidR="001A7AE9" w:rsidRPr="001A7AE9" w:rsidRDefault="001A7AE9" w:rsidP="001A7AE9">
            <w:pPr>
              <w:jc w:val="center"/>
              <w:rPr>
                <w:b/>
                <w:bCs/>
                <w:sz w:val="24"/>
                <w:szCs w:val="24"/>
                <w:lang w:val="en-US" w:eastAsia="en-US"/>
              </w:rPr>
            </w:pPr>
            <w:r w:rsidRPr="001A7AE9">
              <w:rPr>
                <w:b/>
                <w:bCs/>
                <w:sz w:val="24"/>
                <w:szCs w:val="24"/>
                <w:lang w:val="en-US" w:eastAsia="en-US"/>
              </w:rPr>
              <w:t>4</w:t>
            </w:r>
          </w:p>
        </w:tc>
        <w:tc>
          <w:tcPr>
            <w:tcW w:w="955" w:type="dxa"/>
            <w:tcBorders>
              <w:top w:val="nil"/>
              <w:left w:val="nil"/>
              <w:bottom w:val="single" w:sz="8" w:space="0" w:color="auto"/>
              <w:right w:val="single" w:sz="4" w:space="0" w:color="auto"/>
            </w:tcBorders>
            <w:shd w:val="clear" w:color="auto" w:fill="F2F2F2"/>
          </w:tcPr>
          <w:p w:rsidR="001A7AE9" w:rsidRPr="001A7AE9" w:rsidRDefault="001A7AE9" w:rsidP="001A7AE9">
            <w:pPr>
              <w:jc w:val="center"/>
              <w:rPr>
                <w:b/>
                <w:bCs/>
                <w:sz w:val="24"/>
                <w:szCs w:val="24"/>
                <w:lang w:eastAsia="en-US"/>
              </w:rPr>
            </w:pPr>
            <w:r w:rsidRPr="001A7AE9">
              <w:rPr>
                <w:b/>
                <w:bCs/>
                <w:sz w:val="24"/>
                <w:szCs w:val="24"/>
                <w:lang w:eastAsia="en-US"/>
              </w:rPr>
              <w:t>5</w:t>
            </w:r>
          </w:p>
        </w:tc>
        <w:tc>
          <w:tcPr>
            <w:tcW w:w="955" w:type="dxa"/>
            <w:tcBorders>
              <w:top w:val="nil"/>
              <w:left w:val="nil"/>
              <w:bottom w:val="single" w:sz="8" w:space="0" w:color="auto"/>
              <w:right w:val="single" w:sz="4" w:space="0" w:color="auto"/>
            </w:tcBorders>
            <w:shd w:val="clear" w:color="auto" w:fill="F2F2F2"/>
          </w:tcPr>
          <w:p w:rsidR="001A7AE9" w:rsidRPr="001A7AE9" w:rsidRDefault="001A7AE9" w:rsidP="001A7AE9">
            <w:pPr>
              <w:jc w:val="center"/>
              <w:rPr>
                <w:b/>
                <w:bCs/>
                <w:sz w:val="24"/>
                <w:szCs w:val="24"/>
                <w:lang w:eastAsia="en-US"/>
              </w:rPr>
            </w:pPr>
            <w:r w:rsidRPr="001A7AE9">
              <w:rPr>
                <w:b/>
                <w:bCs/>
                <w:sz w:val="24"/>
                <w:szCs w:val="24"/>
                <w:lang w:eastAsia="en-US"/>
              </w:rPr>
              <w:t>6</w:t>
            </w:r>
          </w:p>
        </w:tc>
      </w:tr>
      <w:tr w:rsidR="001A7AE9" w:rsidRPr="001A7AE9" w:rsidTr="001A7AE9">
        <w:trPr>
          <w:trHeight w:val="345"/>
        </w:trPr>
        <w:tc>
          <w:tcPr>
            <w:tcW w:w="568" w:type="dxa"/>
            <w:tcBorders>
              <w:top w:val="nil"/>
              <w:left w:val="single" w:sz="8" w:space="0" w:color="auto"/>
              <w:bottom w:val="single" w:sz="8"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r w:rsidRPr="001A7AE9">
              <w:rPr>
                <w:b/>
                <w:bCs/>
                <w:sz w:val="24"/>
                <w:szCs w:val="24"/>
                <w:lang w:val="en-US" w:eastAsia="en-US"/>
              </w:rPr>
              <w:t>I.</w:t>
            </w:r>
          </w:p>
        </w:tc>
        <w:tc>
          <w:tcPr>
            <w:tcW w:w="4631" w:type="dxa"/>
            <w:tcBorders>
              <w:top w:val="nil"/>
              <w:left w:val="nil"/>
              <w:bottom w:val="single" w:sz="8" w:space="0" w:color="auto"/>
              <w:right w:val="single" w:sz="4" w:space="0" w:color="auto"/>
            </w:tcBorders>
            <w:shd w:val="clear" w:color="auto" w:fill="F2F2F2"/>
            <w:noWrap/>
          </w:tcPr>
          <w:p w:rsidR="001A7AE9" w:rsidRPr="001A7AE9" w:rsidRDefault="001A7AE9" w:rsidP="001A7AE9">
            <w:pPr>
              <w:jc w:val="center"/>
              <w:rPr>
                <w:b/>
                <w:bCs/>
                <w:sz w:val="24"/>
                <w:szCs w:val="24"/>
                <w:lang w:val="en-US" w:eastAsia="en-US"/>
              </w:rPr>
            </w:pPr>
            <w:r w:rsidRPr="001A7AE9">
              <w:rPr>
                <w:b/>
                <w:bCs/>
                <w:sz w:val="24"/>
                <w:szCs w:val="24"/>
                <w:lang w:val="en-US" w:eastAsia="en-US"/>
              </w:rPr>
              <w:t>Чaст ВРЕМЕННО СТРОИТЕЛСТВО</w:t>
            </w:r>
          </w:p>
        </w:tc>
        <w:tc>
          <w:tcPr>
            <w:tcW w:w="890" w:type="dxa"/>
            <w:tcBorders>
              <w:top w:val="nil"/>
              <w:left w:val="nil"/>
              <w:bottom w:val="single" w:sz="8" w:space="0" w:color="auto"/>
              <w:right w:val="single" w:sz="4" w:space="0" w:color="auto"/>
            </w:tcBorders>
            <w:shd w:val="clear" w:color="auto" w:fill="F2F2F2"/>
            <w:noWrap/>
            <w:vAlign w:val="center"/>
          </w:tcPr>
          <w:p w:rsidR="001A7AE9" w:rsidRPr="001A7AE9" w:rsidRDefault="001A7AE9" w:rsidP="001A7AE9">
            <w:pPr>
              <w:jc w:val="center"/>
              <w:rPr>
                <w:b/>
                <w:bCs/>
                <w:sz w:val="24"/>
                <w:szCs w:val="24"/>
                <w:lang w:val="en-US" w:eastAsia="en-US"/>
              </w:rPr>
            </w:pPr>
          </w:p>
        </w:tc>
        <w:tc>
          <w:tcPr>
            <w:tcW w:w="955" w:type="dxa"/>
            <w:tcBorders>
              <w:top w:val="nil"/>
              <w:left w:val="nil"/>
              <w:bottom w:val="single" w:sz="8" w:space="0" w:color="auto"/>
              <w:right w:val="single" w:sz="4" w:space="0" w:color="auto"/>
            </w:tcBorders>
            <w:shd w:val="clear" w:color="auto" w:fill="F2F2F2"/>
            <w:noWrap/>
            <w:vAlign w:val="center"/>
          </w:tcPr>
          <w:p w:rsidR="001A7AE9" w:rsidRPr="001A7AE9" w:rsidRDefault="001A7AE9" w:rsidP="001A7AE9">
            <w:pPr>
              <w:jc w:val="center"/>
              <w:rPr>
                <w:b/>
                <w:bCs/>
                <w:sz w:val="24"/>
                <w:szCs w:val="24"/>
                <w:lang w:val="en-US" w:eastAsia="en-US"/>
              </w:rPr>
            </w:pPr>
          </w:p>
        </w:tc>
        <w:tc>
          <w:tcPr>
            <w:tcW w:w="955" w:type="dxa"/>
            <w:tcBorders>
              <w:top w:val="nil"/>
              <w:left w:val="nil"/>
              <w:bottom w:val="single" w:sz="8"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955" w:type="dxa"/>
            <w:tcBorders>
              <w:top w:val="nil"/>
              <w:left w:val="nil"/>
              <w:bottom w:val="single" w:sz="8"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1</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Опорен полигон и трасиране</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tabs>
                <w:tab w:val="center" w:pos="375"/>
              </w:tabs>
              <w:jc w:val="center"/>
              <w:rPr>
                <w:bCs/>
                <w:sz w:val="24"/>
                <w:szCs w:val="24"/>
                <w:lang w:val="en-US" w:eastAsia="en-US"/>
              </w:rPr>
            </w:pPr>
            <w:r w:rsidRPr="001A7AE9">
              <w:rPr>
                <w:bCs/>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2</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Ограждане на обекта, вход</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м.л.</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200,00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3</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Изграждане на зона за почистване на гумите</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бр</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4</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Производство и монтаж на информационна табела</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бр</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5</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Временно водоснабдяване с водоноски</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6</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 xml:space="preserve">Временни електро връзки и ел. консумация </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1343"/>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7</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Временно селище, вкл</w:t>
            </w:r>
            <w:proofErr w:type="gramStart"/>
            <w:r w:rsidRPr="001A7AE9">
              <w:rPr>
                <w:bCs/>
                <w:sz w:val="24"/>
                <w:szCs w:val="24"/>
                <w:lang w:val="en-US" w:eastAsia="en-US"/>
              </w:rPr>
              <w:t>:</w:t>
            </w:r>
            <w:proofErr w:type="gramEnd"/>
            <w:r w:rsidRPr="001A7AE9">
              <w:rPr>
                <w:bCs/>
                <w:sz w:val="24"/>
                <w:szCs w:val="24"/>
                <w:lang w:val="en-US" w:eastAsia="en-US"/>
              </w:rPr>
              <w:br/>
              <w:t>1бр. Контейнер за техническо ръководство</w:t>
            </w:r>
            <w:r w:rsidRPr="001A7AE9">
              <w:rPr>
                <w:bCs/>
                <w:sz w:val="24"/>
                <w:szCs w:val="24"/>
                <w:lang w:val="en-US" w:eastAsia="en-US"/>
              </w:rPr>
              <w:br/>
              <w:t>1бр. Контейнер за работници</w:t>
            </w:r>
            <w:r w:rsidRPr="001A7AE9">
              <w:rPr>
                <w:bCs/>
                <w:sz w:val="24"/>
                <w:szCs w:val="24"/>
                <w:lang w:val="en-US" w:eastAsia="en-US"/>
              </w:rPr>
              <w:br/>
              <w:t>1бр. Контейнер за складиране</w:t>
            </w:r>
            <w:r w:rsidRPr="001A7AE9">
              <w:rPr>
                <w:bCs/>
                <w:sz w:val="24"/>
                <w:szCs w:val="24"/>
                <w:lang w:val="en-US" w:eastAsia="en-US"/>
              </w:rPr>
              <w:br/>
              <w:t>1бр. Химическа тоалетна</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8</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Контейнер за строителни отпадъци , 6м3</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бр</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3,00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9</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Контрол на достъпа и охрана на обекта - 12ч</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10</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Водочерпене с една помпа</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мсм</w:t>
            </w:r>
          </w:p>
        </w:tc>
        <w:tc>
          <w:tcPr>
            <w:tcW w:w="955"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11</w:t>
            </w:r>
          </w:p>
        </w:tc>
        <w:tc>
          <w:tcPr>
            <w:tcW w:w="4631"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Изграждане на временна площадка с положен и уплътнен тр камък 0-63 - 30см</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120,00</w:t>
            </w:r>
          </w:p>
        </w:tc>
        <w:tc>
          <w:tcPr>
            <w:tcW w:w="955" w:type="dxa"/>
            <w:tcBorders>
              <w:top w:val="single" w:sz="4" w:space="0" w:color="auto"/>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single" w:sz="4" w:space="0" w:color="auto"/>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630"/>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12</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Временна пасаренлка за премостване на временно отклонение на канал</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813"/>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13</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 xml:space="preserve">Изграждане на временен път за тежкотоварна механизация над временен отворнителен канал </w:t>
            </w:r>
            <w:r w:rsidRPr="001A7AE9">
              <w:rPr>
                <w:bCs/>
                <w:sz w:val="24"/>
                <w:szCs w:val="24"/>
                <w:lang w:val="en-US" w:eastAsia="en-US"/>
              </w:rPr>
              <w:br/>
              <w:t>(вкл. стоманобетонови тръби Ф1000 с обща дължина 6м.л</w:t>
            </w:r>
            <w:proofErr w:type="gramStart"/>
            <w:r w:rsidRPr="001A7AE9">
              <w:rPr>
                <w:bCs/>
                <w:sz w:val="24"/>
                <w:szCs w:val="24"/>
                <w:lang w:val="en-US" w:eastAsia="en-US"/>
              </w:rPr>
              <w:t>. )</w:t>
            </w:r>
            <w:proofErr w:type="gramEnd"/>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к-т</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1,00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684"/>
        </w:trPr>
        <w:tc>
          <w:tcPr>
            <w:tcW w:w="568" w:type="dxa"/>
            <w:tcBorders>
              <w:top w:val="nil"/>
              <w:left w:val="single" w:sz="8" w:space="0" w:color="auto"/>
              <w:bottom w:val="single" w:sz="4" w:space="0" w:color="auto"/>
              <w:right w:val="single" w:sz="4" w:space="0" w:color="auto"/>
            </w:tcBorders>
            <w:shd w:val="clear" w:color="000000" w:fill="FFFFFF"/>
            <w:hideMark/>
          </w:tcPr>
          <w:p w:rsidR="001A7AE9" w:rsidRPr="001A7AE9" w:rsidRDefault="001A7AE9" w:rsidP="001A7AE9">
            <w:pPr>
              <w:jc w:val="center"/>
              <w:rPr>
                <w:bCs/>
                <w:sz w:val="24"/>
                <w:szCs w:val="24"/>
                <w:lang w:val="en-US" w:eastAsia="en-US"/>
              </w:rPr>
            </w:pPr>
            <w:r w:rsidRPr="001A7AE9">
              <w:rPr>
                <w:bCs/>
                <w:sz w:val="24"/>
                <w:szCs w:val="24"/>
                <w:lang w:val="en-US" w:eastAsia="en-US"/>
              </w:rPr>
              <w:t>14</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Временно изместване на отводнителен канал (машинен изкоп на ново трасе за отклоняване на водите)</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м.л.</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60,00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8" w:type="dxa"/>
            <w:tcBorders>
              <w:top w:val="nil"/>
              <w:left w:val="single" w:sz="8" w:space="0" w:color="auto"/>
              <w:bottom w:val="single" w:sz="4" w:space="0" w:color="auto"/>
              <w:right w:val="single" w:sz="4" w:space="0" w:color="auto"/>
            </w:tcBorders>
            <w:shd w:val="clear" w:color="auto" w:fill="auto"/>
            <w:hideMark/>
          </w:tcPr>
          <w:p w:rsidR="001A7AE9" w:rsidRPr="001A7AE9" w:rsidRDefault="001A7AE9" w:rsidP="001A7AE9">
            <w:pPr>
              <w:jc w:val="center"/>
              <w:rPr>
                <w:bCs/>
                <w:sz w:val="24"/>
                <w:szCs w:val="24"/>
                <w:lang w:val="en-US" w:eastAsia="en-US"/>
              </w:rPr>
            </w:pPr>
            <w:r w:rsidRPr="001A7AE9">
              <w:rPr>
                <w:bCs/>
                <w:sz w:val="24"/>
                <w:szCs w:val="24"/>
                <w:lang w:val="en-US" w:eastAsia="en-US"/>
              </w:rPr>
              <w:t>15</w:t>
            </w:r>
          </w:p>
        </w:tc>
        <w:tc>
          <w:tcPr>
            <w:tcW w:w="4631"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Крайно почистване на обекта</w:t>
            </w:r>
          </w:p>
        </w:tc>
        <w:tc>
          <w:tcPr>
            <w:tcW w:w="89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55"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rPr>
                <w:bCs/>
                <w:sz w:val="24"/>
                <w:szCs w:val="24"/>
                <w:lang w:val="en-US" w:eastAsia="en-US"/>
              </w:rPr>
            </w:pPr>
            <w:r w:rsidRPr="001A7AE9">
              <w:rPr>
                <w:bCs/>
                <w:sz w:val="24"/>
                <w:szCs w:val="24"/>
                <w:lang w:val="en-US" w:eastAsia="en-US"/>
              </w:rPr>
              <w:t>400,00</w:t>
            </w: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55"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45"/>
        </w:trPr>
        <w:tc>
          <w:tcPr>
            <w:tcW w:w="7999" w:type="dxa"/>
            <w:gridSpan w:val="5"/>
            <w:tcBorders>
              <w:top w:val="nil"/>
              <w:left w:val="single" w:sz="8" w:space="0" w:color="auto"/>
              <w:bottom w:val="single" w:sz="4" w:space="0" w:color="auto"/>
              <w:right w:val="single" w:sz="4" w:space="0" w:color="auto"/>
            </w:tcBorders>
            <w:shd w:val="clear" w:color="auto" w:fill="F2F2F2"/>
            <w:vAlign w:val="center"/>
          </w:tcPr>
          <w:p w:rsidR="001A7AE9" w:rsidRPr="001A7AE9" w:rsidRDefault="001A7AE9" w:rsidP="001A7AE9">
            <w:pPr>
              <w:jc w:val="right"/>
              <w:rPr>
                <w:b/>
                <w:bCs/>
                <w:sz w:val="24"/>
                <w:szCs w:val="24"/>
                <w:lang w:val="en-US" w:eastAsia="en-US"/>
              </w:rPr>
            </w:pPr>
            <w:r w:rsidRPr="001A7AE9">
              <w:rPr>
                <w:b/>
                <w:bCs/>
                <w:sz w:val="24"/>
                <w:szCs w:val="24"/>
                <w:lang w:val="en-US" w:eastAsia="en-US"/>
              </w:rPr>
              <w:t>Всичко за Чaст ВРЕМЕННО СТРОИТЕЛСТВО</w:t>
            </w:r>
          </w:p>
        </w:tc>
        <w:tc>
          <w:tcPr>
            <w:tcW w:w="955" w:type="dxa"/>
            <w:tcBorders>
              <w:top w:val="nil"/>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bl>
    <w:p w:rsidR="001A7AE9" w:rsidRPr="001A7AE9" w:rsidRDefault="001A7AE9" w:rsidP="001A7AE9">
      <w:pPr>
        <w:jc w:val="center"/>
        <w:rPr>
          <w:b/>
          <w:sz w:val="24"/>
          <w:szCs w:val="24"/>
          <w:u w:val="single"/>
          <w:lang w:val="en-US" w:eastAsia="en-US"/>
        </w:rPr>
      </w:pPr>
    </w:p>
    <w:p w:rsidR="001A7AE9" w:rsidRPr="001A7AE9" w:rsidRDefault="001A7AE9" w:rsidP="001A7AE9">
      <w:pPr>
        <w:rPr>
          <w:b/>
          <w:sz w:val="24"/>
          <w:szCs w:val="24"/>
          <w:u w:val="single"/>
          <w:lang w:val="en-US" w:eastAsia="en-US"/>
        </w:rPr>
      </w:pPr>
    </w:p>
    <w:tbl>
      <w:tblPr>
        <w:tblW w:w="9072" w:type="dxa"/>
        <w:tblInd w:w="70" w:type="dxa"/>
        <w:tblLayout w:type="fixed"/>
        <w:tblCellMar>
          <w:left w:w="70" w:type="dxa"/>
          <w:right w:w="70" w:type="dxa"/>
        </w:tblCellMar>
        <w:tblLook w:val="04A0" w:firstRow="1" w:lastRow="0" w:firstColumn="1" w:lastColumn="0" w:noHBand="0" w:noVBand="1"/>
      </w:tblPr>
      <w:tblGrid>
        <w:gridCol w:w="567"/>
        <w:gridCol w:w="4620"/>
        <w:gridCol w:w="9"/>
        <w:gridCol w:w="900"/>
        <w:gridCol w:w="992"/>
        <w:gridCol w:w="992"/>
        <w:gridCol w:w="992"/>
      </w:tblGrid>
      <w:tr w:rsidR="001A7AE9" w:rsidRPr="001A7AE9" w:rsidTr="001A7AE9">
        <w:trPr>
          <w:trHeight w:val="356"/>
        </w:trPr>
        <w:tc>
          <w:tcPr>
            <w:tcW w:w="567" w:type="dxa"/>
            <w:tcBorders>
              <w:top w:val="single" w:sz="8" w:space="0" w:color="auto"/>
              <w:left w:val="single" w:sz="8" w:space="0" w:color="auto"/>
              <w:bottom w:val="single" w:sz="4" w:space="0" w:color="auto"/>
              <w:right w:val="single" w:sz="4" w:space="0" w:color="auto"/>
            </w:tcBorders>
            <w:shd w:val="clear" w:color="auto" w:fill="F2F2F2"/>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w:t>
            </w:r>
          </w:p>
        </w:tc>
        <w:tc>
          <w:tcPr>
            <w:tcW w:w="4629" w:type="dxa"/>
            <w:gridSpan w:val="2"/>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Наименование на видовете СМР</w:t>
            </w:r>
          </w:p>
        </w:tc>
        <w:tc>
          <w:tcPr>
            <w:tcW w:w="900"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Мярка</w:t>
            </w:r>
          </w:p>
        </w:tc>
        <w:tc>
          <w:tcPr>
            <w:tcW w:w="992" w:type="dxa"/>
            <w:tcBorders>
              <w:top w:val="single" w:sz="8" w:space="0" w:color="auto"/>
              <w:left w:val="nil"/>
              <w:bottom w:val="single" w:sz="4" w:space="0" w:color="auto"/>
              <w:right w:val="single" w:sz="4" w:space="0" w:color="auto"/>
            </w:tcBorders>
            <w:shd w:val="clear" w:color="auto" w:fill="F2F2F2"/>
            <w:noWrap/>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Коли-чество</w:t>
            </w:r>
          </w:p>
        </w:tc>
        <w:tc>
          <w:tcPr>
            <w:tcW w:w="992" w:type="dxa"/>
            <w:tcBorders>
              <w:top w:val="single" w:sz="8" w:space="0" w:color="auto"/>
              <w:left w:val="nil"/>
              <w:bottom w:val="single" w:sz="4" w:space="0" w:color="auto"/>
              <w:right w:val="single" w:sz="4" w:space="0" w:color="auto"/>
            </w:tcBorders>
            <w:shd w:val="clear" w:color="auto" w:fill="F2F2F2"/>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 xml:space="preserve">Еденична цена лв. без </w:t>
            </w:r>
            <w:r w:rsidRPr="001A7AE9">
              <w:rPr>
                <w:b/>
                <w:bCs/>
                <w:sz w:val="24"/>
                <w:szCs w:val="24"/>
                <w:lang w:val="en-US" w:eastAsia="en-US"/>
              </w:rPr>
              <w:lastRenderedPageBreak/>
              <w:t>ДДС</w:t>
            </w:r>
          </w:p>
        </w:tc>
        <w:tc>
          <w:tcPr>
            <w:tcW w:w="992" w:type="dxa"/>
            <w:tcBorders>
              <w:top w:val="single" w:sz="8" w:space="0" w:color="auto"/>
              <w:left w:val="nil"/>
              <w:bottom w:val="single" w:sz="4" w:space="0" w:color="auto"/>
              <w:right w:val="single" w:sz="4" w:space="0" w:color="auto"/>
            </w:tcBorders>
            <w:shd w:val="clear" w:color="auto" w:fill="F2F2F2"/>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lastRenderedPageBreak/>
              <w:t xml:space="preserve">Обща цена за дейност </w:t>
            </w:r>
            <w:r w:rsidRPr="001A7AE9">
              <w:rPr>
                <w:b/>
                <w:bCs/>
                <w:sz w:val="24"/>
                <w:szCs w:val="24"/>
                <w:lang w:val="en-US" w:eastAsia="en-US"/>
              </w:rPr>
              <w:lastRenderedPageBreak/>
              <w:t>лв. без ДДС</w:t>
            </w:r>
          </w:p>
          <w:p w:rsidR="001A7AE9" w:rsidRPr="001A7AE9" w:rsidRDefault="001A7AE9" w:rsidP="001A7AE9">
            <w:pPr>
              <w:jc w:val="center"/>
              <w:rPr>
                <w:b/>
                <w:bCs/>
                <w:sz w:val="24"/>
                <w:szCs w:val="24"/>
                <w:lang w:val="en-US" w:eastAsia="en-US"/>
              </w:rPr>
            </w:pPr>
            <w:r w:rsidRPr="001A7AE9">
              <w:rPr>
                <w:b/>
                <w:bCs/>
                <w:sz w:val="24"/>
                <w:szCs w:val="24"/>
                <w:lang w:val="en-US" w:eastAsia="en-US"/>
              </w:rPr>
              <w:t>(колона 5* колона4)</w:t>
            </w:r>
          </w:p>
        </w:tc>
      </w:tr>
      <w:tr w:rsidR="001A7AE9" w:rsidRPr="001A7AE9" w:rsidTr="001A7AE9">
        <w:trPr>
          <w:trHeight w:val="129"/>
        </w:trPr>
        <w:tc>
          <w:tcPr>
            <w:tcW w:w="567" w:type="dxa"/>
            <w:tcBorders>
              <w:top w:val="nil"/>
              <w:left w:val="single" w:sz="8" w:space="0" w:color="auto"/>
              <w:bottom w:val="single" w:sz="8" w:space="0" w:color="auto"/>
              <w:right w:val="single" w:sz="4" w:space="0" w:color="auto"/>
            </w:tcBorders>
            <w:shd w:val="clear" w:color="auto" w:fill="F2F2F2"/>
            <w:hideMark/>
          </w:tcPr>
          <w:p w:rsidR="001A7AE9" w:rsidRPr="001A7AE9" w:rsidRDefault="001A7AE9" w:rsidP="001A7AE9">
            <w:pPr>
              <w:jc w:val="center"/>
              <w:rPr>
                <w:b/>
                <w:bCs/>
                <w:sz w:val="24"/>
                <w:szCs w:val="24"/>
                <w:lang w:val="en-US" w:eastAsia="en-US"/>
              </w:rPr>
            </w:pPr>
            <w:r w:rsidRPr="001A7AE9">
              <w:rPr>
                <w:b/>
                <w:bCs/>
                <w:sz w:val="24"/>
                <w:szCs w:val="24"/>
                <w:lang w:val="en-US" w:eastAsia="en-US"/>
              </w:rPr>
              <w:lastRenderedPageBreak/>
              <w:t>1</w:t>
            </w:r>
          </w:p>
        </w:tc>
        <w:tc>
          <w:tcPr>
            <w:tcW w:w="4629" w:type="dxa"/>
            <w:gridSpan w:val="2"/>
            <w:tcBorders>
              <w:top w:val="nil"/>
              <w:left w:val="nil"/>
              <w:bottom w:val="single" w:sz="8"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2</w:t>
            </w:r>
          </w:p>
        </w:tc>
        <w:tc>
          <w:tcPr>
            <w:tcW w:w="900" w:type="dxa"/>
            <w:tcBorders>
              <w:top w:val="nil"/>
              <w:left w:val="nil"/>
              <w:bottom w:val="single" w:sz="8"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3</w:t>
            </w:r>
          </w:p>
        </w:tc>
        <w:tc>
          <w:tcPr>
            <w:tcW w:w="992" w:type="dxa"/>
            <w:tcBorders>
              <w:top w:val="nil"/>
              <w:left w:val="nil"/>
              <w:bottom w:val="single" w:sz="8"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4</w:t>
            </w:r>
          </w:p>
        </w:tc>
        <w:tc>
          <w:tcPr>
            <w:tcW w:w="992" w:type="dxa"/>
            <w:tcBorders>
              <w:top w:val="nil"/>
              <w:left w:val="nil"/>
              <w:bottom w:val="single" w:sz="8" w:space="0" w:color="auto"/>
              <w:right w:val="single" w:sz="4" w:space="0" w:color="auto"/>
            </w:tcBorders>
            <w:shd w:val="clear" w:color="auto" w:fill="F2F2F2"/>
          </w:tcPr>
          <w:p w:rsidR="001A7AE9" w:rsidRPr="001A7AE9" w:rsidRDefault="001A7AE9" w:rsidP="001A7AE9">
            <w:pPr>
              <w:jc w:val="center"/>
              <w:rPr>
                <w:b/>
                <w:bCs/>
                <w:sz w:val="24"/>
                <w:szCs w:val="24"/>
                <w:lang w:eastAsia="en-US"/>
              </w:rPr>
            </w:pPr>
            <w:r w:rsidRPr="001A7AE9">
              <w:rPr>
                <w:b/>
                <w:bCs/>
                <w:sz w:val="24"/>
                <w:szCs w:val="24"/>
                <w:lang w:eastAsia="en-US"/>
              </w:rPr>
              <w:t>5</w:t>
            </w:r>
          </w:p>
        </w:tc>
        <w:tc>
          <w:tcPr>
            <w:tcW w:w="992" w:type="dxa"/>
            <w:tcBorders>
              <w:top w:val="nil"/>
              <w:left w:val="nil"/>
              <w:bottom w:val="single" w:sz="8" w:space="0" w:color="auto"/>
              <w:right w:val="single" w:sz="4" w:space="0" w:color="auto"/>
            </w:tcBorders>
            <w:shd w:val="clear" w:color="auto" w:fill="F2F2F2"/>
          </w:tcPr>
          <w:p w:rsidR="001A7AE9" w:rsidRPr="001A7AE9" w:rsidRDefault="001A7AE9" w:rsidP="001A7AE9">
            <w:pPr>
              <w:jc w:val="center"/>
              <w:rPr>
                <w:b/>
                <w:bCs/>
                <w:sz w:val="24"/>
                <w:szCs w:val="24"/>
                <w:lang w:eastAsia="en-US"/>
              </w:rPr>
            </w:pPr>
            <w:r w:rsidRPr="001A7AE9">
              <w:rPr>
                <w:b/>
                <w:bCs/>
                <w:sz w:val="24"/>
                <w:szCs w:val="24"/>
                <w:lang w:eastAsia="en-US"/>
              </w:rPr>
              <w:t>6</w:t>
            </w:r>
          </w:p>
        </w:tc>
      </w:tr>
      <w:tr w:rsidR="001A7AE9" w:rsidRPr="001A7AE9" w:rsidTr="001A7AE9">
        <w:trPr>
          <w:trHeight w:val="345"/>
        </w:trPr>
        <w:tc>
          <w:tcPr>
            <w:tcW w:w="567" w:type="dxa"/>
            <w:tcBorders>
              <w:top w:val="nil"/>
              <w:left w:val="single" w:sz="8" w:space="0" w:color="auto"/>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r w:rsidRPr="001A7AE9">
              <w:rPr>
                <w:b/>
                <w:bCs/>
                <w:sz w:val="24"/>
                <w:szCs w:val="24"/>
                <w:lang w:val="en-US" w:eastAsia="en-US"/>
              </w:rPr>
              <w:t>II.</w:t>
            </w:r>
          </w:p>
        </w:tc>
        <w:tc>
          <w:tcPr>
            <w:tcW w:w="4620" w:type="dxa"/>
            <w:tcBorders>
              <w:top w:val="nil"/>
              <w:left w:val="nil"/>
              <w:bottom w:val="single" w:sz="4" w:space="0" w:color="auto"/>
              <w:right w:val="single" w:sz="4" w:space="0" w:color="auto"/>
            </w:tcBorders>
            <w:shd w:val="clear" w:color="auto" w:fill="F2F2F2"/>
            <w:noWrap/>
          </w:tcPr>
          <w:p w:rsidR="001A7AE9" w:rsidRPr="001A7AE9" w:rsidRDefault="001A7AE9" w:rsidP="001A7AE9">
            <w:pPr>
              <w:jc w:val="center"/>
              <w:rPr>
                <w:b/>
                <w:bCs/>
                <w:sz w:val="24"/>
                <w:szCs w:val="24"/>
                <w:lang w:val="en-US" w:eastAsia="en-US"/>
              </w:rPr>
            </w:pPr>
            <w:r w:rsidRPr="001A7AE9">
              <w:rPr>
                <w:b/>
                <w:bCs/>
                <w:sz w:val="24"/>
                <w:szCs w:val="24"/>
                <w:lang w:val="en-US" w:eastAsia="en-US"/>
              </w:rPr>
              <w:t>Чaст КОНСТРУКЦИИ</w:t>
            </w:r>
          </w:p>
        </w:tc>
        <w:tc>
          <w:tcPr>
            <w:tcW w:w="909" w:type="dxa"/>
            <w:gridSpan w:val="2"/>
            <w:tcBorders>
              <w:top w:val="nil"/>
              <w:left w:val="nil"/>
              <w:bottom w:val="single" w:sz="4" w:space="0" w:color="auto"/>
              <w:right w:val="single" w:sz="4" w:space="0" w:color="auto"/>
            </w:tcBorders>
            <w:shd w:val="clear" w:color="auto" w:fill="F2F2F2"/>
            <w:noWrap/>
          </w:tcPr>
          <w:p w:rsidR="001A7AE9" w:rsidRPr="001A7AE9" w:rsidRDefault="001A7AE9" w:rsidP="001A7AE9">
            <w:pPr>
              <w:jc w:val="center"/>
              <w:rPr>
                <w:b/>
                <w:bCs/>
                <w:sz w:val="24"/>
                <w:szCs w:val="24"/>
                <w:lang w:val="en-US" w:eastAsia="en-US"/>
              </w:rPr>
            </w:pPr>
          </w:p>
        </w:tc>
        <w:tc>
          <w:tcPr>
            <w:tcW w:w="992" w:type="dxa"/>
            <w:tcBorders>
              <w:top w:val="nil"/>
              <w:left w:val="nil"/>
              <w:bottom w:val="single" w:sz="4" w:space="0" w:color="auto"/>
              <w:right w:val="single" w:sz="4" w:space="0" w:color="auto"/>
            </w:tcBorders>
            <w:shd w:val="clear" w:color="auto" w:fill="F2F2F2"/>
            <w:noWrap/>
          </w:tcPr>
          <w:p w:rsidR="001A7AE9" w:rsidRPr="001A7AE9" w:rsidRDefault="001A7AE9" w:rsidP="001A7AE9">
            <w:pPr>
              <w:jc w:val="center"/>
              <w:rPr>
                <w:b/>
                <w:bCs/>
                <w:sz w:val="24"/>
                <w:szCs w:val="24"/>
                <w:lang w:val="en-US" w:eastAsia="en-US"/>
              </w:rPr>
            </w:pPr>
          </w:p>
        </w:tc>
        <w:tc>
          <w:tcPr>
            <w:tcW w:w="992" w:type="dxa"/>
            <w:tcBorders>
              <w:top w:val="nil"/>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992" w:type="dxa"/>
            <w:tcBorders>
              <w:top w:val="nil"/>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315"/>
        </w:trPr>
        <w:tc>
          <w:tcPr>
            <w:tcW w:w="567" w:type="dxa"/>
            <w:tcBorders>
              <w:top w:val="single" w:sz="4" w:space="0" w:color="auto"/>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1</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Земни работи – изкопи</w:t>
            </w: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453"/>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Машинен изкоп за отстраняване на почвен слой с извозване до 10км.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1 100,00</w:t>
            </w: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Почистване на коритото преди втока и след стока</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200,00</w:t>
            </w: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2</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Земни работи – насипи</w:t>
            </w: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67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направа на обратен насип от несвързана здрава почва с φмин=28º и уплътняване с виброваляк на пластове от 20см.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1 040,00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424"/>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ломен камък за защита откосите на канала, 20см.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16,00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3</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Кофражни работи</w:t>
            </w: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Изпълняване на кофраж за фундаменти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66,00</w:t>
            </w: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Изпълняване на кофраж за ст.б.стени на устои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280,00</w:t>
            </w: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Изпълняване на кофраж за ст.б.дънна плоча 20см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4,00</w:t>
            </w: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41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3.4.</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Изпълняване на кофраж за ст.б.плоча - връхна конструкция, вкл. преходни плочи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78,00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3.5.</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Изпълняване на кофраж за 16 бр.греди 8.89/40/40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176,00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3.6.</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Изпълняване на кофраж за 1 бр.греда 9.12/40/40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12,00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4</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Армировъчни работи</w:t>
            </w: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630"/>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Армировка стомана В500В средна сложност за монолитни устои вкл.дънна плоча и преходни плочи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кг</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30 332,50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4.2.</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Армировка стомана В500В средна сложност за предплочи 120 бр.тип "А" и 15 бр.тип "Б"</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кг</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783,00</w:t>
            </w: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531"/>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Армировка стомана В500В средна сложност за 16 бр.греди 8.89/40/40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кг</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12 135,00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553"/>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4.4.</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Армировка стомана В500В средна сложност за 1 бр.греда 9.12/40/40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кг</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772,00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4.5.</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Армировка стомана В500В средна сложност за ст.б. плоча</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кг</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36,00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483"/>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lastRenderedPageBreak/>
              <w:t>4.6.</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Армировка стомана В500В N8 средна сложност за настилка за наклон</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1 460,00</w:t>
            </w: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4.7.</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Армировка стомана В500В средна сложност за ст.б. плоча</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11 818,00</w:t>
            </w: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48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4.8.</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Армировка стомана В500В N8 средна сложност за настилка за наклон</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613,00</w:t>
            </w: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5</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Бетонови работи</w:t>
            </w: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C8/10 за подложен бетон</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24,00</w:t>
            </w: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5.2.</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C40/50 ХС2 за фундаменти на устои</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64,00</w:t>
            </w:r>
          </w:p>
        </w:tc>
        <w:tc>
          <w:tcPr>
            <w:tcW w:w="992" w:type="dxa"/>
            <w:tcBorders>
              <w:top w:val="single" w:sz="4" w:space="0" w:color="auto"/>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c>
          <w:tcPr>
            <w:tcW w:w="992" w:type="dxa"/>
            <w:tcBorders>
              <w:top w:val="single" w:sz="4" w:space="0" w:color="auto"/>
              <w:left w:val="nil"/>
              <w:bottom w:val="single" w:sz="4" w:space="0" w:color="auto"/>
              <w:right w:val="single" w:sz="4" w:space="0" w:color="auto"/>
            </w:tcBorders>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C40/50 ХС2 за стени на устои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73,00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5.4.</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C40/50 ХС2 за ст.б.дънна плоча 20см</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40,00</w:t>
            </w: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410"/>
        </w:trPr>
        <w:tc>
          <w:tcPr>
            <w:tcW w:w="567" w:type="dxa"/>
            <w:tcBorders>
              <w:top w:val="single" w:sz="4" w:space="0" w:color="auto"/>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5.5.</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C40/50 ХС2 за 16 бр.греди 8.89/40/40</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23,00</w:t>
            </w: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487"/>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5.6.</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C40/50 ХС2 за 1 бр.греди 9.12/40/40</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1,50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42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5.7.</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 xml:space="preserve">Доставка и монтаж на ст.б. </w:t>
            </w:r>
            <w:proofErr w:type="gramStart"/>
            <w:r w:rsidRPr="001A7AE9">
              <w:rPr>
                <w:bCs/>
                <w:sz w:val="24"/>
                <w:szCs w:val="24"/>
                <w:lang w:val="en-US" w:eastAsia="en-US"/>
              </w:rPr>
              <w:t>предплочи</w:t>
            </w:r>
            <w:proofErr w:type="gramEnd"/>
            <w:r w:rsidRPr="001A7AE9">
              <w:rPr>
                <w:bCs/>
                <w:sz w:val="24"/>
                <w:szCs w:val="24"/>
                <w:lang w:val="en-US" w:eastAsia="en-US"/>
              </w:rPr>
              <w:t xml:space="preserve"> Бетон C40/50 ХС2 тип "А", 120бр.</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6,60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486"/>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5.8.</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 xml:space="preserve">Доставка и монтаж на ст.б. </w:t>
            </w:r>
            <w:proofErr w:type="gramStart"/>
            <w:r w:rsidRPr="001A7AE9">
              <w:rPr>
                <w:bCs/>
                <w:sz w:val="24"/>
                <w:szCs w:val="24"/>
                <w:lang w:val="en-US" w:eastAsia="en-US"/>
              </w:rPr>
              <w:t>предплочи</w:t>
            </w:r>
            <w:proofErr w:type="gramEnd"/>
            <w:r w:rsidRPr="001A7AE9">
              <w:rPr>
                <w:bCs/>
                <w:sz w:val="24"/>
                <w:szCs w:val="24"/>
                <w:lang w:val="en-US" w:eastAsia="en-US"/>
              </w:rPr>
              <w:t xml:space="preserve"> Бетон C40/50 ХС2 тип "Б", 15бр.</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0,40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422"/>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5.9.</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C40/50 ХС2 за ст.б. плоча връхна конструкция</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34,00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486"/>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5.10.</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C40/50 ХС2 за ст.б. преходни плочи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24,00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5.11.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C40/50 за тротоари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29,00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501"/>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5.12.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C40/50 ХС2 за изравняване и наклон</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21,50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630"/>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5.13.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Бетон C20/25 ХС2 за замонолитване на ломен камък</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6</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Монтажни работи</w:t>
            </w: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Монтаж на ст.б.греди, 4т</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proofErr w:type="gramStart"/>
            <w:r w:rsidRPr="001A7AE9">
              <w:rPr>
                <w:bCs/>
                <w:sz w:val="24"/>
                <w:szCs w:val="24"/>
                <w:lang w:val="en-US" w:eastAsia="en-US"/>
              </w:rPr>
              <w:t>бр</w:t>
            </w:r>
            <w:proofErr w:type="gramEnd"/>
            <w:r w:rsidRPr="001A7AE9">
              <w:rPr>
                <w:bCs/>
                <w:sz w:val="24"/>
                <w:szCs w:val="24"/>
                <w:lang w:val="en-US" w:eastAsia="en-US"/>
              </w:rPr>
              <w:t>.</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17,00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84"/>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монтаж на стандартни лагери 400х200х30 GUMBA (2 слоя еластомер)</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proofErr w:type="gramStart"/>
            <w:r w:rsidRPr="001A7AE9">
              <w:rPr>
                <w:bCs/>
                <w:sz w:val="24"/>
                <w:szCs w:val="24"/>
                <w:lang w:val="en-US" w:eastAsia="en-US"/>
              </w:rPr>
              <w:t>бр</w:t>
            </w:r>
            <w:proofErr w:type="gramEnd"/>
            <w:r w:rsidRPr="001A7AE9">
              <w:rPr>
                <w:bCs/>
                <w:sz w:val="24"/>
                <w:szCs w:val="24"/>
                <w:lang w:val="en-US" w:eastAsia="en-US"/>
              </w:rPr>
              <w:t>.</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34,00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07"/>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Полагане на PVC тръби Ø110 L=12м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proofErr w:type="gramStart"/>
            <w:r w:rsidRPr="001A7AE9">
              <w:rPr>
                <w:bCs/>
                <w:sz w:val="24"/>
                <w:szCs w:val="24"/>
                <w:lang w:val="en-US" w:eastAsia="en-US"/>
              </w:rPr>
              <w:t>бр</w:t>
            </w:r>
            <w:proofErr w:type="gramEnd"/>
            <w:r w:rsidRPr="001A7AE9">
              <w:rPr>
                <w:bCs/>
                <w:sz w:val="24"/>
                <w:szCs w:val="24"/>
                <w:lang w:val="en-US" w:eastAsia="en-US"/>
              </w:rPr>
              <w:t>.</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12,00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6.4.</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Монтаж на еластична ограда</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54,00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6.5.</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монтаж на метални парапети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17,80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6.6.</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хидроизолация зад устоите</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310,00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6.7.</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хидроизолация връхна конструкция</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205,00</w:t>
            </w: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lastRenderedPageBreak/>
              <w:t>6.8.</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монтаж на профили за дилатационни фуги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20,10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7</w:t>
            </w:r>
          </w:p>
        </w:tc>
        <w:tc>
          <w:tcPr>
            <w:tcW w:w="6521" w:type="dxa"/>
            <w:gridSpan w:val="4"/>
            <w:tcBorders>
              <w:top w:val="single" w:sz="4" w:space="0" w:color="auto"/>
              <w:left w:val="nil"/>
              <w:bottom w:val="single" w:sz="4" w:space="0" w:color="auto"/>
              <w:right w:val="single" w:sz="4" w:space="0" w:color="auto"/>
            </w:tcBorders>
            <w:shd w:val="clear" w:color="auto" w:fill="F2F2F2"/>
            <w:noWrap/>
            <w:hideMark/>
          </w:tcPr>
          <w:p w:rsidR="001A7AE9" w:rsidRPr="001A7AE9" w:rsidRDefault="001A7AE9" w:rsidP="001A7AE9">
            <w:pPr>
              <w:jc w:val="center"/>
              <w:rPr>
                <w:b/>
                <w:bCs/>
                <w:sz w:val="24"/>
                <w:szCs w:val="24"/>
                <w:lang w:val="en-US" w:eastAsia="en-US"/>
              </w:rPr>
            </w:pPr>
            <w:r w:rsidRPr="001A7AE9">
              <w:rPr>
                <w:b/>
                <w:bCs/>
                <w:sz w:val="24"/>
                <w:szCs w:val="24"/>
                <w:lang w:val="en-US" w:eastAsia="en-US"/>
              </w:rPr>
              <w:t>Възстановяване на пътна настилка, тротоари и озеленяване</w:t>
            </w: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7.1.</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Битумизирана основа с дебелина на пласта 8 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т</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40,00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7.2.</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биндер 4 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20,00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7.3.</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асфалтобетон с дебелина 4 см</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м3</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20,00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7.4.</w:t>
            </w:r>
          </w:p>
        </w:tc>
        <w:tc>
          <w:tcPr>
            <w:tcW w:w="4620" w:type="dxa"/>
            <w:tcBorders>
              <w:top w:val="nil"/>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Настилка с тротоарни плочи</w:t>
            </w:r>
          </w:p>
        </w:tc>
        <w:tc>
          <w:tcPr>
            <w:tcW w:w="909" w:type="dxa"/>
            <w:gridSpan w:val="2"/>
            <w:tcBorders>
              <w:top w:val="nil"/>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м2</w:t>
            </w:r>
          </w:p>
        </w:tc>
        <w:tc>
          <w:tcPr>
            <w:tcW w:w="992" w:type="dxa"/>
            <w:tcBorders>
              <w:top w:val="nil"/>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50,00</w:t>
            </w: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nil"/>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7.5.</w:t>
            </w:r>
          </w:p>
        </w:tc>
        <w:tc>
          <w:tcPr>
            <w:tcW w:w="4620" w:type="dxa"/>
            <w:tcBorders>
              <w:top w:val="single" w:sz="4" w:space="0" w:color="auto"/>
              <w:left w:val="nil"/>
              <w:bottom w:val="single" w:sz="4" w:space="0" w:color="auto"/>
              <w:right w:val="single" w:sz="4" w:space="0" w:color="auto"/>
            </w:tcBorders>
            <w:shd w:val="clear" w:color="auto" w:fill="auto"/>
            <w:hideMark/>
          </w:tcPr>
          <w:p w:rsidR="001A7AE9" w:rsidRPr="001A7AE9" w:rsidRDefault="001A7AE9" w:rsidP="001A7AE9">
            <w:pPr>
              <w:rPr>
                <w:bCs/>
                <w:sz w:val="24"/>
                <w:szCs w:val="24"/>
                <w:lang w:val="en-US" w:eastAsia="en-US"/>
              </w:rPr>
            </w:pPr>
            <w:r w:rsidRPr="001A7AE9">
              <w:rPr>
                <w:bCs/>
                <w:sz w:val="24"/>
                <w:szCs w:val="24"/>
                <w:lang w:val="en-US" w:eastAsia="en-US"/>
              </w:rPr>
              <w:t>Доставка и полагане на бордюри 25/15/100</w:t>
            </w:r>
          </w:p>
        </w:tc>
        <w:tc>
          <w:tcPr>
            <w:tcW w:w="909" w:type="dxa"/>
            <w:gridSpan w:val="2"/>
            <w:tcBorders>
              <w:top w:val="single" w:sz="4" w:space="0" w:color="auto"/>
              <w:left w:val="nil"/>
              <w:bottom w:val="single" w:sz="4" w:space="0" w:color="auto"/>
              <w:right w:val="single" w:sz="4" w:space="0" w:color="auto"/>
            </w:tcBorders>
            <w:shd w:val="clear" w:color="auto" w:fill="auto"/>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м</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7AE9" w:rsidRPr="001A7AE9" w:rsidRDefault="001A7AE9" w:rsidP="001A7AE9">
            <w:pPr>
              <w:jc w:val="center"/>
              <w:rPr>
                <w:bCs/>
                <w:sz w:val="24"/>
                <w:szCs w:val="24"/>
                <w:lang w:val="en-US" w:eastAsia="en-US"/>
              </w:rPr>
            </w:pPr>
            <w:r w:rsidRPr="001A7AE9">
              <w:rPr>
                <w:bCs/>
                <w:sz w:val="24"/>
                <w:szCs w:val="24"/>
                <w:lang w:val="en-US" w:eastAsia="en-US"/>
              </w:rPr>
              <w:t>20,00</w:t>
            </w: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000000" w:fill="FFFFFF"/>
          </w:tcPr>
          <w:p w:rsidR="001A7AE9" w:rsidRPr="001A7AE9" w:rsidRDefault="001A7AE9" w:rsidP="001A7AE9">
            <w:pPr>
              <w:jc w:val="center"/>
              <w:rPr>
                <w:bCs/>
                <w:sz w:val="24"/>
                <w:szCs w:val="24"/>
                <w:lang w:val="en-US" w:eastAsia="en-US"/>
              </w:rPr>
            </w:pPr>
          </w:p>
        </w:tc>
      </w:tr>
      <w:tr w:rsidR="001A7AE9" w:rsidRPr="001A7AE9" w:rsidTr="001A7AE9">
        <w:trPr>
          <w:trHeight w:val="345"/>
        </w:trPr>
        <w:tc>
          <w:tcPr>
            <w:tcW w:w="808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A7AE9" w:rsidRPr="001A7AE9" w:rsidRDefault="001A7AE9" w:rsidP="001A7AE9">
            <w:pPr>
              <w:jc w:val="right"/>
              <w:rPr>
                <w:b/>
                <w:bCs/>
                <w:sz w:val="24"/>
                <w:szCs w:val="24"/>
                <w:lang w:val="en-US" w:eastAsia="en-US"/>
              </w:rPr>
            </w:pPr>
            <w:r w:rsidRPr="001A7AE9">
              <w:rPr>
                <w:b/>
                <w:bCs/>
                <w:sz w:val="24"/>
                <w:szCs w:val="24"/>
                <w:lang w:val="en-US" w:eastAsia="en-US"/>
              </w:rPr>
              <w:t>Всичко за Чaст КОНСТРУКЦИИ</w:t>
            </w:r>
          </w:p>
        </w:tc>
        <w:tc>
          <w:tcPr>
            <w:tcW w:w="992"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bl>
    <w:p w:rsidR="001A7AE9" w:rsidRPr="001A7AE9" w:rsidRDefault="001A7AE9" w:rsidP="001A7AE9">
      <w:pPr>
        <w:rPr>
          <w:b/>
          <w:sz w:val="24"/>
          <w:szCs w:val="24"/>
          <w:u w:val="single"/>
          <w:lang w:val="en-US" w:eastAsia="en-US"/>
        </w:rPr>
      </w:pPr>
    </w:p>
    <w:p w:rsidR="001A7AE9" w:rsidRPr="001A7AE9" w:rsidRDefault="001A7AE9" w:rsidP="001A7AE9">
      <w:pPr>
        <w:rPr>
          <w:b/>
          <w:sz w:val="24"/>
          <w:szCs w:val="24"/>
          <w:u w:val="single"/>
          <w:lang w:val="en-US" w:eastAsia="en-US"/>
        </w:rPr>
      </w:pPr>
    </w:p>
    <w:p w:rsidR="001A7AE9" w:rsidRPr="001A7AE9" w:rsidRDefault="001A7AE9" w:rsidP="001A7AE9">
      <w:pPr>
        <w:ind w:firstLine="720"/>
        <w:jc w:val="center"/>
        <w:rPr>
          <w:b/>
          <w:sz w:val="24"/>
          <w:szCs w:val="24"/>
          <w:u w:val="single"/>
          <w:lang w:val="en-US" w:eastAsia="en-US"/>
        </w:rPr>
      </w:pPr>
      <w:r w:rsidRPr="001A7AE9">
        <w:rPr>
          <w:b/>
          <w:sz w:val="24"/>
          <w:szCs w:val="24"/>
          <w:u w:val="single"/>
          <w:lang w:val="en-US" w:eastAsia="en-US"/>
        </w:rPr>
        <w:t xml:space="preserve">Допълнителни дейностите, които трябва да се изпълнят </w:t>
      </w:r>
      <w:r w:rsidRPr="001A7AE9">
        <w:rPr>
          <w:b/>
          <w:sz w:val="24"/>
          <w:szCs w:val="24"/>
          <w:u w:val="single"/>
          <w:lang w:val="ru-RU" w:eastAsia="en-US"/>
        </w:rPr>
        <w:t xml:space="preserve">в обхвата на предмета на поръчката </w:t>
      </w:r>
      <w:r w:rsidRPr="001A7AE9">
        <w:rPr>
          <w:b/>
          <w:sz w:val="24"/>
          <w:szCs w:val="24"/>
          <w:u w:val="single"/>
          <w:lang w:val="en-US" w:eastAsia="en-US"/>
        </w:rPr>
        <w:t>са, както следва:</w:t>
      </w:r>
    </w:p>
    <w:p w:rsidR="001A7AE9" w:rsidRPr="001A7AE9" w:rsidRDefault="001A7AE9" w:rsidP="001A7AE9">
      <w:pPr>
        <w:jc w:val="center"/>
        <w:rPr>
          <w:b/>
          <w:sz w:val="24"/>
          <w:szCs w:val="24"/>
          <w:u w:val="single"/>
          <w:lang w:val="en-US" w:eastAsia="en-US"/>
        </w:rPr>
      </w:pPr>
    </w:p>
    <w:tbl>
      <w:tblPr>
        <w:tblW w:w="9350" w:type="dxa"/>
        <w:tblInd w:w="75" w:type="dxa"/>
        <w:tblLayout w:type="fixed"/>
        <w:tblCellMar>
          <w:left w:w="70" w:type="dxa"/>
          <w:right w:w="70" w:type="dxa"/>
        </w:tblCellMar>
        <w:tblLook w:val="04A0" w:firstRow="1" w:lastRow="0" w:firstColumn="1" w:lastColumn="0" w:noHBand="0" w:noVBand="1"/>
      </w:tblPr>
      <w:tblGrid>
        <w:gridCol w:w="704"/>
        <w:gridCol w:w="5387"/>
        <w:gridCol w:w="709"/>
        <w:gridCol w:w="850"/>
        <w:gridCol w:w="850"/>
        <w:gridCol w:w="850"/>
      </w:tblGrid>
      <w:tr w:rsidR="001A7AE9" w:rsidRPr="001A7AE9" w:rsidTr="001A7AE9">
        <w:trPr>
          <w:trHeight w:val="340"/>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A7AE9" w:rsidRPr="001A7AE9" w:rsidRDefault="001A7AE9" w:rsidP="001A7AE9">
            <w:pPr>
              <w:outlineLvl w:val="0"/>
              <w:rPr>
                <w:b/>
                <w:sz w:val="24"/>
                <w:szCs w:val="24"/>
                <w:lang w:val="en-US" w:eastAsia="en-US"/>
              </w:rPr>
            </w:pPr>
            <w:r w:rsidRPr="001A7AE9">
              <w:rPr>
                <w:b/>
                <w:sz w:val="24"/>
                <w:szCs w:val="24"/>
                <w:lang w:val="ru-RU" w:eastAsia="en-US"/>
              </w:rPr>
              <w:t> </w:t>
            </w:r>
            <w:r w:rsidRPr="001A7AE9">
              <w:rPr>
                <w:b/>
                <w:sz w:val="24"/>
                <w:szCs w:val="24"/>
                <w:lang w:val="en-US" w:eastAsia="en-US"/>
              </w:rPr>
              <w:t>I.</w:t>
            </w:r>
          </w:p>
        </w:tc>
        <w:tc>
          <w:tcPr>
            <w:tcW w:w="538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A7AE9" w:rsidRPr="001A7AE9" w:rsidRDefault="001A7AE9" w:rsidP="001A7AE9">
            <w:pPr>
              <w:jc w:val="both"/>
              <w:outlineLvl w:val="0"/>
              <w:rPr>
                <w:b/>
                <w:sz w:val="24"/>
                <w:szCs w:val="24"/>
                <w:lang w:val="ru-RU" w:eastAsia="en-US"/>
              </w:rPr>
            </w:pPr>
            <w:r w:rsidRPr="001A7AE9">
              <w:rPr>
                <w:b/>
                <w:sz w:val="24"/>
                <w:szCs w:val="24"/>
                <w:lang w:val="ru-RU" w:eastAsia="en-US"/>
              </w:rPr>
              <w:t>ДОПЪЛНИТЕЛНИ РАБОТИ</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1A7AE9" w:rsidRPr="001A7AE9" w:rsidRDefault="001A7AE9" w:rsidP="001A7AE9">
            <w:pPr>
              <w:jc w:val="center"/>
              <w:rPr>
                <w:b/>
                <w:bCs/>
                <w:sz w:val="24"/>
                <w:szCs w:val="24"/>
                <w:lang w:val="en-US" w:eastAsia="en-US"/>
              </w:rPr>
            </w:pPr>
            <w:r w:rsidRPr="001A7AE9">
              <w:rPr>
                <w:b/>
                <w:bCs/>
                <w:sz w:val="24"/>
                <w:szCs w:val="24"/>
                <w:lang w:val="en-US" w:eastAsia="en-US"/>
              </w:rPr>
              <w:t>Мярка</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1A7AE9" w:rsidRPr="001A7AE9" w:rsidRDefault="001A7AE9" w:rsidP="001A7AE9">
            <w:pPr>
              <w:jc w:val="center"/>
              <w:rPr>
                <w:b/>
                <w:bCs/>
                <w:sz w:val="24"/>
                <w:szCs w:val="24"/>
                <w:lang w:val="en-US" w:eastAsia="en-US"/>
              </w:rPr>
            </w:pPr>
            <w:r w:rsidRPr="001A7AE9">
              <w:rPr>
                <w:b/>
                <w:bCs/>
                <w:sz w:val="24"/>
                <w:szCs w:val="24"/>
                <w:lang w:val="en-US" w:eastAsia="en-US"/>
              </w:rPr>
              <w:t>Коли-чество</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Еденична цена лв. без ДДС</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1A7AE9" w:rsidRPr="001A7AE9" w:rsidRDefault="001A7AE9" w:rsidP="001A7AE9">
            <w:pPr>
              <w:jc w:val="center"/>
              <w:rPr>
                <w:b/>
                <w:bCs/>
                <w:sz w:val="24"/>
                <w:szCs w:val="24"/>
                <w:lang w:val="en-US" w:eastAsia="en-US"/>
              </w:rPr>
            </w:pPr>
            <w:r w:rsidRPr="001A7AE9">
              <w:rPr>
                <w:b/>
                <w:bCs/>
                <w:sz w:val="24"/>
                <w:szCs w:val="24"/>
                <w:lang w:val="en-US" w:eastAsia="en-US"/>
              </w:rPr>
              <w:t>Обща цена за дейност лв. без ДДС</w:t>
            </w:r>
          </w:p>
          <w:p w:rsidR="001A7AE9" w:rsidRPr="001A7AE9" w:rsidRDefault="001A7AE9" w:rsidP="001A7AE9">
            <w:pPr>
              <w:jc w:val="center"/>
              <w:rPr>
                <w:b/>
                <w:bCs/>
                <w:sz w:val="24"/>
                <w:szCs w:val="24"/>
                <w:lang w:val="en-US" w:eastAsia="en-US"/>
              </w:rPr>
            </w:pPr>
            <w:r w:rsidRPr="001A7AE9">
              <w:rPr>
                <w:b/>
                <w:bCs/>
                <w:sz w:val="24"/>
                <w:szCs w:val="24"/>
                <w:lang w:val="en-US" w:eastAsia="en-US"/>
              </w:rPr>
              <w:t>(колона 5* колона</w:t>
            </w:r>
            <w:r w:rsidRPr="001A7AE9">
              <w:rPr>
                <w:b/>
                <w:bCs/>
                <w:sz w:val="24"/>
                <w:szCs w:val="24"/>
                <w:lang w:eastAsia="en-US"/>
              </w:rPr>
              <w:t xml:space="preserve"> </w:t>
            </w:r>
            <w:r w:rsidRPr="001A7AE9">
              <w:rPr>
                <w:b/>
                <w:bCs/>
                <w:sz w:val="24"/>
                <w:szCs w:val="24"/>
                <w:lang w:val="en-US" w:eastAsia="en-US"/>
              </w:rPr>
              <w:t>4)</w:t>
            </w:r>
          </w:p>
        </w:tc>
      </w:tr>
      <w:tr w:rsidR="001A7AE9" w:rsidRPr="001A7AE9" w:rsidTr="001A7AE9">
        <w:trPr>
          <w:trHeight w:val="340"/>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1A7AE9" w:rsidRPr="001A7AE9" w:rsidRDefault="001A7AE9" w:rsidP="001A7AE9">
            <w:pPr>
              <w:outlineLvl w:val="0"/>
              <w:rPr>
                <w:b/>
                <w:sz w:val="24"/>
                <w:szCs w:val="24"/>
                <w:lang w:val="ru-RU" w:eastAsia="en-US"/>
              </w:rPr>
            </w:pPr>
            <w:r w:rsidRPr="001A7AE9">
              <w:rPr>
                <w:b/>
                <w:sz w:val="24"/>
                <w:szCs w:val="24"/>
                <w:lang w:val="ru-RU" w:eastAsia="en-US"/>
              </w:rPr>
              <w:t>1</w:t>
            </w:r>
          </w:p>
        </w:tc>
        <w:tc>
          <w:tcPr>
            <w:tcW w:w="5387" w:type="dxa"/>
            <w:tcBorders>
              <w:top w:val="single" w:sz="4" w:space="0" w:color="auto"/>
              <w:left w:val="single" w:sz="4" w:space="0" w:color="auto"/>
              <w:bottom w:val="single" w:sz="4" w:space="0" w:color="auto"/>
              <w:right w:val="single" w:sz="4" w:space="0" w:color="auto"/>
            </w:tcBorders>
            <w:shd w:val="clear" w:color="000000" w:fill="D9D9D9"/>
            <w:vAlign w:val="center"/>
          </w:tcPr>
          <w:p w:rsidR="001A7AE9" w:rsidRPr="001A7AE9" w:rsidRDefault="001A7AE9" w:rsidP="001A7AE9">
            <w:pPr>
              <w:jc w:val="both"/>
              <w:outlineLvl w:val="0"/>
              <w:rPr>
                <w:b/>
                <w:sz w:val="24"/>
                <w:szCs w:val="24"/>
                <w:lang w:val="ru-RU" w:eastAsia="en-US"/>
              </w:rPr>
            </w:pPr>
            <w:r w:rsidRPr="001A7AE9">
              <w:rPr>
                <w:b/>
                <w:sz w:val="24"/>
                <w:szCs w:val="24"/>
                <w:lang w:val="ru-RU" w:eastAsia="en-US"/>
              </w:rPr>
              <w:t>2</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1A7AE9" w:rsidRPr="001A7AE9" w:rsidRDefault="001A7AE9" w:rsidP="001A7AE9">
            <w:pPr>
              <w:jc w:val="center"/>
              <w:rPr>
                <w:b/>
                <w:bCs/>
                <w:sz w:val="24"/>
                <w:szCs w:val="24"/>
                <w:lang w:eastAsia="en-US"/>
              </w:rPr>
            </w:pPr>
            <w:r w:rsidRPr="001A7AE9">
              <w:rPr>
                <w:b/>
                <w:bCs/>
                <w:sz w:val="24"/>
                <w:szCs w:val="24"/>
                <w:lang w:eastAsia="en-US"/>
              </w:rPr>
              <w:t>3</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1A7AE9" w:rsidRPr="001A7AE9" w:rsidRDefault="001A7AE9" w:rsidP="001A7AE9">
            <w:pPr>
              <w:jc w:val="center"/>
              <w:rPr>
                <w:b/>
                <w:bCs/>
                <w:sz w:val="24"/>
                <w:szCs w:val="24"/>
                <w:lang w:eastAsia="en-US"/>
              </w:rPr>
            </w:pPr>
            <w:r w:rsidRPr="001A7AE9">
              <w:rPr>
                <w:b/>
                <w:bCs/>
                <w:sz w:val="24"/>
                <w:szCs w:val="24"/>
                <w:lang w:eastAsia="en-US"/>
              </w:rPr>
              <w:t>4</w:t>
            </w:r>
          </w:p>
        </w:tc>
        <w:tc>
          <w:tcPr>
            <w:tcW w:w="850" w:type="dxa"/>
            <w:tcBorders>
              <w:top w:val="single" w:sz="4" w:space="0" w:color="auto"/>
              <w:left w:val="nil"/>
              <w:bottom w:val="single" w:sz="4" w:space="0" w:color="auto"/>
              <w:right w:val="single" w:sz="4" w:space="0" w:color="auto"/>
            </w:tcBorders>
            <w:shd w:val="clear" w:color="000000" w:fill="D9D9D9"/>
          </w:tcPr>
          <w:p w:rsidR="001A7AE9" w:rsidRPr="001A7AE9" w:rsidRDefault="001A7AE9" w:rsidP="001A7AE9">
            <w:pPr>
              <w:jc w:val="center"/>
              <w:rPr>
                <w:b/>
                <w:bCs/>
                <w:sz w:val="24"/>
                <w:szCs w:val="24"/>
                <w:lang w:eastAsia="en-US"/>
              </w:rPr>
            </w:pPr>
            <w:r w:rsidRPr="001A7AE9">
              <w:rPr>
                <w:b/>
                <w:bCs/>
                <w:sz w:val="24"/>
                <w:szCs w:val="24"/>
                <w:lang w:eastAsia="en-US"/>
              </w:rPr>
              <w:t>5</w:t>
            </w:r>
          </w:p>
        </w:tc>
        <w:tc>
          <w:tcPr>
            <w:tcW w:w="850" w:type="dxa"/>
            <w:tcBorders>
              <w:top w:val="single" w:sz="4" w:space="0" w:color="auto"/>
              <w:left w:val="nil"/>
              <w:bottom w:val="single" w:sz="4" w:space="0" w:color="auto"/>
              <w:right w:val="single" w:sz="4" w:space="0" w:color="auto"/>
            </w:tcBorders>
            <w:shd w:val="clear" w:color="000000" w:fill="D9D9D9"/>
          </w:tcPr>
          <w:p w:rsidR="001A7AE9" w:rsidRPr="001A7AE9" w:rsidRDefault="001A7AE9" w:rsidP="001A7AE9">
            <w:pPr>
              <w:jc w:val="center"/>
              <w:rPr>
                <w:b/>
                <w:bCs/>
                <w:sz w:val="24"/>
                <w:szCs w:val="24"/>
                <w:lang w:eastAsia="en-US"/>
              </w:rPr>
            </w:pPr>
            <w:r w:rsidRPr="001A7AE9">
              <w:rPr>
                <w:b/>
                <w:bCs/>
                <w:sz w:val="24"/>
                <w:szCs w:val="24"/>
                <w:lang w:eastAsia="en-US"/>
              </w:rPr>
              <w:t>6</w:t>
            </w:r>
          </w:p>
        </w:tc>
      </w:tr>
      <w:tr w:rsidR="001A7AE9" w:rsidRPr="001A7AE9" w:rsidTr="001A7AE9">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outlineLvl w:val="0"/>
              <w:rPr>
                <w:sz w:val="24"/>
                <w:szCs w:val="24"/>
                <w:lang w:val="en-US" w:eastAsia="en-US"/>
              </w:rPr>
            </w:pPr>
            <w:r w:rsidRPr="001A7AE9">
              <w:rPr>
                <w:sz w:val="24"/>
                <w:szCs w:val="24"/>
                <w:lang w:val="ru-RU" w:eastAsia="en-US"/>
              </w:rPr>
              <w:t> </w:t>
            </w:r>
            <w:r w:rsidRPr="001A7AE9">
              <w:rPr>
                <w:sz w:val="24"/>
                <w:szCs w:val="24"/>
                <w:lang w:val="en-US" w:eastAsia="en-US"/>
              </w:rPr>
              <w:t>1.1.</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en-US" w:eastAsia="en-US"/>
              </w:rPr>
            </w:pPr>
            <w:r w:rsidRPr="001A7AE9">
              <w:rPr>
                <w:sz w:val="24"/>
                <w:szCs w:val="24"/>
                <w:lang w:val="ru-RU" w:eastAsia="en-US"/>
              </w:rPr>
              <w:t>Парапет</w:t>
            </w:r>
            <w:r w:rsidRPr="001A7AE9">
              <w:rPr>
                <w:sz w:val="24"/>
                <w:szCs w:val="24"/>
                <w:lang w:val="en-US" w:eastAsia="en-US"/>
              </w:rPr>
              <w:t>, S235 JR (</w:t>
            </w:r>
            <w:r w:rsidRPr="001A7AE9">
              <w:rPr>
                <w:sz w:val="24"/>
                <w:szCs w:val="24"/>
                <w:lang w:val="ru-RU" w:eastAsia="en-US"/>
              </w:rPr>
              <w:t>вкл</w:t>
            </w:r>
            <w:r w:rsidRPr="001A7AE9">
              <w:rPr>
                <w:sz w:val="24"/>
                <w:szCs w:val="24"/>
                <w:lang w:val="en-US" w:eastAsia="en-US"/>
              </w:rPr>
              <w:t xml:space="preserve">. </w:t>
            </w:r>
            <w:proofErr w:type="gramStart"/>
            <w:r w:rsidRPr="001A7AE9">
              <w:rPr>
                <w:sz w:val="24"/>
                <w:szCs w:val="24"/>
                <w:lang w:val="en-US" w:eastAsia="en-US"/>
              </w:rPr>
              <w:t>a</w:t>
            </w:r>
            <w:proofErr w:type="gramEnd"/>
            <w:r w:rsidRPr="001A7AE9">
              <w:rPr>
                <w:sz w:val="24"/>
                <w:szCs w:val="24"/>
                <w:lang w:val="ru-RU" w:eastAsia="en-US"/>
              </w:rPr>
              <w:t>нкери</w:t>
            </w:r>
            <w:r w:rsidRPr="001A7AE9">
              <w:rPr>
                <w:sz w:val="24"/>
                <w:szCs w:val="24"/>
                <w:lang w:val="en-US" w:eastAsia="en-US"/>
              </w:rPr>
              <w:t xml:space="preserve"> - R)</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proofErr w:type="gramStart"/>
            <w:r w:rsidRPr="001A7AE9">
              <w:rPr>
                <w:sz w:val="24"/>
                <w:szCs w:val="24"/>
                <w:lang w:val="ru-RU" w:eastAsia="en-US"/>
              </w:rPr>
              <w:t>кг</w:t>
            </w:r>
            <w:proofErr w:type="gramEnd"/>
            <w:r w:rsidRPr="001A7AE9">
              <w:rPr>
                <w:sz w:val="24"/>
                <w:szCs w:val="24"/>
                <w:lang w:val="ru-RU"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365</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ru-RU" w:eastAsia="en-US"/>
              </w:rPr>
              <w:t> </w:t>
            </w:r>
            <w:r w:rsidRPr="001A7AE9">
              <w:rPr>
                <w:sz w:val="24"/>
                <w:szCs w:val="24"/>
                <w:lang w:val="en-US" w:eastAsia="en-US"/>
              </w:rPr>
              <w:t>1.2.</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ru-RU" w:eastAsia="en-US"/>
              </w:rPr>
            </w:pPr>
            <w:r w:rsidRPr="001A7AE9">
              <w:rPr>
                <w:sz w:val="24"/>
                <w:szCs w:val="24"/>
                <w:lang w:val="ru-RU" w:eastAsia="en-US"/>
              </w:rPr>
              <w:t>Предпазна ограда, H1W5 за съоръжение</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л.</w:t>
            </w:r>
            <w:proofErr w:type="gramStart"/>
            <w:r w:rsidRPr="001A7AE9">
              <w:rPr>
                <w:sz w:val="24"/>
                <w:szCs w:val="24"/>
                <w:lang w:val="ru-RU" w:eastAsia="en-US"/>
              </w:rPr>
              <w:t>м</w:t>
            </w:r>
            <w:proofErr w:type="gramEnd"/>
            <w:r w:rsidRPr="001A7AE9">
              <w:rPr>
                <w:sz w:val="24"/>
                <w:szCs w:val="24"/>
                <w:lang w:val="ru-RU"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17</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ru-RU" w:eastAsia="en-US"/>
              </w:rPr>
              <w:t> </w:t>
            </w:r>
            <w:r w:rsidRPr="001A7AE9">
              <w:rPr>
                <w:sz w:val="24"/>
                <w:szCs w:val="24"/>
                <w:lang w:val="en-US" w:eastAsia="en-US"/>
              </w:rPr>
              <w:t>1.3.</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ru-RU" w:eastAsia="en-US"/>
              </w:rPr>
            </w:pPr>
            <w:r w:rsidRPr="001A7AE9">
              <w:rPr>
                <w:sz w:val="24"/>
                <w:szCs w:val="24"/>
                <w:lang w:val="ru-RU" w:eastAsia="en-US"/>
              </w:rPr>
              <w:t>Облицовка от камък за оформяне на дъното при втока и оттока</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м</w:t>
            </w:r>
            <w:r w:rsidRPr="001A7AE9">
              <w:rPr>
                <w:sz w:val="24"/>
                <w:szCs w:val="24"/>
                <w:vertAlign w:val="superscript"/>
                <w:lang w:val="ru-RU" w:eastAsia="en-US"/>
              </w:rPr>
              <w:t>3</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33</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ru-RU" w:eastAsia="en-US"/>
              </w:rPr>
              <w:t> </w:t>
            </w:r>
            <w:r w:rsidRPr="001A7AE9">
              <w:rPr>
                <w:sz w:val="24"/>
                <w:szCs w:val="24"/>
                <w:lang w:val="en-US" w:eastAsia="en-US"/>
              </w:rPr>
              <w:t>1.4.</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ru-RU" w:eastAsia="en-US"/>
              </w:rPr>
            </w:pPr>
            <w:r w:rsidRPr="001A7AE9">
              <w:rPr>
                <w:sz w:val="24"/>
                <w:szCs w:val="24"/>
                <w:lang w:val="ru-RU" w:eastAsia="en-US"/>
              </w:rPr>
              <w:t>Еластомерни лента N 20 - дебелина 20mm, ширина 200мм</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л.</w:t>
            </w:r>
            <w:proofErr w:type="gramStart"/>
            <w:r w:rsidRPr="001A7AE9">
              <w:rPr>
                <w:sz w:val="24"/>
                <w:szCs w:val="24"/>
                <w:lang w:val="ru-RU" w:eastAsia="en-US"/>
              </w:rPr>
              <w:t>м</w:t>
            </w:r>
            <w:proofErr w:type="gramEnd"/>
            <w:r w:rsidRPr="001A7AE9">
              <w:rPr>
                <w:sz w:val="24"/>
                <w:szCs w:val="24"/>
                <w:lang w:val="ru-RU"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20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ru-RU" w:eastAsia="en-US"/>
              </w:rPr>
              <w:t> </w:t>
            </w:r>
            <w:r w:rsidRPr="001A7AE9">
              <w:rPr>
                <w:sz w:val="24"/>
                <w:szCs w:val="24"/>
                <w:lang w:val="en-US" w:eastAsia="en-US"/>
              </w:rPr>
              <w:t>1.5.</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ru-RU" w:eastAsia="en-US"/>
              </w:rPr>
            </w:pPr>
            <w:r w:rsidRPr="001A7AE9">
              <w:rPr>
                <w:sz w:val="24"/>
                <w:szCs w:val="24"/>
                <w:lang w:val="ru-RU" w:eastAsia="en-US"/>
              </w:rPr>
              <w:t>Самозалепваща битумна лента</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л.</w:t>
            </w:r>
            <w:proofErr w:type="gramStart"/>
            <w:r w:rsidRPr="001A7AE9">
              <w:rPr>
                <w:sz w:val="24"/>
                <w:szCs w:val="24"/>
                <w:lang w:val="ru-RU" w:eastAsia="en-US"/>
              </w:rPr>
              <w:t>м</w:t>
            </w:r>
            <w:proofErr w:type="gramEnd"/>
            <w:r w:rsidRPr="001A7AE9">
              <w:rPr>
                <w:sz w:val="24"/>
                <w:szCs w:val="24"/>
                <w:lang w:val="ru-RU"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112,00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4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ru-RU" w:eastAsia="en-US"/>
              </w:rPr>
              <w:t> </w:t>
            </w:r>
            <w:r w:rsidRPr="001A7AE9">
              <w:rPr>
                <w:sz w:val="24"/>
                <w:szCs w:val="24"/>
                <w:lang w:val="en-US" w:eastAsia="en-US"/>
              </w:rPr>
              <w:t>1.6.</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ru-RU" w:eastAsia="en-US"/>
              </w:rPr>
            </w:pPr>
            <w:r w:rsidRPr="001A7AE9">
              <w:rPr>
                <w:sz w:val="24"/>
                <w:szCs w:val="24"/>
                <w:lang w:val="ru-RU" w:eastAsia="en-US"/>
              </w:rPr>
              <w:t xml:space="preserve">Разбиване </w:t>
            </w:r>
            <w:proofErr w:type="gramStart"/>
            <w:r w:rsidRPr="001A7AE9">
              <w:rPr>
                <w:sz w:val="24"/>
                <w:szCs w:val="24"/>
                <w:lang w:val="ru-RU" w:eastAsia="en-US"/>
              </w:rPr>
              <w:t>на</w:t>
            </w:r>
            <w:proofErr w:type="gramEnd"/>
            <w:r w:rsidRPr="001A7AE9">
              <w:rPr>
                <w:sz w:val="24"/>
                <w:szCs w:val="24"/>
                <w:lang w:val="ru-RU" w:eastAsia="en-US"/>
              </w:rPr>
              <w:t xml:space="preserve"> глава на пилот до проектно ниво </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бр.</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14,00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2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ru-RU" w:eastAsia="en-US"/>
              </w:rPr>
              <w:t> </w:t>
            </w:r>
            <w:r w:rsidRPr="001A7AE9">
              <w:rPr>
                <w:sz w:val="24"/>
                <w:szCs w:val="24"/>
                <w:lang w:val="en-US" w:eastAsia="en-US"/>
              </w:rPr>
              <w:t>1.7.</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ru-RU" w:eastAsia="en-US"/>
              </w:rPr>
            </w:pPr>
            <w:r w:rsidRPr="001A7AE9">
              <w:rPr>
                <w:sz w:val="24"/>
                <w:szCs w:val="24"/>
                <w:lang w:val="ru-RU" w:eastAsia="en-US"/>
              </w:rPr>
              <w:t>Обмазана Хидроизолация</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м</w:t>
            </w:r>
            <w:proofErr w:type="gramStart"/>
            <w:r w:rsidRPr="001A7AE9">
              <w:rPr>
                <w:sz w:val="24"/>
                <w:szCs w:val="24"/>
                <w:vertAlign w:val="superscript"/>
                <w:lang w:val="ru-RU" w:eastAsia="en-US"/>
              </w:rPr>
              <w:t>2</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28,00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20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ru-RU" w:eastAsia="en-US"/>
              </w:rPr>
              <w:t> </w:t>
            </w:r>
            <w:r w:rsidRPr="001A7AE9">
              <w:rPr>
                <w:sz w:val="24"/>
                <w:szCs w:val="24"/>
                <w:lang w:val="en-US" w:eastAsia="en-US"/>
              </w:rPr>
              <w:t>1.8.</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ru-RU" w:eastAsia="en-US"/>
              </w:rPr>
            </w:pPr>
            <w:r w:rsidRPr="001A7AE9">
              <w:rPr>
                <w:sz w:val="24"/>
                <w:szCs w:val="24"/>
                <w:lang w:val="ru-RU" w:eastAsia="en-US"/>
              </w:rPr>
              <w:t>Листова хидроизолация за плоча 10 мм</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м</w:t>
            </w:r>
            <w:proofErr w:type="gramStart"/>
            <w:r w:rsidRPr="001A7AE9">
              <w:rPr>
                <w:sz w:val="24"/>
                <w:szCs w:val="24"/>
                <w:vertAlign w:val="superscript"/>
                <w:lang w:val="ru-RU" w:eastAsia="en-US"/>
              </w:rPr>
              <w:t>2</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86,00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2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ru-RU" w:eastAsia="en-US"/>
              </w:rPr>
              <w:t> </w:t>
            </w:r>
            <w:r w:rsidRPr="001A7AE9">
              <w:rPr>
                <w:sz w:val="24"/>
                <w:szCs w:val="24"/>
                <w:lang w:val="en-US" w:eastAsia="en-US"/>
              </w:rPr>
              <w:t>1.9.</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ru-RU" w:eastAsia="en-US"/>
              </w:rPr>
            </w:pPr>
            <w:r w:rsidRPr="001A7AE9">
              <w:rPr>
                <w:sz w:val="24"/>
                <w:szCs w:val="24"/>
                <w:lang w:val="ru-RU" w:eastAsia="en-US"/>
              </w:rPr>
              <w:t>EPS 100 mm</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м</w:t>
            </w:r>
            <w:proofErr w:type="gramStart"/>
            <w:r w:rsidRPr="001A7AE9">
              <w:rPr>
                <w:sz w:val="24"/>
                <w:szCs w:val="24"/>
                <w:vertAlign w:val="superscript"/>
                <w:lang w:val="ru-RU" w:eastAsia="en-US"/>
              </w:rPr>
              <w:t>2</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26,00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2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ru-RU" w:eastAsia="en-US"/>
              </w:rPr>
              <w:t> </w:t>
            </w:r>
            <w:r w:rsidRPr="001A7AE9">
              <w:rPr>
                <w:sz w:val="24"/>
                <w:szCs w:val="24"/>
                <w:lang w:val="en-US" w:eastAsia="en-US"/>
              </w:rPr>
              <w:t>1.10.</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outlineLvl w:val="0"/>
              <w:rPr>
                <w:sz w:val="24"/>
                <w:szCs w:val="24"/>
                <w:lang w:val="ru-RU" w:eastAsia="en-US"/>
              </w:rPr>
            </w:pPr>
            <w:r w:rsidRPr="001A7AE9">
              <w:rPr>
                <w:sz w:val="24"/>
                <w:szCs w:val="24"/>
                <w:lang w:val="ru-RU" w:eastAsia="en-US"/>
              </w:rPr>
              <w:t>Холкер 20/20</w:t>
            </w:r>
          </w:p>
        </w:tc>
        <w:tc>
          <w:tcPr>
            <w:tcW w:w="709"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л.</w:t>
            </w:r>
            <w:proofErr w:type="gramStart"/>
            <w:r w:rsidRPr="001A7AE9">
              <w:rPr>
                <w:sz w:val="24"/>
                <w:szCs w:val="24"/>
                <w:lang w:val="ru-RU" w:eastAsia="en-US"/>
              </w:rPr>
              <w:t>м</w:t>
            </w:r>
            <w:proofErr w:type="gramEnd"/>
            <w:r w:rsidRPr="001A7AE9">
              <w:rPr>
                <w:sz w:val="24"/>
                <w:szCs w:val="24"/>
                <w:lang w:val="ru-RU"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16,00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A7AE9" w:rsidRPr="001A7AE9" w:rsidRDefault="001A7AE9" w:rsidP="001A7AE9">
            <w:pPr>
              <w:rPr>
                <w:b/>
                <w:bCs/>
                <w:sz w:val="24"/>
                <w:szCs w:val="24"/>
                <w:lang w:val="en-US" w:eastAsia="en-US"/>
              </w:rPr>
            </w:pPr>
            <w:r w:rsidRPr="001A7AE9">
              <w:rPr>
                <w:b/>
                <w:bCs/>
                <w:sz w:val="24"/>
                <w:szCs w:val="24"/>
                <w:lang w:val="en-US" w:eastAsia="en-US"/>
              </w:rPr>
              <w:t>II.</w:t>
            </w:r>
          </w:p>
        </w:tc>
        <w:tc>
          <w:tcPr>
            <w:tcW w:w="5387" w:type="dxa"/>
            <w:tcBorders>
              <w:top w:val="single" w:sz="4" w:space="0" w:color="auto"/>
              <w:left w:val="nil"/>
              <w:bottom w:val="single" w:sz="4" w:space="0" w:color="auto"/>
              <w:right w:val="single" w:sz="4" w:space="0" w:color="auto"/>
            </w:tcBorders>
            <w:shd w:val="clear" w:color="auto" w:fill="F2F2F2"/>
            <w:vAlign w:val="center"/>
            <w:hideMark/>
          </w:tcPr>
          <w:p w:rsidR="001A7AE9" w:rsidRPr="001A7AE9" w:rsidRDefault="001A7AE9" w:rsidP="001A7AE9">
            <w:pPr>
              <w:jc w:val="both"/>
              <w:rPr>
                <w:b/>
                <w:bCs/>
                <w:sz w:val="24"/>
                <w:szCs w:val="24"/>
                <w:lang w:val="en-US" w:eastAsia="en-US"/>
              </w:rPr>
            </w:pPr>
            <w:r w:rsidRPr="001A7AE9">
              <w:rPr>
                <w:b/>
                <w:bCs/>
                <w:sz w:val="24"/>
                <w:szCs w:val="24"/>
                <w:lang w:val="en-US" w:eastAsia="en-US"/>
              </w:rPr>
              <w:t>ОРГАНИЗАЦИЯ НА ДВИЖЕНИЕТО</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rsidR="001A7AE9" w:rsidRPr="001A7AE9" w:rsidRDefault="001A7AE9" w:rsidP="001A7AE9">
            <w:pPr>
              <w:jc w:val="center"/>
              <w:rPr>
                <w:b/>
                <w:bCs/>
                <w:sz w:val="24"/>
                <w:szCs w:val="24"/>
                <w:lang w:val="en-US" w:eastAsia="en-US"/>
              </w:rPr>
            </w:pPr>
          </w:p>
        </w:tc>
        <w:tc>
          <w:tcPr>
            <w:tcW w:w="850" w:type="dxa"/>
            <w:tcBorders>
              <w:top w:val="single" w:sz="4" w:space="0" w:color="auto"/>
              <w:left w:val="nil"/>
              <w:bottom w:val="single" w:sz="4" w:space="0" w:color="auto"/>
              <w:right w:val="single" w:sz="4" w:space="0" w:color="auto"/>
            </w:tcBorders>
            <w:shd w:val="clear" w:color="auto" w:fill="F2F2F2"/>
            <w:vAlign w:val="center"/>
            <w:hideMark/>
          </w:tcPr>
          <w:p w:rsidR="001A7AE9" w:rsidRPr="001A7AE9" w:rsidRDefault="001A7AE9" w:rsidP="001A7AE9">
            <w:pPr>
              <w:jc w:val="center"/>
              <w:rPr>
                <w:b/>
                <w:bCs/>
                <w:sz w:val="24"/>
                <w:szCs w:val="24"/>
                <w:lang w:val="en-US" w:eastAsia="en-US"/>
              </w:rPr>
            </w:pPr>
          </w:p>
        </w:tc>
        <w:tc>
          <w:tcPr>
            <w:tcW w:w="850"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c>
          <w:tcPr>
            <w:tcW w:w="850"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jc w:val="center"/>
              <w:rPr>
                <w:b/>
                <w:bCs/>
                <w:sz w:val="24"/>
                <w:szCs w:val="24"/>
                <w:lang w:val="en-US" w:eastAsia="en-US"/>
              </w:rPr>
            </w:pP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outlineLvl w:val="0"/>
              <w:rPr>
                <w:sz w:val="24"/>
                <w:szCs w:val="24"/>
                <w:lang w:val="ru-RU" w:eastAsia="en-US"/>
              </w:rPr>
            </w:pPr>
            <w:r w:rsidRPr="001A7AE9">
              <w:rPr>
                <w:sz w:val="24"/>
                <w:szCs w:val="24"/>
                <w:lang w:val="en-US" w:eastAsia="en-US"/>
              </w:rPr>
              <w:t>2</w:t>
            </w:r>
            <w:r w:rsidRPr="001A7AE9">
              <w:rPr>
                <w:sz w:val="24"/>
                <w:szCs w:val="24"/>
                <w:lang w:val="ru-RU" w:eastAsia="en-US"/>
              </w:rPr>
              <w:t>.1.</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sz w:val="24"/>
                <w:szCs w:val="24"/>
                <w:lang w:val="ru-RU" w:eastAsia="en-US"/>
              </w:rPr>
            </w:pPr>
            <w:r w:rsidRPr="001A7AE9">
              <w:rPr>
                <w:sz w:val="24"/>
                <w:szCs w:val="24"/>
                <w:lang w:val="ru-RU" w:eastAsia="en-US"/>
              </w:rPr>
              <w:t>Доставка и монтаж на пътен знак Б</w:t>
            </w:r>
            <w:proofErr w:type="gramStart"/>
            <w:r w:rsidRPr="001A7AE9">
              <w:rPr>
                <w:sz w:val="24"/>
                <w:szCs w:val="24"/>
                <w:lang w:val="ru-RU" w:eastAsia="en-US"/>
              </w:rPr>
              <w:t>2</w:t>
            </w:r>
            <w:proofErr w:type="gramEnd"/>
            <w:r w:rsidRPr="001A7AE9">
              <w:rPr>
                <w:sz w:val="24"/>
                <w:szCs w:val="24"/>
                <w:lang w:val="ru-RU" w:eastAsia="en-US"/>
              </w:rPr>
              <w:t xml:space="preserve">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бр.</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ru-RU" w:eastAsia="en-US"/>
              </w:rPr>
            </w:pPr>
            <w:r w:rsidRPr="001A7AE9">
              <w:rPr>
                <w:sz w:val="24"/>
                <w:szCs w:val="24"/>
                <w:lang w:val="ru-RU" w:eastAsia="en-US"/>
              </w:rPr>
              <w:t>2</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ru-RU" w:eastAsia="en-US"/>
              </w:rPr>
            </w:pP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outlineLvl w:val="0"/>
              <w:rPr>
                <w:sz w:val="24"/>
                <w:szCs w:val="24"/>
                <w:lang w:val="ru-RU" w:eastAsia="en-US"/>
              </w:rPr>
            </w:pPr>
            <w:r w:rsidRPr="001A7AE9">
              <w:rPr>
                <w:sz w:val="24"/>
                <w:szCs w:val="24"/>
                <w:lang w:val="en-US" w:eastAsia="en-US"/>
              </w:rPr>
              <w:lastRenderedPageBreak/>
              <w:t>2.2.</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sz w:val="24"/>
                <w:szCs w:val="24"/>
                <w:lang w:val="ru-RU" w:eastAsia="en-US"/>
              </w:rPr>
            </w:pPr>
            <w:r w:rsidRPr="001A7AE9">
              <w:rPr>
                <w:sz w:val="24"/>
                <w:szCs w:val="24"/>
                <w:lang w:val="ru-RU" w:eastAsia="en-US"/>
              </w:rPr>
              <w:t xml:space="preserve">Доставка и монтаж на пътен знак Б3 -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en-US" w:eastAsia="en-US"/>
              </w:rPr>
              <w:t>2</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2.3.</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sz w:val="24"/>
                <w:szCs w:val="24"/>
                <w:lang w:val="ru-RU" w:eastAsia="en-US"/>
              </w:rPr>
            </w:pPr>
            <w:r w:rsidRPr="001A7AE9">
              <w:rPr>
                <w:sz w:val="24"/>
                <w:szCs w:val="24"/>
                <w:lang w:val="ru-RU" w:eastAsia="en-US"/>
              </w:rPr>
              <w:t xml:space="preserve">Доставка и монтаж на пътен знак В24 -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en-US" w:eastAsia="en-US"/>
              </w:rPr>
              <w:t>2</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2.4.</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sz w:val="24"/>
                <w:szCs w:val="24"/>
                <w:lang w:val="ru-RU" w:eastAsia="en-US"/>
              </w:rPr>
            </w:pPr>
            <w:r w:rsidRPr="001A7AE9">
              <w:rPr>
                <w:sz w:val="24"/>
                <w:szCs w:val="24"/>
                <w:lang w:val="ru-RU" w:eastAsia="en-US"/>
              </w:rPr>
              <w:t xml:space="preserve">Доставка и монтаж на пътен знак В26 -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en-US" w:eastAsia="en-US"/>
              </w:rPr>
              <w:t>2</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r>
      <w:tr w:rsidR="001A7AE9" w:rsidRPr="001A7AE9" w:rsidTr="001A7AE9">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2.5.</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sz w:val="24"/>
                <w:szCs w:val="24"/>
                <w:lang w:val="ru-RU" w:eastAsia="en-US"/>
              </w:rPr>
            </w:pPr>
            <w:r w:rsidRPr="001A7AE9">
              <w:rPr>
                <w:sz w:val="24"/>
                <w:szCs w:val="24"/>
                <w:lang w:val="ru-RU" w:eastAsia="en-US"/>
              </w:rPr>
              <w:t>Доставка и монтаж на стълб за пътни знаци Ф60</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en-US" w:eastAsia="en-US"/>
              </w:rPr>
              <w:t>8</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r>
      <w:tr w:rsidR="001A7AE9" w:rsidRPr="001A7AE9" w:rsidTr="001A7AE9">
        <w:trPr>
          <w:trHeight w:val="21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2.6.</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sz w:val="24"/>
                <w:szCs w:val="24"/>
                <w:lang w:val="ru-RU" w:eastAsia="en-US"/>
              </w:rPr>
            </w:pPr>
            <w:r w:rsidRPr="001A7AE9">
              <w:rPr>
                <w:sz w:val="24"/>
                <w:szCs w:val="24"/>
                <w:lang w:val="ru-RU" w:eastAsia="en-US"/>
              </w:rPr>
              <w:t>Доставка и полагане на бетон В15</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en-US" w:eastAsia="en-US"/>
              </w:rPr>
              <w:t>м³</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en-US" w:eastAsia="en-US"/>
              </w:rPr>
              <w:t>0,40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2.7.</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sz w:val="24"/>
                <w:szCs w:val="24"/>
                <w:lang w:val="ru-RU" w:eastAsia="en-US"/>
              </w:rPr>
            </w:pPr>
            <w:r w:rsidRPr="001A7AE9">
              <w:rPr>
                <w:sz w:val="24"/>
                <w:szCs w:val="24"/>
                <w:lang w:val="ru-RU" w:eastAsia="en-US"/>
              </w:rPr>
              <w:t xml:space="preserve">Трасиране и полагане на бяла акрилатна боя, смесена със стъклени </w:t>
            </w:r>
            <w:proofErr w:type="gramStart"/>
            <w:r w:rsidRPr="001A7AE9">
              <w:rPr>
                <w:sz w:val="24"/>
                <w:szCs w:val="24"/>
                <w:lang w:val="ru-RU" w:eastAsia="en-US"/>
              </w:rPr>
              <w:t>перли</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en-US" w:eastAsia="en-US"/>
              </w:rPr>
              <w:t>м²</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en-US" w:eastAsia="en-US"/>
              </w:rPr>
              <w:t>37,00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r>
      <w:tr w:rsidR="001A7AE9" w:rsidRPr="001A7AE9" w:rsidTr="001A7AE9">
        <w:trPr>
          <w:trHeight w:val="2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2.8.</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outlineLvl w:val="0"/>
              <w:rPr>
                <w:sz w:val="24"/>
                <w:szCs w:val="24"/>
                <w:lang w:val="ru-RU" w:eastAsia="en-US"/>
              </w:rPr>
            </w:pPr>
            <w:r w:rsidRPr="001A7AE9">
              <w:rPr>
                <w:sz w:val="24"/>
                <w:szCs w:val="24"/>
                <w:lang w:val="ru-RU" w:eastAsia="en-US"/>
              </w:rPr>
              <w:t>Доставка и монтаж на стоманен парапет с Н=1100мм</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ru-RU" w:eastAsia="en-US"/>
              </w:rPr>
              <w:t>л.</w:t>
            </w:r>
            <w:proofErr w:type="gramStart"/>
            <w:r w:rsidRPr="001A7AE9">
              <w:rPr>
                <w:sz w:val="24"/>
                <w:szCs w:val="24"/>
                <w:lang w:val="ru-RU" w:eastAsia="en-US"/>
              </w:rPr>
              <w:t>м</w:t>
            </w:r>
            <w:proofErr w:type="gramEnd"/>
            <w:r w:rsidRPr="001A7AE9">
              <w:rPr>
                <w:sz w:val="24"/>
                <w:szCs w:val="24"/>
                <w:lang w:val="ru-RU"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outlineLvl w:val="0"/>
              <w:rPr>
                <w:sz w:val="24"/>
                <w:szCs w:val="24"/>
                <w:lang w:val="en-US" w:eastAsia="en-US"/>
              </w:rPr>
            </w:pPr>
            <w:r w:rsidRPr="001A7AE9">
              <w:rPr>
                <w:sz w:val="24"/>
                <w:szCs w:val="24"/>
                <w:lang w:val="en-US" w:eastAsia="en-US"/>
              </w:rPr>
              <w:t>46,00</w:t>
            </w: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outlineLvl w:val="0"/>
              <w:rPr>
                <w:sz w:val="24"/>
                <w:szCs w:val="24"/>
                <w:lang w:val="en-US" w:eastAsia="en-US"/>
              </w:rPr>
            </w:pPr>
          </w:p>
        </w:tc>
      </w:tr>
      <w:tr w:rsidR="001A7AE9" w:rsidRPr="001A7AE9" w:rsidTr="001A7AE9">
        <w:trPr>
          <w:trHeight w:val="335"/>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rsidR="001A7AE9" w:rsidRPr="001A7AE9" w:rsidRDefault="001A7AE9" w:rsidP="001A7AE9">
            <w:pPr>
              <w:rPr>
                <w:b/>
                <w:bCs/>
                <w:sz w:val="24"/>
                <w:szCs w:val="24"/>
                <w:lang w:val="en-US" w:eastAsia="en-US"/>
              </w:rPr>
            </w:pPr>
            <w:r w:rsidRPr="001A7AE9">
              <w:rPr>
                <w:b/>
                <w:bCs/>
                <w:sz w:val="24"/>
                <w:szCs w:val="24"/>
                <w:lang w:val="en-US" w:eastAsia="en-US"/>
              </w:rPr>
              <w:t>III.</w:t>
            </w:r>
          </w:p>
        </w:tc>
        <w:tc>
          <w:tcPr>
            <w:tcW w:w="6946" w:type="dxa"/>
            <w:gridSpan w:val="3"/>
            <w:tcBorders>
              <w:top w:val="single" w:sz="4" w:space="0" w:color="auto"/>
              <w:left w:val="nil"/>
              <w:bottom w:val="single" w:sz="4" w:space="0" w:color="auto"/>
              <w:right w:val="single" w:sz="4" w:space="0" w:color="auto"/>
            </w:tcBorders>
            <w:shd w:val="clear" w:color="auto" w:fill="F2F2F2"/>
            <w:vAlign w:val="center"/>
          </w:tcPr>
          <w:p w:rsidR="001A7AE9" w:rsidRPr="001A7AE9" w:rsidRDefault="001A7AE9" w:rsidP="001A7AE9">
            <w:pPr>
              <w:rPr>
                <w:b/>
                <w:bCs/>
                <w:sz w:val="24"/>
                <w:szCs w:val="24"/>
                <w:lang w:val="en-US" w:eastAsia="en-US"/>
              </w:rPr>
            </w:pPr>
            <w:r w:rsidRPr="001A7AE9">
              <w:rPr>
                <w:b/>
                <w:bCs/>
                <w:sz w:val="24"/>
                <w:szCs w:val="24"/>
                <w:lang w:val="en-US" w:eastAsia="en-US"/>
              </w:rPr>
              <w:t>ВРЕМЕННА ОРГАНИЗАЦИЯ НА ДВИЖЕНИЕТО</w:t>
            </w:r>
          </w:p>
        </w:tc>
        <w:tc>
          <w:tcPr>
            <w:tcW w:w="850"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rPr>
                <w:b/>
                <w:bCs/>
                <w:sz w:val="24"/>
                <w:szCs w:val="24"/>
                <w:lang w:val="en-US" w:eastAsia="en-US"/>
              </w:rPr>
            </w:pPr>
          </w:p>
        </w:tc>
        <w:tc>
          <w:tcPr>
            <w:tcW w:w="850" w:type="dxa"/>
            <w:tcBorders>
              <w:top w:val="single" w:sz="4" w:space="0" w:color="auto"/>
              <w:left w:val="nil"/>
              <w:bottom w:val="single" w:sz="4" w:space="0" w:color="auto"/>
              <w:right w:val="single" w:sz="4" w:space="0" w:color="auto"/>
            </w:tcBorders>
            <w:shd w:val="clear" w:color="auto" w:fill="F2F2F2"/>
          </w:tcPr>
          <w:p w:rsidR="001A7AE9" w:rsidRPr="001A7AE9" w:rsidRDefault="001A7AE9" w:rsidP="001A7AE9">
            <w:pPr>
              <w:rPr>
                <w:b/>
                <w:bCs/>
                <w:sz w:val="24"/>
                <w:szCs w:val="24"/>
                <w:lang w:val="en-US" w:eastAsia="en-US"/>
              </w:rPr>
            </w:pP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3.1.</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 xml:space="preserve">Доставка и монтаж на пътен знак А23 -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2</w:t>
            </w: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5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 xml:space="preserve">Доставка и монтаж на пътен знак В24 -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2</w:t>
            </w:r>
          </w:p>
        </w:tc>
        <w:tc>
          <w:tcPr>
            <w:tcW w:w="850" w:type="dxa"/>
            <w:tcBorders>
              <w:top w:val="single" w:sz="4" w:space="0" w:color="auto"/>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single" w:sz="4" w:space="0" w:color="auto"/>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5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 xml:space="preserve">Доставка и монтаж на пътен знак В26 -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2</w:t>
            </w:r>
          </w:p>
        </w:tc>
        <w:tc>
          <w:tcPr>
            <w:tcW w:w="850" w:type="dxa"/>
            <w:tcBorders>
              <w:top w:val="single" w:sz="4" w:space="0" w:color="auto"/>
              <w:left w:val="single" w:sz="4" w:space="0" w:color="auto"/>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3.4.</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 xml:space="preserve">Доставка и монтаж на пътен знак Г10 -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5</w:t>
            </w: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5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3.5.</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Доставка и монтаж на пътен знак С</w:t>
            </w:r>
            <w:proofErr w:type="gramStart"/>
            <w:r w:rsidRPr="001A7AE9">
              <w:rPr>
                <w:sz w:val="24"/>
                <w:szCs w:val="24"/>
                <w:lang w:val="ru-RU" w:eastAsia="en-US"/>
              </w:rPr>
              <w:t>4</w:t>
            </w:r>
            <w:proofErr w:type="gramEnd"/>
            <w:r w:rsidRPr="001A7AE9">
              <w:rPr>
                <w:sz w:val="24"/>
                <w:szCs w:val="24"/>
                <w:lang w:val="ru-RU" w:eastAsia="en-US"/>
              </w:rPr>
              <w:t xml:space="preserve">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5</w:t>
            </w: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2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3.6.</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 xml:space="preserve">Доставка и монтаж </w:t>
            </w:r>
            <w:proofErr w:type="gramStart"/>
            <w:r w:rsidRPr="001A7AE9">
              <w:rPr>
                <w:sz w:val="24"/>
                <w:szCs w:val="24"/>
                <w:lang w:val="ru-RU" w:eastAsia="en-US"/>
              </w:rPr>
              <w:t>на</w:t>
            </w:r>
            <w:proofErr w:type="gramEnd"/>
            <w:r w:rsidRPr="001A7AE9">
              <w:rPr>
                <w:sz w:val="24"/>
                <w:szCs w:val="24"/>
                <w:lang w:val="ru-RU" w:eastAsia="en-US"/>
              </w:rPr>
              <w:t xml:space="preserve"> лента С3.3</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ru-RU" w:eastAsia="en-US"/>
              </w:rPr>
              <w:t>л.</w:t>
            </w:r>
            <w:proofErr w:type="gramStart"/>
            <w:r w:rsidRPr="001A7AE9">
              <w:rPr>
                <w:sz w:val="24"/>
                <w:szCs w:val="24"/>
                <w:lang w:val="ru-RU" w:eastAsia="en-US"/>
              </w:rPr>
              <w:t>м</w:t>
            </w:r>
            <w:proofErr w:type="gramEnd"/>
            <w:r w:rsidRPr="001A7AE9">
              <w:rPr>
                <w:sz w:val="24"/>
                <w:szCs w:val="24"/>
                <w:lang w:val="ru-RU"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180</w:t>
            </w: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2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3.7.</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Доставка и монтаж на светлини С16</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36</w:t>
            </w: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2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3.8.</w:t>
            </w:r>
          </w:p>
        </w:tc>
        <w:tc>
          <w:tcPr>
            <w:tcW w:w="5387" w:type="dxa"/>
            <w:tcBorders>
              <w:top w:val="nil"/>
              <w:left w:val="nil"/>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 xml:space="preserve">Доставка и монтаж на метално парапетно пано на крачета с Н=0,80м, с пътен знак С3.1 - </w:t>
            </w:r>
            <w:r w:rsidRPr="001A7AE9">
              <w:rPr>
                <w:sz w:val="24"/>
                <w:szCs w:val="24"/>
                <w:lang w:val="en-US" w:eastAsia="en-US"/>
              </w:rPr>
              <w:t>II</w:t>
            </w:r>
            <w:r w:rsidRPr="001A7AE9">
              <w:rPr>
                <w:sz w:val="24"/>
                <w:szCs w:val="24"/>
                <w:lang w:val="ru-RU" w:eastAsia="en-US"/>
              </w:rPr>
              <w:t xml:space="preserve"> типоразмер, БДС 1517 и БДС </w:t>
            </w:r>
            <w:r w:rsidRPr="001A7AE9">
              <w:rPr>
                <w:sz w:val="24"/>
                <w:szCs w:val="24"/>
                <w:lang w:val="en-US" w:eastAsia="en-US"/>
              </w:rPr>
              <w:t>EN</w:t>
            </w:r>
            <w:r w:rsidRPr="001A7AE9">
              <w:rPr>
                <w:sz w:val="24"/>
                <w:szCs w:val="24"/>
                <w:lang w:val="ru-RU" w:eastAsia="en-US"/>
              </w:rPr>
              <w:t xml:space="preserve"> 12899</w:t>
            </w:r>
          </w:p>
        </w:tc>
        <w:tc>
          <w:tcPr>
            <w:tcW w:w="709"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20</w:t>
            </w: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nil"/>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25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Доставка и монтаж на стълб за пътни знаци Ф60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16</w:t>
            </w:r>
          </w:p>
        </w:tc>
        <w:tc>
          <w:tcPr>
            <w:tcW w:w="850" w:type="dxa"/>
            <w:tcBorders>
              <w:top w:val="single" w:sz="4" w:space="0" w:color="auto"/>
              <w:left w:val="single" w:sz="4" w:space="0" w:color="auto"/>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34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E9" w:rsidRPr="001A7AE9" w:rsidRDefault="001A7AE9" w:rsidP="001A7AE9">
            <w:pPr>
              <w:rPr>
                <w:sz w:val="24"/>
                <w:szCs w:val="24"/>
                <w:lang w:val="en-US" w:eastAsia="en-US"/>
              </w:rPr>
            </w:pPr>
            <w:r w:rsidRPr="001A7AE9">
              <w:rPr>
                <w:sz w:val="24"/>
                <w:szCs w:val="24"/>
                <w:lang w:val="en-US" w:eastAsia="en-US"/>
              </w:rPr>
              <w:t>3.10.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A7AE9" w:rsidRPr="001A7AE9" w:rsidRDefault="001A7AE9" w:rsidP="001A7AE9">
            <w:pPr>
              <w:jc w:val="both"/>
              <w:rPr>
                <w:sz w:val="24"/>
                <w:szCs w:val="24"/>
                <w:lang w:val="ru-RU" w:eastAsia="en-US"/>
              </w:rPr>
            </w:pPr>
            <w:r w:rsidRPr="001A7AE9">
              <w:rPr>
                <w:sz w:val="24"/>
                <w:szCs w:val="24"/>
                <w:lang w:val="ru-RU" w:eastAsia="en-US"/>
              </w:rPr>
              <w:t>Доставка и монтаж на стойки за пътни знаци С26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proofErr w:type="gramStart"/>
            <w:r w:rsidRPr="001A7AE9">
              <w:rPr>
                <w:sz w:val="24"/>
                <w:szCs w:val="24"/>
                <w:lang w:val="en-US" w:eastAsia="en-US"/>
              </w:rPr>
              <w:t>бр</w:t>
            </w:r>
            <w:proofErr w:type="gramEnd"/>
            <w:r w:rsidRPr="001A7AE9">
              <w:rPr>
                <w:sz w:val="24"/>
                <w:szCs w:val="24"/>
                <w:lang w:val="en-US" w:eastAsia="en-US"/>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A7AE9" w:rsidRPr="001A7AE9" w:rsidRDefault="001A7AE9" w:rsidP="001A7AE9">
            <w:pPr>
              <w:jc w:val="center"/>
              <w:rPr>
                <w:sz w:val="24"/>
                <w:szCs w:val="24"/>
                <w:lang w:val="en-US" w:eastAsia="en-US"/>
              </w:rPr>
            </w:pPr>
            <w:r w:rsidRPr="001A7AE9">
              <w:rPr>
                <w:sz w:val="24"/>
                <w:szCs w:val="24"/>
                <w:lang w:val="en-US" w:eastAsia="en-US"/>
              </w:rPr>
              <w:t>16</w:t>
            </w:r>
          </w:p>
        </w:tc>
        <w:tc>
          <w:tcPr>
            <w:tcW w:w="850" w:type="dxa"/>
            <w:tcBorders>
              <w:top w:val="single" w:sz="4" w:space="0" w:color="auto"/>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c>
          <w:tcPr>
            <w:tcW w:w="850" w:type="dxa"/>
            <w:tcBorders>
              <w:top w:val="single" w:sz="4" w:space="0" w:color="auto"/>
              <w:left w:val="nil"/>
              <w:bottom w:val="single" w:sz="4" w:space="0" w:color="auto"/>
              <w:right w:val="single" w:sz="4" w:space="0" w:color="auto"/>
            </w:tcBorders>
          </w:tcPr>
          <w:p w:rsidR="001A7AE9" w:rsidRPr="001A7AE9" w:rsidRDefault="001A7AE9" w:rsidP="001A7AE9">
            <w:pPr>
              <w:jc w:val="center"/>
              <w:rPr>
                <w:sz w:val="24"/>
                <w:szCs w:val="24"/>
                <w:lang w:val="en-US" w:eastAsia="en-US"/>
              </w:rPr>
            </w:pPr>
          </w:p>
        </w:tc>
      </w:tr>
      <w:tr w:rsidR="001A7AE9" w:rsidRPr="001A7AE9" w:rsidTr="001A7AE9">
        <w:trPr>
          <w:trHeight w:val="346"/>
        </w:trPr>
        <w:tc>
          <w:tcPr>
            <w:tcW w:w="8500"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rsidR="001A7AE9" w:rsidRPr="001A7AE9" w:rsidRDefault="001A7AE9" w:rsidP="001A7AE9">
            <w:pPr>
              <w:jc w:val="right"/>
              <w:rPr>
                <w:b/>
                <w:sz w:val="24"/>
                <w:szCs w:val="24"/>
                <w:lang w:val="en-US" w:eastAsia="en-US"/>
              </w:rPr>
            </w:pPr>
            <w:r w:rsidRPr="001A7AE9">
              <w:rPr>
                <w:b/>
                <w:sz w:val="24"/>
                <w:szCs w:val="24"/>
                <w:lang w:val="en-US" w:eastAsia="en-US"/>
              </w:rPr>
              <w:t>Всичко за Чaст ДОПЪЛНИТЕЛНИ ДЕЙНОСТИ</w:t>
            </w:r>
          </w:p>
        </w:tc>
        <w:tc>
          <w:tcPr>
            <w:tcW w:w="850" w:type="dxa"/>
            <w:tcBorders>
              <w:top w:val="single" w:sz="4" w:space="0" w:color="auto"/>
              <w:left w:val="nil"/>
              <w:bottom w:val="single" w:sz="4" w:space="0" w:color="auto"/>
              <w:right w:val="single" w:sz="4" w:space="0" w:color="auto"/>
            </w:tcBorders>
            <w:shd w:val="clear" w:color="auto" w:fill="BFBFBF"/>
          </w:tcPr>
          <w:p w:rsidR="001A7AE9" w:rsidRPr="001A7AE9" w:rsidRDefault="001A7AE9" w:rsidP="001A7AE9">
            <w:pPr>
              <w:jc w:val="center"/>
              <w:rPr>
                <w:sz w:val="24"/>
                <w:szCs w:val="24"/>
                <w:lang w:val="en-US" w:eastAsia="en-US"/>
              </w:rPr>
            </w:pPr>
          </w:p>
        </w:tc>
      </w:tr>
    </w:tbl>
    <w:p w:rsidR="001A7AE9" w:rsidRPr="001A7AE9" w:rsidRDefault="001A7AE9" w:rsidP="001A7AE9">
      <w:pPr>
        <w:contextualSpacing/>
        <w:jc w:val="both"/>
        <w:rPr>
          <w:b/>
          <w:sz w:val="24"/>
          <w:szCs w:val="24"/>
          <w:lang w:eastAsia="en-US"/>
        </w:rPr>
      </w:pPr>
    </w:p>
    <w:p w:rsidR="001A7AE9" w:rsidRPr="001A7AE9" w:rsidRDefault="001A7AE9" w:rsidP="001A7AE9">
      <w:pPr>
        <w:contextualSpacing/>
        <w:jc w:val="both"/>
        <w:rPr>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621"/>
        <w:gridCol w:w="2085"/>
      </w:tblGrid>
      <w:tr w:rsidR="001A7AE9" w:rsidRPr="001A7AE9" w:rsidTr="001A7AE9">
        <w:tc>
          <w:tcPr>
            <w:tcW w:w="7621" w:type="dxa"/>
            <w:shd w:val="clear" w:color="auto" w:fill="BFBFBF"/>
          </w:tcPr>
          <w:p w:rsidR="001A7AE9" w:rsidRPr="001A7AE9" w:rsidRDefault="001A7AE9" w:rsidP="001A7AE9">
            <w:pPr>
              <w:contextualSpacing/>
              <w:jc w:val="both"/>
              <w:rPr>
                <w:b/>
                <w:sz w:val="24"/>
                <w:szCs w:val="24"/>
                <w:lang w:eastAsia="en-US"/>
              </w:rPr>
            </w:pPr>
            <w:r w:rsidRPr="001A7AE9">
              <w:rPr>
                <w:b/>
                <w:sz w:val="24"/>
                <w:szCs w:val="24"/>
                <w:lang w:eastAsia="en-US"/>
              </w:rPr>
              <w:t xml:space="preserve">ОБЩА ЦЕНА ЗА ИЗПЪЛНЕНИЕ НА ПОРЪЧКАТА </w:t>
            </w:r>
          </w:p>
          <w:p w:rsidR="001A7AE9" w:rsidRPr="001A7AE9" w:rsidRDefault="001A7AE9" w:rsidP="001A7AE9">
            <w:pPr>
              <w:contextualSpacing/>
              <w:jc w:val="both"/>
              <w:rPr>
                <w:sz w:val="24"/>
                <w:szCs w:val="24"/>
                <w:lang w:eastAsia="en-US"/>
              </w:rPr>
            </w:pPr>
            <w:r w:rsidRPr="001A7AE9">
              <w:rPr>
                <w:sz w:val="24"/>
                <w:szCs w:val="24"/>
                <w:lang w:eastAsia="en-US"/>
              </w:rPr>
              <w:t>(</w:t>
            </w:r>
            <w:r w:rsidRPr="001A7AE9">
              <w:rPr>
                <w:i/>
                <w:sz w:val="24"/>
                <w:szCs w:val="24"/>
                <w:lang w:eastAsia="en-US"/>
              </w:rPr>
              <w:t xml:space="preserve">Всичко за Чaст ВРЕМЕННО СТРОИТЕЛСТВО + </w:t>
            </w:r>
            <w:r w:rsidRPr="001A7AE9">
              <w:rPr>
                <w:bCs/>
                <w:i/>
                <w:sz w:val="24"/>
                <w:szCs w:val="24"/>
                <w:lang w:eastAsia="en-US"/>
              </w:rPr>
              <w:t>Всичко за Ч</w:t>
            </w:r>
            <w:r w:rsidRPr="001A7AE9">
              <w:rPr>
                <w:bCs/>
                <w:i/>
                <w:sz w:val="24"/>
                <w:szCs w:val="24"/>
                <w:lang w:val="en-US" w:eastAsia="en-US"/>
              </w:rPr>
              <w:t>a</w:t>
            </w:r>
            <w:r w:rsidRPr="001A7AE9">
              <w:rPr>
                <w:bCs/>
                <w:i/>
                <w:sz w:val="24"/>
                <w:szCs w:val="24"/>
                <w:lang w:eastAsia="en-US"/>
              </w:rPr>
              <w:t>ст КОНСТРУКЦИИ</w:t>
            </w:r>
            <w:r w:rsidRPr="001A7AE9">
              <w:rPr>
                <w:i/>
                <w:sz w:val="24"/>
                <w:szCs w:val="24"/>
                <w:lang w:eastAsia="en-US"/>
              </w:rPr>
              <w:t xml:space="preserve"> + Всичко за Чaст ДОПЪЛНИТЕЛНИ ДЕЙНОСТИ</w:t>
            </w:r>
            <w:r w:rsidRPr="001A7AE9">
              <w:rPr>
                <w:sz w:val="24"/>
                <w:szCs w:val="24"/>
                <w:lang w:eastAsia="en-US"/>
              </w:rPr>
              <w:t>).</w:t>
            </w:r>
          </w:p>
        </w:tc>
        <w:tc>
          <w:tcPr>
            <w:tcW w:w="2085" w:type="dxa"/>
            <w:shd w:val="clear" w:color="auto" w:fill="BFBFBF"/>
            <w:vAlign w:val="center"/>
          </w:tcPr>
          <w:p w:rsidR="001A7AE9" w:rsidRPr="001A7AE9" w:rsidRDefault="001A7AE9" w:rsidP="001A7AE9">
            <w:pPr>
              <w:contextualSpacing/>
              <w:jc w:val="center"/>
              <w:rPr>
                <w:b/>
                <w:sz w:val="24"/>
                <w:szCs w:val="24"/>
                <w:lang w:eastAsia="en-US"/>
              </w:rPr>
            </w:pPr>
            <w:r w:rsidRPr="001A7AE9">
              <w:rPr>
                <w:b/>
                <w:sz w:val="24"/>
                <w:szCs w:val="24"/>
                <w:lang w:eastAsia="en-US"/>
              </w:rPr>
              <w:t>……………..лева без ДДС</w:t>
            </w:r>
          </w:p>
        </w:tc>
      </w:tr>
    </w:tbl>
    <w:p w:rsidR="001A7AE9" w:rsidRPr="001A7AE9" w:rsidRDefault="001A7AE9" w:rsidP="001A7AE9">
      <w:pPr>
        <w:contextualSpacing/>
        <w:jc w:val="both"/>
        <w:rPr>
          <w:b/>
          <w:sz w:val="24"/>
          <w:szCs w:val="24"/>
          <w:lang w:eastAsia="en-US"/>
        </w:rPr>
      </w:pPr>
    </w:p>
    <w:p w:rsidR="001A7AE9" w:rsidRPr="001A7AE9" w:rsidRDefault="001A7AE9" w:rsidP="001A7AE9">
      <w:pPr>
        <w:contextualSpacing/>
        <w:jc w:val="both"/>
        <w:rPr>
          <w:b/>
          <w:sz w:val="24"/>
          <w:szCs w:val="24"/>
          <w:lang w:eastAsia="en-US"/>
        </w:rPr>
      </w:pPr>
    </w:p>
    <w:p w:rsidR="001A7AE9" w:rsidRPr="001A7AE9" w:rsidRDefault="001A7AE9" w:rsidP="001A7AE9">
      <w:pPr>
        <w:shd w:val="clear" w:color="auto" w:fill="FFFFFF"/>
        <w:spacing w:line="276" w:lineRule="auto"/>
        <w:ind w:firstLine="360"/>
        <w:jc w:val="both"/>
        <w:rPr>
          <w:sz w:val="24"/>
          <w:szCs w:val="24"/>
          <w:lang w:eastAsia="en-US"/>
        </w:rPr>
      </w:pPr>
      <w:r w:rsidRPr="001A7AE9">
        <w:rPr>
          <w:b/>
          <w:sz w:val="24"/>
          <w:szCs w:val="24"/>
          <w:lang w:eastAsia="en-US"/>
        </w:rPr>
        <w:t xml:space="preserve">3. </w:t>
      </w:r>
      <w:r w:rsidRPr="001A7AE9">
        <w:rPr>
          <w:sz w:val="24"/>
          <w:szCs w:val="24"/>
          <w:lang w:eastAsia="en-US"/>
        </w:rPr>
        <w:t>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ind w:firstLine="360"/>
        <w:jc w:val="both"/>
        <w:rPr>
          <w:sz w:val="24"/>
          <w:szCs w:val="24"/>
          <w:lang w:eastAsia="en-US"/>
        </w:rPr>
      </w:pPr>
      <w:r w:rsidRPr="001A7AE9">
        <w:rPr>
          <w:b/>
          <w:sz w:val="24"/>
          <w:szCs w:val="24"/>
          <w:lang w:eastAsia="en-US"/>
        </w:rPr>
        <w:t xml:space="preserve">4. </w:t>
      </w:r>
      <w:r w:rsidRPr="001A7AE9">
        <w:rPr>
          <w:sz w:val="24"/>
          <w:szCs w:val="24"/>
        </w:rPr>
        <w:t>Предложените цени са определени при пълно съответствие с условията от документацията и техническата спецификация по процедурата.</w:t>
      </w: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Дата: ..............................                                      ПОДПИС И ПЕЧАТ: ................................</w:t>
      </w:r>
    </w:p>
    <w:p w:rsidR="001A7AE9" w:rsidRPr="001A7AE9" w:rsidRDefault="001A7AE9" w:rsidP="001A7AE9">
      <w:pPr>
        <w:shd w:val="clear" w:color="auto" w:fill="FFFFFF"/>
        <w:spacing w:line="276" w:lineRule="auto"/>
        <w:ind w:right="70" w:firstLine="709"/>
        <w:jc w:val="both"/>
        <w:rPr>
          <w:szCs w:val="24"/>
          <w:lang w:eastAsia="en-US"/>
        </w:rPr>
      </w:pP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t xml:space="preserve">       </w:t>
      </w:r>
      <w:r w:rsidRPr="001A7AE9">
        <w:rPr>
          <w:szCs w:val="24"/>
          <w:lang w:eastAsia="en-US"/>
        </w:rPr>
        <w:t>[</w:t>
      </w:r>
      <w:r w:rsidRPr="001A7AE9">
        <w:rPr>
          <w:i/>
          <w:iCs/>
          <w:szCs w:val="24"/>
          <w:lang w:eastAsia="en-US"/>
        </w:rPr>
        <w:t>име и фамилия</w:t>
      </w:r>
      <w:r w:rsidRPr="001A7AE9">
        <w:rPr>
          <w:szCs w:val="24"/>
          <w:lang w:eastAsia="en-US"/>
        </w:rPr>
        <w:t>]</w:t>
      </w:r>
    </w:p>
    <w:p w:rsidR="001A7AE9" w:rsidRPr="001A7AE9" w:rsidRDefault="001A7AE9" w:rsidP="001A7AE9">
      <w:pPr>
        <w:tabs>
          <w:tab w:val="left" w:pos="0"/>
          <w:tab w:val="left" w:pos="4860"/>
        </w:tabs>
        <w:spacing w:after="120"/>
        <w:rPr>
          <w:szCs w:val="24"/>
          <w:lang w:eastAsia="en-US"/>
        </w:rPr>
      </w:pPr>
      <w:r w:rsidRPr="001A7AE9">
        <w:rPr>
          <w:szCs w:val="24"/>
          <w:lang w:eastAsia="en-US"/>
        </w:rPr>
        <w:t xml:space="preserve">                                                                                               [</w:t>
      </w:r>
      <w:r w:rsidRPr="001A7AE9">
        <w:rPr>
          <w:i/>
          <w:iCs/>
          <w:szCs w:val="24"/>
          <w:lang w:eastAsia="en-US"/>
        </w:rPr>
        <w:t>качество на представляващия участника</w:t>
      </w:r>
      <w:r w:rsidRPr="001A7AE9">
        <w:rPr>
          <w:szCs w:val="24"/>
          <w:lang w:eastAsia="en-US"/>
        </w:rPr>
        <w:t>]</w:t>
      </w: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t>ОБРАЗЕЦ № 6</w:t>
      </w:r>
      <w:r w:rsidRPr="001A7AE9">
        <w:rPr>
          <w:b/>
          <w:bCs/>
          <w:i/>
          <w:iCs/>
          <w:caps/>
          <w:color w:val="000000"/>
          <w:spacing w:val="6"/>
          <w:w w:val="101"/>
          <w:sz w:val="24"/>
          <w:szCs w:val="24"/>
          <w:lang w:val="en-US" w:bidi="he-IL"/>
        </w:rPr>
        <w:t xml:space="preserve">                                                                                                                                                                                                                                                                                                                                                                                                                                                                                                                                                                                                                                                                                                                                                                                                                                                                                                                                                                                                                                                                                                           </w:t>
      </w:r>
    </w:p>
    <w:p w:rsidR="001A7AE9" w:rsidRPr="001A7AE9" w:rsidRDefault="001A7AE9" w:rsidP="001A7AE9">
      <w:pPr>
        <w:jc w:val="both"/>
        <w:rPr>
          <w:rFonts w:eastAsia="Arial"/>
          <w:b/>
          <w:color w:val="000000"/>
          <w:lang w:eastAsia="hi-IN" w:bidi="hi-IN"/>
        </w:rPr>
      </w:pPr>
      <w:r w:rsidRPr="001A7AE9">
        <w:rPr>
          <w:i/>
          <w:sz w:val="24"/>
          <w:szCs w:val="24"/>
          <w:lang w:eastAsia="en-US"/>
        </w:rPr>
        <w:t xml:space="preserve">                                                                                                          </w:t>
      </w:r>
      <w:r w:rsidRPr="001A7AE9">
        <w:rPr>
          <w:rFonts w:eastAsia="Arial"/>
          <w:b/>
          <w:color w:val="000000"/>
          <w:lang w:eastAsia="hi-IN" w:bidi="hi-IN"/>
        </w:rPr>
        <w:t xml:space="preserve"> </w:t>
      </w:r>
    </w:p>
    <w:p w:rsidR="001A7AE9" w:rsidRPr="001A7AE9" w:rsidRDefault="001A7AE9" w:rsidP="001A7AE9">
      <w:pPr>
        <w:ind w:firstLine="567"/>
        <w:jc w:val="center"/>
        <w:rPr>
          <w:b/>
          <w:sz w:val="32"/>
          <w:szCs w:val="32"/>
          <w:lang w:val="en-US" w:eastAsia="en-US"/>
        </w:rPr>
      </w:pPr>
      <w:r w:rsidRPr="001A7AE9">
        <w:rPr>
          <w:b/>
          <w:sz w:val="32"/>
          <w:szCs w:val="32"/>
          <w:lang w:val="en-US" w:eastAsia="en-US"/>
        </w:rPr>
        <w:t xml:space="preserve">П Р О Е К </w:t>
      </w:r>
      <w:proofErr w:type="gramStart"/>
      <w:r w:rsidRPr="001A7AE9">
        <w:rPr>
          <w:b/>
          <w:sz w:val="32"/>
          <w:szCs w:val="32"/>
          <w:lang w:val="en-US" w:eastAsia="en-US"/>
        </w:rPr>
        <w:t>Т  Н</w:t>
      </w:r>
      <w:proofErr w:type="gramEnd"/>
      <w:r w:rsidRPr="001A7AE9">
        <w:rPr>
          <w:b/>
          <w:sz w:val="32"/>
          <w:szCs w:val="32"/>
          <w:lang w:val="en-US" w:eastAsia="en-US"/>
        </w:rPr>
        <w:t xml:space="preserve"> А  Д О Г О В О Р</w:t>
      </w:r>
    </w:p>
    <w:p w:rsidR="001A7AE9" w:rsidRPr="001A7AE9" w:rsidRDefault="001A7AE9" w:rsidP="001A7AE9">
      <w:pPr>
        <w:widowControl w:val="0"/>
        <w:autoSpaceDE w:val="0"/>
        <w:autoSpaceDN w:val="0"/>
        <w:adjustRightInd w:val="0"/>
        <w:ind w:left="3540"/>
        <w:jc w:val="both"/>
        <w:rPr>
          <w:b/>
          <w:sz w:val="24"/>
          <w:szCs w:val="24"/>
          <w:lang w:val="en-US" w:bidi="he-IL"/>
        </w:rPr>
      </w:pPr>
      <w:r w:rsidRPr="001A7AE9">
        <w:rPr>
          <w:b/>
          <w:sz w:val="24"/>
          <w:szCs w:val="24"/>
          <w:lang w:val="en-US" w:bidi="he-IL"/>
        </w:rPr>
        <w:tab/>
      </w:r>
    </w:p>
    <w:p w:rsidR="001A7AE9" w:rsidRPr="001A7AE9" w:rsidRDefault="001A7AE9" w:rsidP="001A7AE9">
      <w:pPr>
        <w:suppressAutoHyphens/>
        <w:spacing w:line="276" w:lineRule="auto"/>
        <w:ind w:firstLine="567"/>
        <w:jc w:val="center"/>
        <w:rPr>
          <w:rFonts w:eastAsia="Arial"/>
          <w:b/>
          <w:color w:val="000000"/>
          <w:sz w:val="32"/>
          <w:szCs w:val="32"/>
          <w:lang w:eastAsia="hi-IN" w:bidi="hi-IN"/>
        </w:rPr>
      </w:pPr>
    </w:p>
    <w:p w:rsidR="001A7AE9" w:rsidRPr="001A7AE9" w:rsidRDefault="001A7AE9" w:rsidP="001A7AE9">
      <w:pPr>
        <w:ind w:firstLine="720"/>
        <w:contextualSpacing/>
        <w:rPr>
          <w:b/>
          <w:sz w:val="28"/>
          <w:szCs w:val="28"/>
          <w:lang w:val="en-US" w:eastAsia="en-US"/>
        </w:rPr>
      </w:pPr>
      <w:r w:rsidRPr="001A7AE9">
        <w:rPr>
          <w:rFonts w:eastAsia="Arial"/>
          <w:b/>
          <w:bCs/>
          <w:caps/>
          <w:color w:val="000000"/>
          <w:sz w:val="22"/>
          <w:szCs w:val="22"/>
          <w:lang w:eastAsia="hi-IN" w:bidi="hi-IN"/>
        </w:rPr>
        <w:t xml:space="preserve">      </w:t>
      </w:r>
      <w:r w:rsidRPr="001A7AE9">
        <w:rPr>
          <w:sz w:val="24"/>
          <w:szCs w:val="24"/>
          <w:lang w:val="en-US" w:eastAsia="en-US"/>
        </w:rPr>
        <w:t>Днес</w:t>
      </w:r>
      <w:proofErr w:type="gramStart"/>
      <w:r w:rsidRPr="001A7AE9">
        <w:rPr>
          <w:sz w:val="24"/>
          <w:szCs w:val="24"/>
          <w:lang w:val="en-US" w:eastAsia="en-US"/>
        </w:rPr>
        <w:t>,……………………..</w:t>
      </w:r>
      <w:proofErr w:type="gramEnd"/>
      <w:r w:rsidRPr="001A7AE9">
        <w:rPr>
          <w:sz w:val="24"/>
          <w:szCs w:val="24"/>
          <w:lang w:val="ru-RU" w:eastAsia="en-US"/>
        </w:rPr>
        <w:t>20</w:t>
      </w:r>
      <w:r w:rsidRPr="001A7AE9">
        <w:rPr>
          <w:sz w:val="24"/>
          <w:szCs w:val="24"/>
          <w:lang w:val="en-US" w:eastAsia="en-US"/>
        </w:rPr>
        <w:t>20 г., в гр. Елин Пелин, между:</w:t>
      </w:r>
    </w:p>
    <w:p w:rsidR="001A7AE9" w:rsidRPr="001A7AE9" w:rsidRDefault="001A7AE9" w:rsidP="001A7AE9">
      <w:pPr>
        <w:ind w:firstLine="720"/>
        <w:jc w:val="both"/>
        <w:rPr>
          <w:sz w:val="24"/>
          <w:szCs w:val="24"/>
          <w:lang w:val="en-US" w:eastAsia="en-US"/>
        </w:rPr>
      </w:pPr>
      <w:r w:rsidRPr="001A7AE9">
        <w:rPr>
          <w:b/>
          <w:sz w:val="24"/>
          <w:szCs w:val="24"/>
          <w:lang w:val="en-US" w:eastAsia="en-US"/>
        </w:rPr>
        <w:t>1. ОБЩИНА ЕЛИН ПЕЛИН</w:t>
      </w:r>
      <w:r w:rsidRPr="001A7AE9">
        <w:rPr>
          <w:sz w:val="24"/>
          <w:szCs w:val="24"/>
          <w:lang w:val="en-US" w:eastAsia="en-US"/>
        </w:rPr>
        <w:t xml:space="preserve">, с БУЛСТАТ № 000776242, със седалище и адрес на управление в гр. </w:t>
      </w:r>
      <w:proofErr w:type="gramStart"/>
      <w:r w:rsidRPr="001A7AE9">
        <w:rPr>
          <w:sz w:val="24"/>
          <w:szCs w:val="24"/>
          <w:lang w:val="en-US" w:eastAsia="en-US"/>
        </w:rPr>
        <w:t>Елин Пелин 2100, пл.</w:t>
      </w:r>
      <w:proofErr w:type="gramEnd"/>
      <w:r w:rsidRPr="001A7AE9">
        <w:rPr>
          <w:sz w:val="24"/>
          <w:szCs w:val="24"/>
          <w:lang w:val="en-US" w:eastAsia="en-US"/>
        </w:rPr>
        <w:t xml:space="preserve"> „Независимост" № 1, представлявана от </w:t>
      </w:r>
      <w:r w:rsidRPr="001A7AE9">
        <w:rPr>
          <w:b/>
          <w:sz w:val="24"/>
          <w:szCs w:val="24"/>
          <w:lang w:val="en-US" w:eastAsia="en-US"/>
        </w:rPr>
        <w:t>ИВАЙЛО</w:t>
      </w:r>
      <w:r w:rsidRPr="001A7AE9">
        <w:rPr>
          <w:b/>
          <w:sz w:val="24"/>
          <w:szCs w:val="24"/>
          <w:lang w:val="ru-RU" w:eastAsia="en-US"/>
        </w:rPr>
        <w:t xml:space="preserve"> </w:t>
      </w:r>
      <w:r w:rsidRPr="001A7AE9">
        <w:rPr>
          <w:b/>
          <w:sz w:val="24"/>
          <w:szCs w:val="24"/>
          <w:lang w:val="en-US" w:eastAsia="en-US"/>
        </w:rPr>
        <w:t>ПЕТРОВ СИМЕОНОВ</w:t>
      </w:r>
      <w:r w:rsidRPr="001A7AE9">
        <w:rPr>
          <w:sz w:val="24"/>
          <w:szCs w:val="24"/>
          <w:lang w:val="en-US" w:eastAsia="en-US"/>
        </w:rPr>
        <w:t xml:space="preserve"> - Кмет на Община Елин Пелин и </w:t>
      </w:r>
      <w:r w:rsidRPr="001A7AE9">
        <w:rPr>
          <w:b/>
          <w:sz w:val="24"/>
          <w:szCs w:val="24"/>
          <w:lang w:val="en-US" w:eastAsia="en-US"/>
        </w:rPr>
        <w:t>СИМКА ИВАНОВА СТОЯНОВА</w:t>
      </w:r>
      <w:r w:rsidRPr="001A7AE9">
        <w:rPr>
          <w:sz w:val="24"/>
          <w:szCs w:val="24"/>
          <w:lang w:val="en-US" w:eastAsia="en-US"/>
        </w:rPr>
        <w:t xml:space="preserve"> – Директор   на   дирекция   „ФСД"   към   Община   Елин   Пелин,   наричани   по-долу </w:t>
      </w:r>
      <w:r w:rsidRPr="001A7AE9">
        <w:rPr>
          <w:b/>
          <w:sz w:val="24"/>
          <w:szCs w:val="24"/>
          <w:lang w:val="en-US" w:eastAsia="en-US"/>
        </w:rPr>
        <w:t>ВЪЗЛОЖИТЕЛ,</w:t>
      </w:r>
      <w:r w:rsidRPr="001A7AE9">
        <w:rPr>
          <w:sz w:val="24"/>
          <w:szCs w:val="24"/>
          <w:lang w:val="en-US" w:eastAsia="en-US"/>
        </w:rPr>
        <w:t xml:space="preserve"> от една страна, </w:t>
      </w:r>
    </w:p>
    <w:p w:rsidR="001A7AE9" w:rsidRPr="001A7AE9" w:rsidRDefault="001A7AE9" w:rsidP="001A7AE9">
      <w:pPr>
        <w:ind w:firstLine="720"/>
        <w:jc w:val="both"/>
        <w:rPr>
          <w:sz w:val="24"/>
          <w:szCs w:val="24"/>
          <w:lang w:val="en-US" w:eastAsia="en-US"/>
        </w:rPr>
      </w:pPr>
      <w:proofErr w:type="gramStart"/>
      <w:r w:rsidRPr="001A7AE9">
        <w:rPr>
          <w:sz w:val="24"/>
          <w:szCs w:val="24"/>
          <w:lang w:val="en-US" w:eastAsia="en-US"/>
        </w:rPr>
        <w:t>и</w:t>
      </w:r>
      <w:proofErr w:type="gramEnd"/>
    </w:p>
    <w:p w:rsidR="001A7AE9" w:rsidRPr="001A7AE9" w:rsidRDefault="001A7AE9" w:rsidP="001A7AE9">
      <w:pPr>
        <w:ind w:firstLine="720"/>
        <w:jc w:val="both"/>
        <w:rPr>
          <w:sz w:val="24"/>
          <w:szCs w:val="24"/>
          <w:lang w:val="en-US" w:eastAsia="en-US"/>
        </w:rPr>
      </w:pPr>
      <w:r w:rsidRPr="001A7AE9">
        <w:rPr>
          <w:b/>
          <w:sz w:val="24"/>
          <w:szCs w:val="24"/>
          <w:lang w:val="en-US" w:eastAsia="en-US"/>
        </w:rPr>
        <w:t xml:space="preserve">2. ……………………………………………., </w:t>
      </w:r>
      <w:r w:rsidRPr="001A7AE9">
        <w:rPr>
          <w:sz w:val="24"/>
          <w:szCs w:val="24"/>
          <w:lang w:val="en-US" w:eastAsia="en-US"/>
        </w:rPr>
        <w:t>ЕИК: ……………………., ИН по ДДС: BG</w:t>
      </w:r>
      <w:r w:rsidRPr="001A7AE9">
        <w:rPr>
          <w:sz w:val="24"/>
          <w:szCs w:val="24"/>
          <w:lang w:val="ru-RU" w:eastAsia="en-US"/>
        </w:rPr>
        <w:t>………………………</w:t>
      </w:r>
      <w:r w:rsidRPr="001A7AE9">
        <w:rPr>
          <w:sz w:val="24"/>
          <w:szCs w:val="24"/>
          <w:lang w:val="en-US" w:eastAsia="en-US"/>
        </w:rPr>
        <w:t xml:space="preserve">, със седалище и адрес на управление: </w:t>
      </w:r>
      <w:r w:rsidRPr="001A7AE9">
        <w:rPr>
          <w:sz w:val="24"/>
          <w:szCs w:val="24"/>
          <w:lang w:val="ru-RU" w:eastAsia="en-US"/>
        </w:rPr>
        <w:t>…………………………………………………</w:t>
      </w:r>
      <w:r w:rsidRPr="001A7AE9">
        <w:rPr>
          <w:sz w:val="24"/>
          <w:szCs w:val="24"/>
          <w:lang w:val="en-US" w:eastAsia="en-US"/>
        </w:rPr>
        <w:t>, представлявано от</w:t>
      </w:r>
      <w:r w:rsidRPr="001A7AE9">
        <w:rPr>
          <w:b/>
          <w:sz w:val="24"/>
          <w:szCs w:val="24"/>
          <w:lang w:val="en-US" w:eastAsia="en-US"/>
        </w:rPr>
        <w:t xml:space="preserve"> </w:t>
      </w:r>
      <w:r w:rsidRPr="001A7AE9">
        <w:rPr>
          <w:b/>
          <w:sz w:val="24"/>
          <w:szCs w:val="24"/>
          <w:lang w:val="ru-RU" w:eastAsia="en-US"/>
        </w:rPr>
        <w:t>…………………………………………..</w:t>
      </w:r>
      <w:r w:rsidRPr="001A7AE9">
        <w:rPr>
          <w:sz w:val="24"/>
          <w:szCs w:val="24"/>
          <w:lang w:val="en-US" w:eastAsia="en-US"/>
        </w:rPr>
        <w:t>,</w:t>
      </w:r>
      <w:r w:rsidRPr="001A7AE9">
        <w:rPr>
          <w:b/>
          <w:sz w:val="24"/>
          <w:szCs w:val="24"/>
          <w:lang w:val="en-US" w:eastAsia="en-US"/>
        </w:rPr>
        <w:t xml:space="preserve"> </w:t>
      </w:r>
      <w:r w:rsidRPr="001A7AE9">
        <w:rPr>
          <w:sz w:val="24"/>
          <w:szCs w:val="24"/>
          <w:lang w:val="en-US" w:eastAsia="en-US"/>
        </w:rPr>
        <w:t>наричано по-долу</w:t>
      </w:r>
      <w:r w:rsidRPr="001A7AE9">
        <w:rPr>
          <w:b/>
          <w:sz w:val="24"/>
          <w:szCs w:val="24"/>
          <w:lang w:val="en-US" w:eastAsia="en-US"/>
        </w:rPr>
        <w:t xml:space="preserve"> ИЗПЪЛНИТЕЛ, </w:t>
      </w:r>
      <w:r w:rsidRPr="001A7AE9">
        <w:rPr>
          <w:sz w:val="24"/>
          <w:szCs w:val="24"/>
          <w:lang w:val="en-US" w:eastAsia="en-US"/>
        </w:rPr>
        <w:t>от друга,</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sz w:val="24"/>
          <w:szCs w:val="24"/>
          <w:lang w:val="en-US" w:eastAsia="en-US"/>
        </w:rPr>
        <w:t>след</w:t>
      </w:r>
      <w:proofErr w:type="gramEnd"/>
      <w:r w:rsidRPr="001A7AE9">
        <w:rPr>
          <w:sz w:val="24"/>
          <w:szCs w:val="24"/>
          <w:lang w:val="en-US" w:eastAsia="en-US"/>
        </w:rPr>
        <w:t xml:space="preserve"> проведена обществена поръчка чрез Публично състезание, за определяне на Изпълнител за възлагане на обществена поръчка, с предмет: </w:t>
      </w:r>
      <w:r w:rsidRPr="001A7AE9">
        <w:rPr>
          <w:b/>
          <w:i/>
          <w:noProof/>
          <w:sz w:val="24"/>
          <w:szCs w:val="24"/>
          <w:lang w:val="en-US"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contextualSpacing/>
        <w:jc w:val="both"/>
        <w:rPr>
          <w:b/>
          <w:sz w:val="24"/>
          <w:szCs w:val="24"/>
          <w:lang w:val="en-US" w:eastAsia="en-US"/>
        </w:rPr>
      </w:pPr>
      <w:r w:rsidRPr="001A7AE9">
        <w:rPr>
          <w:b/>
          <w:sz w:val="24"/>
          <w:szCs w:val="24"/>
          <w:lang w:val="en-US" w:eastAsia="en-US"/>
        </w:rPr>
        <w:t>СЕ СКЛЮЧИ НАСТОЯЩИЯТ ДОГОВОР ЗА СЛЕДНОТО:</w:t>
      </w:r>
    </w:p>
    <w:p w:rsidR="001A7AE9" w:rsidRPr="001A7AE9" w:rsidRDefault="001A7AE9" w:rsidP="001A7AE9">
      <w:pPr>
        <w:contextualSpacing/>
        <w:jc w:val="both"/>
        <w:rPr>
          <w:b/>
          <w:sz w:val="24"/>
          <w:szCs w:val="24"/>
          <w:lang w:val="en-US" w:eastAsia="en-US"/>
        </w:rPr>
      </w:pPr>
    </w:p>
    <w:p w:rsidR="001A7AE9" w:rsidRPr="001A7AE9" w:rsidRDefault="001A7AE9" w:rsidP="001A7AE9">
      <w:pPr>
        <w:contextualSpacing/>
        <w:jc w:val="both"/>
        <w:rPr>
          <w:b/>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I. ПРЕДМЕТ НА ДОГОВОРА</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w:t>
      </w:r>
      <w:proofErr w:type="gramEnd"/>
      <w:r w:rsidRPr="001A7AE9">
        <w:rPr>
          <w:b/>
          <w:sz w:val="24"/>
          <w:szCs w:val="24"/>
          <w:lang w:val="en-US" w:eastAsia="en-US"/>
        </w:rPr>
        <w:t xml:space="preserve"> ВЪЗЛОЖИТЕЛЯТ</w:t>
      </w:r>
      <w:r w:rsidRPr="001A7AE9">
        <w:rPr>
          <w:sz w:val="24"/>
          <w:szCs w:val="24"/>
          <w:lang w:val="en-US" w:eastAsia="en-US"/>
        </w:rPr>
        <w:t xml:space="preserve"> възлага, а </w:t>
      </w:r>
      <w:r w:rsidRPr="001A7AE9">
        <w:rPr>
          <w:b/>
          <w:sz w:val="24"/>
          <w:szCs w:val="24"/>
          <w:lang w:val="en-US" w:eastAsia="en-US"/>
        </w:rPr>
        <w:t>ИЗПЪЛНИТЕЛЯТ</w:t>
      </w:r>
      <w:r w:rsidRPr="001A7AE9">
        <w:rPr>
          <w:sz w:val="24"/>
          <w:szCs w:val="24"/>
          <w:lang w:val="en-US" w:eastAsia="en-US"/>
        </w:rPr>
        <w:t xml:space="preserve"> приема да извърши: </w:t>
      </w:r>
      <w:r w:rsidRPr="001A7AE9">
        <w:rPr>
          <w:b/>
          <w:i/>
          <w:noProof/>
          <w:sz w:val="24"/>
          <w:szCs w:val="24"/>
          <w:lang w:val="en-US" w:eastAsia="en-US"/>
        </w:rPr>
        <w:t xml:space="preserve">„Изграждане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 – </w:t>
      </w:r>
      <w:r w:rsidRPr="001A7AE9">
        <w:rPr>
          <w:sz w:val="24"/>
          <w:szCs w:val="24"/>
          <w:lang w:val="en-US" w:eastAsia="en-US"/>
        </w:rPr>
        <w:t>при условията на настоящия договор и съобразно Техническото предложение на ИЗПЪЛНИТЕЛЯ - Приложение № 1; Ценовото предложение на ИЗПЪЛНИТЕЛЯ – Приложение № 2 и Техническата спецификация на ВЪЗЛОЖИТЕЛЯ - Приложение № 3, представляващи неразделна част към този договор.</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2.</w:t>
      </w:r>
      <w:proofErr w:type="gramEnd"/>
      <w:r w:rsidRPr="001A7AE9">
        <w:rPr>
          <w:sz w:val="24"/>
          <w:szCs w:val="24"/>
          <w:lang w:val="en-US" w:eastAsia="en-US"/>
        </w:rPr>
        <w:t xml:space="preserve"> </w:t>
      </w:r>
      <w:proofErr w:type="gramStart"/>
      <w:r w:rsidRPr="001A7AE9">
        <w:rPr>
          <w:sz w:val="24"/>
          <w:szCs w:val="24"/>
          <w:lang w:val="en-US" w:eastAsia="en-US"/>
        </w:rPr>
        <w:t xml:space="preserve">Отделните видове строително-монтажни и строително-ремонтни дейности, които следва да извърши </w:t>
      </w:r>
      <w:r w:rsidRPr="001A7AE9">
        <w:rPr>
          <w:b/>
          <w:sz w:val="24"/>
          <w:szCs w:val="24"/>
          <w:lang w:val="en-US" w:eastAsia="en-US"/>
        </w:rPr>
        <w:t>ИЗПЪЛНИТЕЛЯТ</w:t>
      </w:r>
      <w:r w:rsidRPr="001A7AE9">
        <w:rPr>
          <w:sz w:val="24"/>
          <w:szCs w:val="24"/>
          <w:lang w:val="en-US" w:eastAsia="en-US"/>
        </w:rPr>
        <w:t xml:space="preserve"> в изпълнение на настоящия договор, са изчерпателно изброени и конкретизирани в Техническата спецификация на </w:t>
      </w:r>
      <w:r w:rsidRPr="001A7AE9">
        <w:rPr>
          <w:b/>
          <w:sz w:val="24"/>
          <w:szCs w:val="24"/>
          <w:lang w:val="en-US" w:eastAsia="en-US"/>
        </w:rPr>
        <w:lastRenderedPageBreak/>
        <w:t>ВЪЗЛОЖИТЕЛЯ</w:t>
      </w:r>
      <w:r w:rsidRPr="001A7AE9">
        <w:rPr>
          <w:sz w:val="24"/>
          <w:szCs w:val="24"/>
          <w:lang w:val="en-US" w:eastAsia="en-US"/>
        </w:rPr>
        <w:t xml:space="preserve"> - Приложение № 3 и Техническото предложение на </w:t>
      </w:r>
      <w:r w:rsidRPr="001A7AE9">
        <w:rPr>
          <w:b/>
          <w:sz w:val="24"/>
          <w:szCs w:val="24"/>
          <w:lang w:val="en-US" w:eastAsia="en-US"/>
        </w:rPr>
        <w:t>ИЗПЪЛНИТЕЛЯ</w:t>
      </w:r>
      <w:r w:rsidRPr="001A7AE9">
        <w:rPr>
          <w:sz w:val="24"/>
          <w:szCs w:val="24"/>
          <w:lang w:val="en-US" w:eastAsia="en-US"/>
        </w:rPr>
        <w:t xml:space="preserve"> – Приложение № 1.</w:t>
      </w:r>
      <w:proofErr w:type="gramEnd"/>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II. СРОК НА ИЗПЪЛНЕНИЕ, МЯСТО НА ИЗПЪЛНЕНИЕ И ПРИЕМАНЕ НА ИЗПЪЛНЕНИТЕ РАБОТИ</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r w:rsidRPr="001A7AE9">
        <w:rPr>
          <w:b/>
          <w:sz w:val="24"/>
          <w:szCs w:val="24"/>
          <w:lang w:val="en-US" w:eastAsia="en-US"/>
        </w:rPr>
        <w:t>Чл. 3</w:t>
      </w:r>
      <w:proofErr w:type="gramStart"/>
      <w:r w:rsidRPr="001A7AE9">
        <w:rPr>
          <w:sz w:val="24"/>
          <w:szCs w:val="24"/>
          <w:lang w:val="en-US" w:eastAsia="en-US"/>
        </w:rPr>
        <w:t>.(</w:t>
      </w:r>
      <w:proofErr w:type="gramEnd"/>
      <w:r w:rsidRPr="001A7AE9">
        <w:rPr>
          <w:sz w:val="24"/>
          <w:szCs w:val="24"/>
          <w:lang w:val="en-US" w:eastAsia="en-US"/>
        </w:rPr>
        <w:t xml:space="preserve">1) Настоящият договор влиза в сила от датата на подписването му и е със срок на действие до </w:t>
      </w:r>
      <w:r w:rsidRPr="001A7AE9">
        <w:rPr>
          <w:b/>
          <w:sz w:val="24"/>
          <w:szCs w:val="24"/>
          <w:lang w:val="en-US" w:eastAsia="en-US"/>
        </w:rPr>
        <w:t>01.07.2020 година вкл.</w:t>
      </w:r>
    </w:p>
    <w:p w:rsidR="001A7AE9" w:rsidRPr="001A7AE9" w:rsidRDefault="001A7AE9" w:rsidP="001A7AE9">
      <w:pPr>
        <w:ind w:firstLine="720"/>
        <w:jc w:val="both"/>
        <w:rPr>
          <w:noProof/>
          <w:sz w:val="24"/>
          <w:szCs w:val="24"/>
          <w:lang w:val="en-US" w:eastAsia="en-US"/>
        </w:rPr>
      </w:pPr>
      <w:r w:rsidRPr="001A7AE9">
        <w:rPr>
          <w:sz w:val="24"/>
          <w:szCs w:val="24"/>
          <w:lang w:val="en-US" w:eastAsia="en-US"/>
        </w:rPr>
        <w:t xml:space="preserve">(2) Срокът за изпълнение на строителството е </w:t>
      </w:r>
      <w:r w:rsidRPr="001A7AE9">
        <w:rPr>
          <w:b/>
          <w:sz w:val="24"/>
          <w:szCs w:val="24"/>
          <w:lang w:val="en-US" w:eastAsia="en-US"/>
        </w:rPr>
        <w:t>до 45 (четиридесет и пет) календарни дни, но не по-късно 01.07.2020 г.</w:t>
      </w:r>
      <w:r w:rsidRPr="001A7AE9">
        <w:rPr>
          <w:sz w:val="24"/>
          <w:szCs w:val="24"/>
          <w:lang w:val="en-US" w:eastAsia="en-US"/>
        </w:rPr>
        <w:t xml:space="preserve">  </w:t>
      </w:r>
      <w:r w:rsidRPr="001A7AE9">
        <w:rPr>
          <w:noProof/>
          <w:sz w:val="24"/>
          <w:szCs w:val="24"/>
          <w:lang w:val="en-US" w:eastAsia="en-US"/>
        </w:rPr>
        <w:t>и започва да тече от датата на превеждане на авансовото плащане от страна на Възложителя и подписан протокол обр. 2 за откриване на строителната площадка.</w:t>
      </w:r>
    </w:p>
    <w:p w:rsidR="001A7AE9" w:rsidRPr="001A7AE9" w:rsidRDefault="001A7AE9" w:rsidP="001A7AE9">
      <w:pPr>
        <w:ind w:firstLine="720"/>
        <w:contextualSpacing/>
        <w:jc w:val="both"/>
        <w:rPr>
          <w:sz w:val="24"/>
          <w:szCs w:val="24"/>
          <w:lang w:val="en-US" w:eastAsia="en-US"/>
        </w:rPr>
      </w:pPr>
      <w:proofErr w:type="gramStart"/>
      <w:r w:rsidRPr="001A7AE9">
        <w:rPr>
          <w:sz w:val="24"/>
          <w:szCs w:val="24"/>
          <w:lang w:val="en-US" w:eastAsia="en-US"/>
        </w:rPr>
        <w:t>За крайна дата на изпълнение на този срок се счита датата на подписване без забележки на Констативен акт за установяване годността за приемане на строежа за конкретния обект.</w:t>
      </w:r>
      <w:proofErr w:type="gramEnd"/>
      <w:r w:rsidRPr="001A7AE9">
        <w:rPr>
          <w:sz w:val="24"/>
          <w:szCs w:val="24"/>
          <w:lang w:val="en-US" w:eastAsia="en-US"/>
        </w:rPr>
        <w:t xml:space="preserve"> </w:t>
      </w:r>
    </w:p>
    <w:p w:rsidR="001A7AE9" w:rsidRPr="001A7AE9" w:rsidRDefault="001A7AE9" w:rsidP="001A7AE9">
      <w:pPr>
        <w:ind w:firstLine="708"/>
        <w:jc w:val="both"/>
        <w:rPr>
          <w:noProof/>
          <w:sz w:val="24"/>
          <w:szCs w:val="24"/>
          <w:lang w:val="en-US" w:eastAsia="en-US"/>
        </w:rPr>
      </w:pPr>
      <w:r w:rsidRPr="001A7AE9">
        <w:rPr>
          <w:sz w:val="24"/>
          <w:szCs w:val="24"/>
          <w:lang w:val="en-US" w:eastAsia="en-US"/>
        </w:rPr>
        <w:t xml:space="preserve">(3) </w:t>
      </w:r>
      <w:r w:rsidRPr="001A7AE9">
        <w:rPr>
          <w:noProof/>
          <w:sz w:val="24"/>
          <w:szCs w:val="24"/>
          <w:lang w:val="en-US" w:eastAsia="en-US"/>
        </w:rPr>
        <w:t>Извършените СМР ще се приемат от представители на ВЪЗЛОЖИТЕЛЯ и ИЗПЪЛНИТЕЛЯ чрез подписване на протокол за приемане и предаване, придружаван от необходимите актове по Наредба № 3 на МРРБ за съставяне актове и протоколи по време на строителството, и финансово-счетоводни документи. Възложителя чрез свои представители ще осъществява инвеститорския контрол по време на изпълнение на видовете СМР.</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III. ЦEHA</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4.</w:t>
      </w:r>
      <w:proofErr w:type="gramEnd"/>
      <w:r w:rsidRPr="001A7AE9">
        <w:rPr>
          <w:sz w:val="24"/>
          <w:szCs w:val="24"/>
          <w:lang w:val="en-US" w:eastAsia="en-US"/>
        </w:rPr>
        <w:t xml:space="preserve"> (1) Общата стойност на договора е в размер на </w:t>
      </w:r>
      <w:r w:rsidRPr="001A7AE9">
        <w:rPr>
          <w:b/>
          <w:sz w:val="24"/>
          <w:szCs w:val="24"/>
          <w:lang w:eastAsia="en-US"/>
        </w:rPr>
        <w:t>………………</w:t>
      </w:r>
      <w:r w:rsidRPr="001A7AE9">
        <w:rPr>
          <w:b/>
          <w:sz w:val="24"/>
          <w:szCs w:val="24"/>
          <w:lang w:val="en-US" w:eastAsia="en-US"/>
        </w:rPr>
        <w:t xml:space="preserve"> лв. </w:t>
      </w:r>
      <w:proofErr w:type="gramStart"/>
      <w:r w:rsidRPr="001A7AE9">
        <w:rPr>
          <w:b/>
          <w:sz w:val="24"/>
          <w:szCs w:val="24"/>
          <w:lang w:val="en-US" w:eastAsia="en-US"/>
        </w:rPr>
        <w:t>(</w:t>
      </w:r>
      <w:r w:rsidRPr="001A7AE9">
        <w:rPr>
          <w:b/>
          <w:sz w:val="24"/>
          <w:szCs w:val="24"/>
          <w:lang w:eastAsia="en-US"/>
        </w:rPr>
        <w:t>……………………….</w:t>
      </w:r>
      <w:r w:rsidRPr="001A7AE9">
        <w:rPr>
          <w:b/>
          <w:sz w:val="24"/>
          <w:szCs w:val="24"/>
          <w:lang w:val="en-US" w:eastAsia="en-US"/>
        </w:rPr>
        <w:t>) без ДДС</w:t>
      </w:r>
      <w:r w:rsidRPr="001A7AE9">
        <w:rPr>
          <w:sz w:val="24"/>
          <w:szCs w:val="24"/>
          <w:lang w:val="en-US" w:eastAsia="en-US"/>
        </w:rPr>
        <w:t>, като същата не подлежи на увеличаване, освен в предвидените от закона случаи.</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(2) Общата стойност </w:t>
      </w:r>
      <w:proofErr w:type="gramStart"/>
      <w:r w:rsidRPr="001A7AE9">
        <w:rPr>
          <w:sz w:val="24"/>
          <w:szCs w:val="24"/>
          <w:lang w:val="en-US" w:eastAsia="en-US"/>
        </w:rPr>
        <w:t>по  ал</w:t>
      </w:r>
      <w:proofErr w:type="gramEnd"/>
      <w:r w:rsidRPr="001A7AE9">
        <w:rPr>
          <w:sz w:val="24"/>
          <w:szCs w:val="24"/>
          <w:lang w:val="en-US" w:eastAsia="en-US"/>
        </w:rPr>
        <w:t xml:space="preserve">. 1   включва </w:t>
      </w:r>
      <w:proofErr w:type="gramStart"/>
      <w:r w:rsidRPr="001A7AE9">
        <w:rPr>
          <w:sz w:val="24"/>
          <w:szCs w:val="24"/>
          <w:lang w:val="en-US" w:eastAsia="en-US"/>
        </w:rPr>
        <w:t>извършването  на</w:t>
      </w:r>
      <w:proofErr w:type="gramEnd"/>
      <w:r w:rsidRPr="001A7AE9">
        <w:rPr>
          <w:sz w:val="24"/>
          <w:szCs w:val="24"/>
          <w:lang w:val="en-US" w:eastAsia="en-US"/>
        </w:rPr>
        <w:t xml:space="preserve"> всички  описани дейности, в съответствие с изискванията, посочени в Техническата спецификация на </w:t>
      </w:r>
      <w:r w:rsidRPr="001A7AE9">
        <w:rPr>
          <w:b/>
          <w:sz w:val="24"/>
          <w:szCs w:val="24"/>
          <w:lang w:val="en-US" w:eastAsia="en-US"/>
        </w:rPr>
        <w:t>ВЪЗЛОЖИТЕЛЯ</w:t>
      </w:r>
      <w:r w:rsidRPr="001A7AE9">
        <w:rPr>
          <w:sz w:val="24"/>
          <w:szCs w:val="24"/>
          <w:lang w:val="en-US" w:eastAsia="en-US"/>
        </w:rPr>
        <w:t xml:space="preserve"> - Приложение № 3 и единичните цени в Ценовото предложение на </w:t>
      </w:r>
      <w:r w:rsidRPr="001A7AE9">
        <w:rPr>
          <w:b/>
          <w:sz w:val="24"/>
          <w:szCs w:val="24"/>
          <w:lang w:val="en-US" w:eastAsia="en-US"/>
        </w:rPr>
        <w:t>ИЗПЪЛНИТЕЛЯ</w:t>
      </w:r>
      <w:r w:rsidRPr="001A7AE9">
        <w:rPr>
          <w:sz w:val="24"/>
          <w:szCs w:val="24"/>
          <w:lang w:val="en-US" w:eastAsia="en-US"/>
        </w:rPr>
        <w:t xml:space="preserve"> - Приложение № 2.</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(3) В посочената </w:t>
      </w:r>
      <w:proofErr w:type="gramStart"/>
      <w:r w:rsidRPr="001A7AE9">
        <w:rPr>
          <w:sz w:val="24"/>
          <w:szCs w:val="24"/>
          <w:lang w:val="en-US" w:eastAsia="en-US"/>
        </w:rPr>
        <w:t>стойност  на</w:t>
      </w:r>
      <w:proofErr w:type="gramEnd"/>
      <w:r w:rsidRPr="001A7AE9">
        <w:rPr>
          <w:sz w:val="24"/>
          <w:szCs w:val="24"/>
          <w:lang w:val="en-US" w:eastAsia="en-US"/>
        </w:rPr>
        <w:t xml:space="preserve"> договора се  включват  всички  разходи  за материали, механизация, оборудване, работна ръка, допълнителни разходи, необходими за пълното   завършване   на   единица   от   съответния   вид   работа,   предвидена   в Техническата спецификация на </w:t>
      </w:r>
      <w:r w:rsidRPr="001A7AE9">
        <w:rPr>
          <w:b/>
          <w:sz w:val="24"/>
          <w:szCs w:val="24"/>
          <w:lang w:val="en-US" w:eastAsia="en-US"/>
        </w:rPr>
        <w:t>ВЪЗЛОЖИТЕЛЯ</w:t>
      </w:r>
      <w:r w:rsidRPr="001A7AE9">
        <w:rPr>
          <w:sz w:val="24"/>
          <w:szCs w:val="24"/>
          <w:lang w:val="en-US" w:eastAsia="en-US"/>
        </w:rPr>
        <w:t xml:space="preserve"> - Приложение № 3.</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(4) В случай, че средствата по ал. 1 са недостатъчни за завършване на обекта, предмет на настоящия договор, описан в Приложение № 1 и № 2 – окончателното изпълнение на предмета на настоящия договор следва да се осъществи от </w:t>
      </w:r>
      <w:r w:rsidRPr="001A7AE9">
        <w:rPr>
          <w:b/>
          <w:sz w:val="24"/>
          <w:szCs w:val="24"/>
          <w:lang w:val="en-US" w:eastAsia="en-US"/>
        </w:rPr>
        <w:t>ИЗПЪЛНИТЕЛЯ</w:t>
      </w:r>
      <w:r w:rsidRPr="001A7AE9">
        <w:rPr>
          <w:sz w:val="24"/>
          <w:szCs w:val="24"/>
          <w:lang w:val="en-US" w:eastAsia="en-US"/>
        </w:rPr>
        <w:t xml:space="preserve"> и за негова сметка. </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IV. НАЧИН НА ПЛАЩАНЕ</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5.</w:t>
      </w:r>
      <w:proofErr w:type="gramEnd"/>
      <w:r w:rsidRPr="001A7AE9">
        <w:rPr>
          <w:sz w:val="24"/>
          <w:szCs w:val="24"/>
          <w:lang w:val="en-US" w:eastAsia="en-US"/>
        </w:rPr>
        <w:t xml:space="preserve"> (1) За осъществяване предмета на договора, </w:t>
      </w:r>
      <w:r w:rsidRPr="001A7AE9">
        <w:rPr>
          <w:b/>
          <w:sz w:val="24"/>
          <w:szCs w:val="24"/>
          <w:lang w:val="en-US" w:eastAsia="en-US"/>
        </w:rPr>
        <w:t>ВЪЗЛОЖИТЕЛЯТ</w:t>
      </w:r>
      <w:r w:rsidRPr="001A7AE9">
        <w:rPr>
          <w:sz w:val="24"/>
          <w:szCs w:val="24"/>
          <w:lang w:val="en-US" w:eastAsia="en-US"/>
        </w:rPr>
        <w:t xml:space="preserve"> се задължава да заплаща на </w:t>
      </w:r>
      <w:r w:rsidRPr="001A7AE9">
        <w:rPr>
          <w:b/>
          <w:sz w:val="24"/>
          <w:szCs w:val="24"/>
          <w:lang w:val="en-US" w:eastAsia="en-US"/>
        </w:rPr>
        <w:t>ИЗПЪЛНИТЕЛЯ</w:t>
      </w:r>
      <w:r w:rsidRPr="001A7AE9">
        <w:rPr>
          <w:sz w:val="24"/>
          <w:szCs w:val="24"/>
          <w:lang w:val="en-US" w:eastAsia="en-US"/>
        </w:rPr>
        <w:t xml:space="preserve"> съответна част от посочената, съгласно чл. </w:t>
      </w:r>
      <w:proofErr w:type="gramStart"/>
      <w:r w:rsidRPr="001A7AE9">
        <w:rPr>
          <w:sz w:val="24"/>
          <w:szCs w:val="24"/>
          <w:lang w:val="en-US" w:eastAsia="en-US"/>
        </w:rPr>
        <w:t>4, ал.</w:t>
      </w:r>
      <w:proofErr w:type="gramEnd"/>
      <w:r w:rsidRPr="001A7AE9">
        <w:rPr>
          <w:sz w:val="24"/>
          <w:szCs w:val="24"/>
          <w:lang w:val="en-US" w:eastAsia="en-US"/>
        </w:rPr>
        <w:t xml:space="preserve"> </w:t>
      </w:r>
      <w:proofErr w:type="gramStart"/>
      <w:r w:rsidRPr="001A7AE9">
        <w:rPr>
          <w:sz w:val="24"/>
          <w:szCs w:val="24"/>
          <w:lang w:val="en-US" w:eastAsia="en-US"/>
        </w:rPr>
        <w:t>1 от настоящия договор максимална сума.</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lastRenderedPageBreak/>
        <w:t xml:space="preserve">(2) Плащането на стойността на дейностите, предмет на договора, се извършва от </w:t>
      </w:r>
      <w:r w:rsidRPr="001A7AE9">
        <w:rPr>
          <w:b/>
          <w:sz w:val="24"/>
          <w:szCs w:val="24"/>
          <w:lang w:val="en-US" w:eastAsia="en-US"/>
        </w:rPr>
        <w:t>ВЪЗЛОЖИТЕЛЯ</w:t>
      </w:r>
      <w:r w:rsidRPr="001A7AE9">
        <w:rPr>
          <w:sz w:val="24"/>
          <w:szCs w:val="24"/>
          <w:lang w:val="en-US" w:eastAsia="en-US"/>
        </w:rPr>
        <w:t xml:space="preserve"> по договорените цени, съгласно Ценовото предложение на </w:t>
      </w:r>
      <w:r w:rsidRPr="001A7AE9">
        <w:rPr>
          <w:b/>
          <w:sz w:val="24"/>
          <w:szCs w:val="24"/>
          <w:lang w:val="en-US" w:eastAsia="en-US"/>
        </w:rPr>
        <w:t xml:space="preserve">ИЗПЪЛНИТЕЛЯ </w:t>
      </w:r>
      <w:r w:rsidRPr="001A7AE9">
        <w:rPr>
          <w:sz w:val="24"/>
          <w:szCs w:val="24"/>
          <w:lang w:val="en-US" w:eastAsia="en-US"/>
        </w:rPr>
        <w:t>- Приложение № 2, както следва:</w:t>
      </w:r>
    </w:p>
    <w:p w:rsidR="001A7AE9" w:rsidRPr="001A7AE9" w:rsidRDefault="001A7AE9" w:rsidP="001A7AE9">
      <w:pPr>
        <w:ind w:firstLine="720"/>
        <w:jc w:val="both"/>
        <w:rPr>
          <w:noProof/>
          <w:sz w:val="24"/>
          <w:szCs w:val="24"/>
          <w:lang w:val="en-US" w:eastAsia="en-US"/>
        </w:rPr>
      </w:pPr>
      <w:r w:rsidRPr="001A7AE9">
        <w:rPr>
          <w:noProof/>
          <w:sz w:val="24"/>
          <w:szCs w:val="24"/>
          <w:lang w:val="en-US" w:eastAsia="en-US"/>
        </w:rPr>
        <w:t xml:space="preserve">а) </w:t>
      </w:r>
      <w:r w:rsidRPr="001A7AE9">
        <w:rPr>
          <w:b/>
          <w:noProof/>
          <w:sz w:val="24"/>
          <w:szCs w:val="24"/>
          <w:lang w:val="en-US" w:eastAsia="en-US"/>
        </w:rPr>
        <w:t>Аванс - 10% от общата договорна стойност</w:t>
      </w:r>
      <w:r w:rsidRPr="001A7AE9">
        <w:rPr>
          <w:noProof/>
          <w:sz w:val="24"/>
          <w:szCs w:val="24"/>
          <w:lang w:val="en-US" w:eastAsia="en-US"/>
        </w:rPr>
        <w:t xml:space="preserve"> – в срок до 7 (седем) календарни дни от датата на подписване на договора за изпълнение и представяне на фактура в оригинал от страна на Изпълнителя за съответната сума;</w:t>
      </w:r>
    </w:p>
    <w:p w:rsidR="001A7AE9" w:rsidRPr="001A7AE9" w:rsidRDefault="001A7AE9" w:rsidP="001A7AE9">
      <w:pPr>
        <w:ind w:firstLine="720"/>
        <w:jc w:val="both"/>
        <w:rPr>
          <w:noProof/>
          <w:sz w:val="24"/>
          <w:szCs w:val="24"/>
          <w:lang w:val="en-US" w:eastAsia="en-US"/>
        </w:rPr>
      </w:pPr>
      <w:r w:rsidRPr="001A7AE9">
        <w:rPr>
          <w:noProof/>
          <w:sz w:val="24"/>
          <w:szCs w:val="24"/>
          <w:lang w:val="en-US" w:eastAsia="en-US"/>
        </w:rPr>
        <w:t xml:space="preserve">б) </w:t>
      </w:r>
      <w:r w:rsidRPr="001A7AE9">
        <w:rPr>
          <w:b/>
          <w:noProof/>
          <w:sz w:val="24"/>
          <w:szCs w:val="24"/>
          <w:lang w:val="en-US" w:eastAsia="en-US"/>
        </w:rPr>
        <w:t>Междинни плащания в размер до 80% от общата договорна стойност</w:t>
      </w:r>
      <w:r w:rsidRPr="001A7AE9">
        <w:rPr>
          <w:noProof/>
          <w:sz w:val="24"/>
          <w:szCs w:val="24"/>
          <w:lang w:val="en-US" w:eastAsia="en-US"/>
        </w:rPr>
        <w:t xml:space="preserve"> – в срок до 7 (седем) календарни дни от датата на представяне на подписан протокол за приемане и предаване на извършените видове СМР от приемателна комисия, назначена от Възложителя, акт за действително извършени СМР, и представяне на фактура в оригинал от страна на Изпълнителя за съответната сума.</w:t>
      </w:r>
    </w:p>
    <w:p w:rsidR="001A7AE9" w:rsidRPr="001A7AE9" w:rsidRDefault="001A7AE9" w:rsidP="001A7AE9">
      <w:pPr>
        <w:ind w:firstLine="720"/>
        <w:jc w:val="both"/>
        <w:rPr>
          <w:noProof/>
          <w:sz w:val="24"/>
          <w:szCs w:val="24"/>
          <w:lang w:val="en-US" w:eastAsia="en-US"/>
        </w:rPr>
      </w:pPr>
      <w:r w:rsidRPr="001A7AE9">
        <w:rPr>
          <w:noProof/>
          <w:sz w:val="24"/>
          <w:szCs w:val="24"/>
          <w:lang w:val="en-US" w:eastAsia="en-US"/>
        </w:rPr>
        <w:t xml:space="preserve">в) </w:t>
      </w:r>
      <w:r w:rsidRPr="001A7AE9">
        <w:rPr>
          <w:b/>
          <w:noProof/>
          <w:sz w:val="24"/>
          <w:szCs w:val="24"/>
          <w:lang w:val="en-US" w:eastAsia="en-US"/>
        </w:rPr>
        <w:t>Окончателно плащане - 10 % от общата договорна стойност</w:t>
      </w:r>
      <w:r w:rsidRPr="001A7AE9">
        <w:rPr>
          <w:noProof/>
          <w:sz w:val="24"/>
          <w:szCs w:val="24"/>
          <w:lang w:val="en-US" w:eastAsia="en-US"/>
        </w:rPr>
        <w:t xml:space="preserve"> – в срок до 30 (тридесет) календарни дни, считано от датата на представяне на подписан констативен протокол образец № 15 за приемане и предаване на обекта от приемателнакомисия  назначена  от  Възложителя,  установяващ действително извършените и приети СМР, и представяне на фактура в оригинал от страна на Изпълнителя за съответната сума. </w:t>
      </w:r>
    </w:p>
    <w:p w:rsidR="001A7AE9" w:rsidRPr="001A7AE9" w:rsidRDefault="001A7AE9" w:rsidP="001A7AE9">
      <w:pPr>
        <w:ind w:firstLine="720"/>
        <w:contextualSpacing/>
        <w:jc w:val="both"/>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6.</w:t>
      </w:r>
      <w:proofErr w:type="gramEnd"/>
      <w:r w:rsidRPr="001A7AE9">
        <w:rPr>
          <w:sz w:val="24"/>
          <w:szCs w:val="24"/>
          <w:lang w:val="en-US" w:eastAsia="en-US"/>
        </w:rPr>
        <w:t xml:space="preserve"> (1) Плащането на съответната стойност се извършва от </w:t>
      </w:r>
      <w:r w:rsidRPr="001A7AE9">
        <w:rPr>
          <w:b/>
          <w:sz w:val="24"/>
          <w:szCs w:val="24"/>
          <w:lang w:val="en-US" w:eastAsia="en-US"/>
        </w:rPr>
        <w:t>ВЪЗЛОЖИТЕЛЯ</w:t>
      </w:r>
      <w:r w:rsidRPr="001A7AE9">
        <w:rPr>
          <w:sz w:val="24"/>
          <w:szCs w:val="24"/>
          <w:lang w:val="en-US" w:eastAsia="en-US"/>
        </w:rPr>
        <w:t xml:space="preserve"> с платежно нареждане по банковата сметка на </w:t>
      </w:r>
      <w:r w:rsidRPr="001A7AE9">
        <w:rPr>
          <w:b/>
          <w:sz w:val="24"/>
          <w:szCs w:val="24"/>
          <w:lang w:val="en-US" w:eastAsia="en-US"/>
        </w:rPr>
        <w:t>ИЗПЪЛНИТЕЛЯ</w:t>
      </w:r>
      <w:r w:rsidRPr="001A7AE9">
        <w:rPr>
          <w:sz w:val="24"/>
          <w:szCs w:val="24"/>
          <w:lang w:val="en-US" w:eastAsia="en-US"/>
        </w:rPr>
        <w:t>, както следва:</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Банка: ………………………………..</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В1С: …………………………………..</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IBAN: …………………………………</w:t>
      </w:r>
    </w:p>
    <w:p w:rsidR="001A7AE9" w:rsidRPr="001A7AE9" w:rsidRDefault="001A7AE9" w:rsidP="001A7AE9">
      <w:pPr>
        <w:ind w:firstLine="720"/>
        <w:contextualSpacing/>
        <w:jc w:val="both"/>
        <w:rPr>
          <w:sz w:val="24"/>
          <w:szCs w:val="24"/>
          <w:lang w:val="ru-RU" w:eastAsia="en-US"/>
        </w:rPr>
      </w:pPr>
      <w:r w:rsidRPr="001A7AE9">
        <w:rPr>
          <w:sz w:val="24"/>
          <w:szCs w:val="24"/>
          <w:lang w:val="en-US" w:eastAsia="en-US"/>
        </w:rPr>
        <w:t xml:space="preserve">(2)  </w:t>
      </w:r>
      <w:r w:rsidRPr="001A7AE9">
        <w:rPr>
          <w:sz w:val="24"/>
          <w:szCs w:val="24"/>
          <w:lang w:val="ru-RU" w:eastAsia="en-US"/>
        </w:rPr>
        <w:t xml:space="preserve">При промяна на банковата сметка, </w:t>
      </w:r>
      <w:r w:rsidRPr="001A7AE9">
        <w:rPr>
          <w:b/>
          <w:sz w:val="24"/>
          <w:szCs w:val="24"/>
          <w:lang w:val="ru-RU" w:eastAsia="en-US"/>
        </w:rPr>
        <w:t>ИЗПЪЛНИТЕЛЯТ</w:t>
      </w:r>
      <w:r w:rsidRPr="001A7AE9">
        <w:rPr>
          <w:sz w:val="24"/>
          <w:szCs w:val="24"/>
          <w:lang w:val="ru-RU" w:eastAsia="en-US"/>
        </w:rPr>
        <w:t xml:space="preserve"> се задължава незабавно да уведоми за това </w:t>
      </w:r>
      <w:r w:rsidRPr="001A7AE9">
        <w:rPr>
          <w:b/>
          <w:sz w:val="24"/>
          <w:szCs w:val="24"/>
          <w:lang w:val="ru-RU" w:eastAsia="en-US"/>
        </w:rPr>
        <w:t>ВЪЗЛОЖИТЕЛЯ</w:t>
      </w:r>
      <w:r w:rsidRPr="001A7AE9">
        <w:rPr>
          <w:sz w:val="24"/>
          <w:szCs w:val="24"/>
          <w:lang w:val="ru-RU" w:eastAsia="en-US"/>
        </w:rPr>
        <w:t>, като му посочи новата си банкова сметка.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(3)  Извършване   на   вътрешни   компенсирани   промени   във   видовете   и количествата   на   СМР/СРР   от   количествено-стойностна   сметка,   предложена   от </w:t>
      </w:r>
      <w:r w:rsidRPr="001A7AE9">
        <w:rPr>
          <w:b/>
          <w:sz w:val="24"/>
          <w:szCs w:val="24"/>
          <w:lang w:val="en-US" w:eastAsia="en-US"/>
        </w:rPr>
        <w:t xml:space="preserve">ИЗПЪЛНИТЕЛЯ, </w:t>
      </w:r>
      <w:r w:rsidRPr="001A7AE9">
        <w:rPr>
          <w:sz w:val="24"/>
          <w:szCs w:val="24"/>
          <w:lang w:val="en-US" w:eastAsia="en-US"/>
        </w:rPr>
        <w:t xml:space="preserve">се съгласува и утвърждава от </w:t>
      </w:r>
      <w:r w:rsidRPr="001A7AE9">
        <w:rPr>
          <w:b/>
          <w:sz w:val="24"/>
          <w:szCs w:val="24"/>
          <w:lang w:val="en-US" w:eastAsia="en-US"/>
        </w:rPr>
        <w:t>ВЪЗЛОЖИТЕЛЯ</w:t>
      </w:r>
      <w:r w:rsidRPr="001A7AE9">
        <w:rPr>
          <w:sz w:val="24"/>
          <w:szCs w:val="24"/>
          <w:lang w:val="en-US" w:eastAsia="en-US"/>
        </w:rPr>
        <w:t xml:space="preserve"> преди да започне изпълнението им. </w:t>
      </w:r>
      <w:proofErr w:type="gramStart"/>
      <w:r w:rsidRPr="001A7AE9">
        <w:rPr>
          <w:sz w:val="24"/>
          <w:szCs w:val="24"/>
          <w:lang w:val="en-US" w:eastAsia="en-US"/>
        </w:rPr>
        <w:t>Единичните цени се вземат от количествено-стойностната сметка, а количествата им се доказват с измерване на място и с подписан двустранен протокол.</w:t>
      </w:r>
      <w:proofErr w:type="gramEnd"/>
      <w:r w:rsidRPr="001A7AE9">
        <w:rPr>
          <w:sz w:val="24"/>
          <w:szCs w:val="24"/>
          <w:lang w:val="en-US" w:eastAsia="en-US"/>
        </w:rPr>
        <w:t xml:space="preserve"> </w:t>
      </w:r>
      <w:proofErr w:type="gramStart"/>
      <w:r w:rsidRPr="001A7AE9">
        <w:rPr>
          <w:sz w:val="24"/>
          <w:szCs w:val="24"/>
          <w:lang w:val="en-US" w:eastAsia="en-US"/>
        </w:rPr>
        <w:t xml:space="preserve">Частичната замяна на дейности от предмета на поръчката се извършва само в интерес и със    съгласието    на    </w:t>
      </w:r>
      <w:r w:rsidRPr="001A7AE9">
        <w:rPr>
          <w:b/>
          <w:sz w:val="24"/>
          <w:szCs w:val="24"/>
          <w:lang w:val="en-US" w:eastAsia="en-US"/>
        </w:rPr>
        <w:t>ВЪЗЛОЖИТЕЛЯ</w:t>
      </w:r>
      <w:r w:rsidRPr="001A7AE9">
        <w:rPr>
          <w:sz w:val="24"/>
          <w:szCs w:val="24"/>
          <w:lang w:val="en-US" w:eastAsia="en-US"/>
        </w:rPr>
        <w:t xml:space="preserve">,    като    протоколът    се    представя    на </w:t>
      </w:r>
      <w:r w:rsidRPr="001A7AE9">
        <w:rPr>
          <w:b/>
          <w:sz w:val="24"/>
          <w:szCs w:val="24"/>
          <w:lang w:val="en-US" w:eastAsia="en-US"/>
        </w:rPr>
        <w:t>ВЪЗЛОЖИТЕЛЯ</w:t>
      </w:r>
      <w:r w:rsidRPr="001A7AE9">
        <w:rPr>
          <w:sz w:val="24"/>
          <w:szCs w:val="24"/>
          <w:lang w:val="en-US" w:eastAsia="en-US"/>
        </w:rPr>
        <w:t xml:space="preserve"> за одобрение.</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(4) Възстановяването от страна на </w:t>
      </w:r>
      <w:r w:rsidRPr="001A7AE9">
        <w:rPr>
          <w:b/>
          <w:sz w:val="24"/>
          <w:szCs w:val="24"/>
          <w:lang w:val="en-US" w:eastAsia="en-US"/>
        </w:rPr>
        <w:t>ИЗПЪЛНИТЕЛЯ</w:t>
      </w:r>
      <w:r w:rsidRPr="001A7AE9">
        <w:rPr>
          <w:sz w:val="24"/>
          <w:szCs w:val="24"/>
          <w:lang w:val="en-US" w:eastAsia="en-US"/>
        </w:rPr>
        <w:t xml:space="preserve">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Банка: ………………………………..</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В1С: …………………………………..</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IBAN: …………………………………</w:t>
      </w:r>
    </w:p>
    <w:p w:rsidR="001A7AE9" w:rsidRPr="001A7AE9" w:rsidRDefault="001A7AE9" w:rsidP="001A7AE9">
      <w:pPr>
        <w:ind w:firstLine="720"/>
        <w:contextualSpacing/>
        <w:jc w:val="both"/>
        <w:rPr>
          <w:b/>
          <w:sz w:val="24"/>
          <w:szCs w:val="24"/>
          <w:lang w:val="en-US" w:eastAsia="en-US"/>
        </w:rPr>
      </w:pPr>
    </w:p>
    <w:p w:rsidR="001A7AE9" w:rsidRPr="001A7AE9" w:rsidRDefault="001A7AE9" w:rsidP="001A7AE9">
      <w:pPr>
        <w:ind w:firstLine="720"/>
        <w:contextualSpacing/>
        <w:jc w:val="both"/>
        <w:rPr>
          <w:b/>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V. ПРАВА И ЗАДЪЛЖЕНИЯ НА СТРАНИТЕ</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7.</w:t>
      </w:r>
      <w:proofErr w:type="gramEnd"/>
      <w:r w:rsidRPr="001A7AE9">
        <w:rPr>
          <w:sz w:val="24"/>
          <w:szCs w:val="24"/>
          <w:lang w:val="en-US" w:eastAsia="en-US"/>
        </w:rPr>
        <w:t xml:space="preserve"> (1)</w:t>
      </w:r>
      <w:r w:rsidRPr="001A7AE9">
        <w:rPr>
          <w:b/>
          <w:sz w:val="24"/>
          <w:szCs w:val="24"/>
          <w:lang w:val="en-US" w:eastAsia="en-US"/>
        </w:rPr>
        <w:t xml:space="preserve"> ИЗПЪЛНИТЕЛЯТ</w:t>
      </w:r>
      <w:r w:rsidRPr="001A7AE9">
        <w:rPr>
          <w:sz w:val="24"/>
          <w:szCs w:val="24"/>
          <w:lang w:val="en-US" w:eastAsia="en-US"/>
        </w:rPr>
        <w:t xml:space="preserve"> се задължава:</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t>при</w:t>
      </w:r>
      <w:proofErr w:type="gramEnd"/>
      <w:r w:rsidRPr="001A7AE9">
        <w:rPr>
          <w:sz w:val="24"/>
          <w:szCs w:val="24"/>
          <w:lang w:val="en-US" w:eastAsia="en-US"/>
        </w:rPr>
        <w:t xml:space="preserve"> изпълнение на всички строително-монтажни работи да спазва действащите нормативни актове, БДС, както и да съгласува действията си с изискванията на Възложителя, заложени в Техническата спецификация на </w:t>
      </w:r>
      <w:r w:rsidRPr="001A7AE9">
        <w:rPr>
          <w:b/>
          <w:sz w:val="24"/>
          <w:szCs w:val="24"/>
          <w:lang w:val="en-US" w:eastAsia="en-US"/>
        </w:rPr>
        <w:t>ВЪЗЛОЖИТЕЛЯ</w:t>
      </w:r>
      <w:r w:rsidRPr="001A7AE9">
        <w:rPr>
          <w:sz w:val="24"/>
          <w:szCs w:val="24"/>
          <w:lang w:val="en-US" w:eastAsia="en-US"/>
        </w:rPr>
        <w:t xml:space="preserve"> -Приложение№3.</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lastRenderedPageBreak/>
        <w:t>да</w:t>
      </w:r>
      <w:proofErr w:type="gramEnd"/>
      <w:r w:rsidRPr="001A7AE9">
        <w:rPr>
          <w:sz w:val="24"/>
          <w:szCs w:val="24"/>
          <w:lang w:val="en-US" w:eastAsia="en-US"/>
        </w:rPr>
        <w:t xml:space="preserve">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t>да  спазва</w:t>
      </w:r>
      <w:proofErr w:type="gramEnd"/>
      <w:r w:rsidRPr="001A7AE9">
        <w:rPr>
          <w:sz w:val="24"/>
          <w:szCs w:val="24"/>
          <w:lang w:val="en-US" w:eastAsia="en-US"/>
        </w:rPr>
        <w:t xml:space="preserve">  изискванията  за  опазване   на околната среда по време на и след приключване на строително-монтажни работи, да осигури условия на безопасна работа, съгласно изискванията на нормативните актове по охрана на труда, пожарна безопасност и безопасност на движението, както сам и за своя сметка да осигурява спазване на изискванията на Закона за здравословни и безопасни условия на труда /ЗЗБУТ / и Наредба № 2/2004   год.   </w:t>
      </w:r>
      <w:proofErr w:type="gramStart"/>
      <w:r w:rsidRPr="001A7AE9">
        <w:rPr>
          <w:sz w:val="24"/>
          <w:szCs w:val="24"/>
          <w:lang w:val="en-US" w:eastAsia="en-US"/>
        </w:rPr>
        <w:t>на</w:t>
      </w:r>
      <w:proofErr w:type="gramEnd"/>
      <w:r w:rsidRPr="001A7AE9">
        <w:rPr>
          <w:sz w:val="24"/>
          <w:szCs w:val="24"/>
          <w:lang w:val="en-US" w:eastAsia="en-US"/>
        </w:rPr>
        <w:t xml:space="preserve">   МРРБ   и   МТСП   за   МИЗБУТИСМР   при   извършване   на строителството на обекта.</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t>да</w:t>
      </w:r>
      <w:proofErr w:type="gramEnd"/>
      <w:r w:rsidRPr="001A7AE9">
        <w:rPr>
          <w:sz w:val="24"/>
          <w:szCs w:val="24"/>
          <w:lang w:val="en-US" w:eastAsia="en-US"/>
        </w:rPr>
        <w:t xml:space="preserve"> осъществява дейностите, обхванати от предмета на настоящата обществена поръчка с  необходимата отговорност, опазващ   наличното   имущество,   техника,   материали   и   документация   от повреждане и/или унищожаване.</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t>да</w:t>
      </w:r>
      <w:proofErr w:type="gramEnd"/>
      <w:r w:rsidRPr="001A7AE9">
        <w:rPr>
          <w:sz w:val="24"/>
          <w:szCs w:val="24"/>
          <w:lang w:val="en-US" w:eastAsia="en-US"/>
        </w:rPr>
        <w:t xml:space="preserve">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t>да</w:t>
      </w:r>
      <w:proofErr w:type="gramEnd"/>
      <w:r w:rsidRPr="001A7AE9">
        <w:rPr>
          <w:sz w:val="24"/>
          <w:szCs w:val="24"/>
          <w:lang w:val="en-US" w:eastAsia="en-US"/>
        </w:rPr>
        <w:t xml:space="preserve">   осигурява   материали,   детайли,   конструкции,   както   и   всичко   друго необходимо за изпълнение на договора. Материалите се доставят със сертификат за качество на вложените материали.</w:t>
      </w:r>
    </w:p>
    <w:p w:rsidR="001A7AE9" w:rsidRPr="001A7AE9" w:rsidRDefault="001A7AE9" w:rsidP="001A7AE9">
      <w:pPr>
        <w:numPr>
          <w:ilvl w:val="0"/>
          <w:numId w:val="5"/>
        </w:numPr>
        <w:ind w:left="426" w:firstLine="720"/>
        <w:contextualSpacing/>
        <w:jc w:val="both"/>
        <w:rPr>
          <w:sz w:val="24"/>
          <w:szCs w:val="24"/>
          <w:lang w:val="en-US" w:eastAsia="en-US"/>
        </w:rPr>
      </w:pPr>
      <w:r w:rsidRPr="001A7AE9">
        <w:rPr>
          <w:sz w:val="24"/>
          <w:szCs w:val="24"/>
          <w:lang w:val="en-US" w:eastAsia="en-US"/>
        </w:rPr>
        <w:t xml:space="preserve">да    информира    </w:t>
      </w:r>
      <w:r w:rsidRPr="001A7AE9">
        <w:rPr>
          <w:b/>
          <w:sz w:val="24"/>
          <w:szCs w:val="24"/>
          <w:lang w:val="en-US" w:eastAsia="en-US"/>
        </w:rPr>
        <w:t>ВЪЗЛОЖИТЕЛЯ</w:t>
      </w:r>
      <w:r w:rsidRPr="001A7AE9">
        <w:rPr>
          <w:sz w:val="24"/>
          <w:szCs w:val="24"/>
          <w:lang w:val="en-US" w:eastAsia="en-US"/>
        </w:rPr>
        <w:t xml:space="preserve">    за възникнали проблеми при изпълнението на проекта и за предприетите мерки за тяхното разрешаване;</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t>по</w:t>
      </w:r>
      <w:proofErr w:type="gramEnd"/>
      <w:r w:rsidRPr="001A7AE9">
        <w:rPr>
          <w:sz w:val="24"/>
          <w:szCs w:val="24"/>
          <w:lang w:val="en-US" w:eastAsia="en-US"/>
        </w:rPr>
        <w:t xml:space="preserve"> време на изпълнение на строителството да съставя актове за установяване на всички видове СМР, които актове следва да бъдат надлежно подписани от двете страни по настоящия договор.</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t>да</w:t>
      </w:r>
      <w:proofErr w:type="gramEnd"/>
      <w:r w:rsidRPr="001A7AE9">
        <w:rPr>
          <w:sz w:val="24"/>
          <w:szCs w:val="24"/>
          <w:lang w:val="en-US" w:eastAsia="en-US"/>
        </w:rPr>
        <w:t xml:space="preserve"> осигури за своя сметка  безопасността на движение по време на изпълнение на СМР, като стриктно да спазва изискванията на Наредба № 16/23.07.2001г. </w:t>
      </w:r>
      <w:proofErr w:type="gramStart"/>
      <w:r w:rsidRPr="001A7AE9">
        <w:rPr>
          <w:sz w:val="24"/>
          <w:szCs w:val="24"/>
          <w:lang w:val="en-US" w:eastAsia="en-US"/>
        </w:rPr>
        <w:t>за</w:t>
      </w:r>
      <w:proofErr w:type="gramEnd"/>
      <w:r w:rsidRPr="001A7AE9">
        <w:rPr>
          <w:sz w:val="24"/>
          <w:szCs w:val="24"/>
          <w:lang w:val="en-US" w:eastAsia="en-US"/>
        </w:rPr>
        <w:t xml:space="preserve"> временна организация на движението при извършване на строителството и ремонта по пътищата и улиците.</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t>преди</w:t>
      </w:r>
      <w:proofErr w:type="gramEnd"/>
      <w:r w:rsidRPr="001A7AE9">
        <w:rPr>
          <w:sz w:val="24"/>
          <w:szCs w:val="24"/>
          <w:lang w:val="en-US" w:eastAsia="en-US"/>
        </w:rPr>
        <w:t xml:space="preserve"> започване на строителството, да информира компетентните органи за проекта за временна организация на движението. </w:t>
      </w:r>
    </w:p>
    <w:p w:rsidR="001A7AE9" w:rsidRPr="001A7AE9" w:rsidRDefault="001A7AE9" w:rsidP="001A7AE9">
      <w:pPr>
        <w:numPr>
          <w:ilvl w:val="0"/>
          <w:numId w:val="5"/>
        </w:numPr>
        <w:ind w:left="426" w:firstLine="720"/>
        <w:contextualSpacing/>
        <w:jc w:val="both"/>
        <w:rPr>
          <w:sz w:val="24"/>
          <w:szCs w:val="24"/>
          <w:lang w:val="en-US" w:eastAsia="en-US"/>
        </w:rPr>
      </w:pPr>
      <w:proofErr w:type="gramStart"/>
      <w:r w:rsidRPr="001A7AE9">
        <w:rPr>
          <w:sz w:val="24"/>
          <w:szCs w:val="24"/>
          <w:lang w:val="en-US" w:eastAsia="en-US"/>
        </w:rPr>
        <w:t>по</w:t>
      </w:r>
      <w:proofErr w:type="gramEnd"/>
      <w:r w:rsidRPr="001A7AE9">
        <w:rPr>
          <w:sz w:val="24"/>
          <w:szCs w:val="24"/>
          <w:lang w:val="en-US" w:eastAsia="en-US"/>
        </w:rPr>
        <w:t xml:space="preserve"> време на изпълнението да не допуска наличие на изрязани части от пътната настилка, които не са запълнени с асфалт. В случай, че това се налага по технологични причини, изрязаните участъци да бъдат обезопасени, а участниците в движението да бъдат сигнализирани със съответните пътни знаци.</w:t>
      </w:r>
    </w:p>
    <w:p w:rsidR="001A7AE9" w:rsidRPr="001A7AE9" w:rsidRDefault="001A7AE9" w:rsidP="001A7AE9">
      <w:pPr>
        <w:numPr>
          <w:ilvl w:val="0"/>
          <w:numId w:val="5"/>
        </w:numPr>
        <w:ind w:left="426" w:firstLine="720"/>
        <w:contextualSpacing/>
        <w:jc w:val="both"/>
        <w:rPr>
          <w:sz w:val="24"/>
          <w:szCs w:val="24"/>
          <w:lang w:val="en-US" w:eastAsia="en-US"/>
        </w:rPr>
      </w:pPr>
      <w:r w:rsidRPr="001A7AE9">
        <w:rPr>
          <w:sz w:val="24"/>
          <w:szCs w:val="24"/>
          <w:lang w:val="en-US" w:eastAsia="en-US"/>
        </w:rPr>
        <w:t>при нарушаване целостта на съседните на обекта настилки да ги възстанови за своя сметка, както и да отстрани щетите при евентуално замърсяване на зелени площи - съседни на обекта;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 (2) </w:t>
      </w:r>
      <w:r w:rsidRPr="001A7AE9">
        <w:rPr>
          <w:b/>
          <w:sz w:val="24"/>
          <w:szCs w:val="24"/>
          <w:lang w:val="en-US" w:eastAsia="en-US"/>
        </w:rPr>
        <w:t>ИЗПЪЛНИТЕЛЯТ</w:t>
      </w:r>
      <w:r w:rsidRPr="001A7AE9">
        <w:rPr>
          <w:sz w:val="24"/>
          <w:szCs w:val="24"/>
          <w:lang w:val="en-US" w:eastAsia="en-US"/>
        </w:rPr>
        <w:t xml:space="preserve"> има право:</w:t>
      </w:r>
    </w:p>
    <w:p w:rsidR="001A7AE9" w:rsidRPr="001A7AE9" w:rsidRDefault="001A7AE9" w:rsidP="001A7AE9">
      <w:pPr>
        <w:numPr>
          <w:ilvl w:val="0"/>
          <w:numId w:val="6"/>
        </w:numPr>
        <w:ind w:left="426" w:firstLine="720"/>
        <w:contextualSpacing/>
        <w:jc w:val="both"/>
        <w:rPr>
          <w:sz w:val="24"/>
          <w:szCs w:val="24"/>
          <w:lang w:val="en-US" w:eastAsia="en-US"/>
        </w:rPr>
      </w:pPr>
      <w:r w:rsidRPr="001A7AE9">
        <w:rPr>
          <w:sz w:val="24"/>
          <w:szCs w:val="24"/>
          <w:lang w:val="en-US" w:eastAsia="en-US"/>
        </w:rPr>
        <w:t xml:space="preserve">да иска от </w:t>
      </w:r>
      <w:r w:rsidRPr="001A7AE9">
        <w:rPr>
          <w:b/>
          <w:sz w:val="24"/>
          <w:szCs w:val="24"/>
          <w:lang w:val="en-US" w:eastAsia="en-US"/>
        </w:rPr>
        <w:t>ВЪЗЛОЖИТЕЛЯ</w:t>
      </w:r>
      <w:r w:rsidRPr="001A7AE9">
        <w:rPr>
          <w:sz w:val="24"/>
          <w:szCs w:val="24"/>
          <w:lang w:val="en-US" w:eastAsia="en-US"/>
        </w:rPr>
        <w:t xml:space="preserve"> необходимото съдействие за изпълнение на поръчката;</w:t>
      </w:r>
    </w:p>
    <w:p w:rsidR="001A7AE9" w:rsidRPr="001A7AE9" w:rsidRDefault="001A7AE9" w:rsidP="001A7AE9">
      <w:pPr>
        <w:numPr>
          <w:ilvl w:val="0"/>
          <w:numId w:val="6"/>
        </w:numPr>
        <w:ind w:left="426" w:firstLine="720"/>
        <w:contextualSpacing/>
        <w:jc w:val="both"/>
        <w:rPr>
          <w:sz w:val="24"/>
          <w:szCs w:val="24"/>
          <w:lang w:val="en-US" w:eastAsia="en-US"/>
        </w:rPr>
      </w:pPr>
      <w:r w:rsidRPr="001A7AE9">
        <w:rPr>
          <w:sz w:val="24"/>
          <w:szCs w:val="24"/>
          <w:lang w:val="en-US" w:eastAsia="en-US"/>
        </w:rPr>
        <w:t xml:space="preserve">да иска от </w:t>
      </w:r>
      <w:r w:rsidRPr="001A7AE9">
        <w:rPr>
          <w:b/>
          <w:sz w:val="24"/>
          <w:szCs w:val="24"/>
          <w:lang w:val="en-US" w:eastAsia="en-US"/>
        </w:rPr>
        <w:t>ВЪЗЛОЖИТЕЛЯ</w:t>
      </w:r>
      <w:r w:rsidRPr="001A7AE9">
        <w:rPr>
          <w:sz w:val="24"/>
          <w:szCs w:val="24"/>
          <w:lang w:val="en-US" w:eastAsia="en-US"/>
        </w:rPr>
        <w:t xml:space="preserve"> приемане на изпълнения предмет на договора;</w:t>
      </w:r>
    </w:p>
    <w:p w:rsidR="001A7AE9" w:rsidRPr="001A7AE9" w:rsidRDefault="001A7AE9" w:rsidP="001A7AE9">
      <w:pPr>
        <w:numPr>
          <w:ilvl w:val="0"/>
          <w:numId w:val="6"/>
        </w:numPr>
        <w:ind w:left="426" w:firstLine="720"/>
        <w:contextualSpacing/>
        <w:jc w:val="both"/>
        <w:rPr>
          <w:sz w:val="24"/>
          <w:szCs w:val="24"/>
          <w:lang w:val="en-US" w:eastAsia="en-US"/>
        </w:rPr>
      </w:pPr>
      <w:proofErr w:type="gramStart"/>
      <w:r w:rsidRPr="001A7AE9">
        <w:rPr>
          <w:sz w:val="24"/>
          <w:szCs w:val="24"/>
          <w:lang w:val="en-US" w:eastAsia="en-US"/>
        </w:rPr>
        <w:t>да</w:t>
      </w:r>
      <w:proofErr w:type="gramEnd"/>
      <w:r w:rsidRPr="001A7AE9">
        <w:rPr>
          <w:sz w:val="24"/>
          <w:szCs w:val="24"/>
          <w:lang w:val="en-US" w:eastAsia="en-US"/>
        </w:rPr>
        <w:t xml:space="preserve"> получи възнаграждение съобразно условията на настоящия договор.</w:t>
      </w:r>
    </w:p>
    <w:p w:rsidR="001A7AE9" w:rsidRPr="001A7AE9" w:rsidRDefault="001A7AE9" w:rsidP="001A7AE9">
      <w:pPr>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8.</w:t>
      </w:r>
      <w:proofErr w:type="gramEnd"/>
      <w:r w:rsidRPr="001A7AE9">
        <w:rPr>
          <w:sz w:val="24"/>
          <w:szCs w:val="24"/>
          <w:lang w:val="en-US" w:eastAsia="en-US"/>
        </w:rPr>
        <w:t xml:space="preserve"> (1)</w:t>
      </w:r>
      <w:r w:rsidRPr="001A7AE9">
        <w:rPr>
          <w:b/>
          <w:sz w:val="24"/>
          <w:szCs w:val="24"/>
          <w:lang w:val="en-US" w:eastAsia="en-US"/>
        </w:rPr>
        <w:t xml:space="preserve"> ИЗПЪЛНИТЕЛЯТ</w:t>
      </w:r>
      <w:r w:rsidRPr="001A7AE9">
        <w:rPr>
          <w:sz w:val="24"/>
          <w:szCs w:val="24"/>
          <w:lang w:val="en-US" w:eastAsia="en-US"/>
        </w:rPr>
        <w:t xml:space="preserve"> сключва договори за подизпълнение с лицата, които е посочил предварително в офертата си и е представил доказателства за поетите от тях задължения.</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lastRenderedPageBreak/>
        <w:t xml:space="preserve">(2) </w:t>
      </w:r>
      <w:r w:rsidRPr="001A7AE9">
        <w:rPr>
          <w:b/>
          <w:sz w:val="24"/>
          <w:szCs w:val="24"/>
          <w:lang w:val="en-US" w:eastAsia="en-US"/>
        </w:rPr>
        <w:t xml:space="preserve">ИЗПЪЛНИТЕЛЯТ </w:t>
      </w:r>
      <w:r w:rsidRPr="001A7AE9">
        <w:rPr>
          <w:sz w:val="24"/>
          <w:szCs w:val="24"/>
          <w:lang w:val="en-US" w:eastAsia="en-US"/>
        </w:rPr>
        <w:t xml:space="preserve">се задължава в срок от 3 /три/ дни от сключването на договор за подизпълнение или на допълнително споразумение за замяна на подизпълнител, да изпрати копие на договора или споразумението на </w:t>
      </w:r>
      <w:r w:rsidRPr="001A7AE9">
        <w:rPr>
          <w:b/>
          <w:sz w:val="24"/>
          <w:szCs w:val="24"/>
          <w:lang w:val="en-US" w:eastAsia="en-US"/>
        </w:rPr>
        <w:t>ВЪЗЛОЖИТЕЛЯ</w:t>
      </w:r>
      <w:r w:rsidRPr="001A7AE9">
        <w:rPr>
          <w:sz w:val="24"/>
          <w:szCs w:val="24"/>
          <w:lang w:val="en-US" w:eastAsia="en-US"/>
        </w:rPr>
        <w:t>, заедно с доказателства за изпълнение на условията по критериите за подбор.</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9.</w:t>
      </w:r>
      <w:proofErr w:type="gramEnd"/>
      <w:r w:rsidRPr="001A7AE9">
        <w:rPr>
          <w:sz w:val="24"/>
          <w:szCs w:val="24"/>
          <w:lang w:val="en-US" w:eastAsia="en-US"/>
        </w:rPr>
        <w:t xml:space="preserve"> (1) Независимо от ползването на подизпълнители, отговорността за изпълнение на договора е на </w:t>
      </w:r>
      <w:r w:rsidRPr="001A7AE9">
        <w:rPr>
          <w:b/>
          <w:sz w:val="24"/>
          <w:szCs w:val="24"/>
          <w:lang w:val="en-US" w:eastAsia="en-US"/>
        </w:rPr>
        <w:t>ИЗПЪЛНИТЕЛЯ</w:t>
      </w:r>
      <w:r w:rsidRPr="001A7AE9">
        <w:rPr>
          <w:sz w:val="24"/>
          <w:szCs w:val="24"/>
          <w:lang w:val="en-US" w:eastAsia="en-US"/>
        </w:rPr>
        <w:t>.</w:t>
      </w:r>
    </w:p>
    <w:p w:rsidR="001A7AE9" w:rsidRPr="001A7AE9" w:rsidRDefault="001A7AE9" w:rsidP="001A7AE9">
      <w:pPr>
        <w:ind w:firstLine="720"/>
        <w:contextualSpacing/>
        <w:jc w:val="both"/>
        <w:rPr>
          <w:b/>
          <w:sz w:val="24"/>
          <w:szCs w:val="24"/>
          <w:lang w:val="en-US" w:eastAsia="en-US"/>
        </w:rPr>
      </w:pPr>
      <w:r w:rsidRPr="001A7AE9">
        <w:rPr>
          <w:sz w:val="24"/>
          <w:szCs w:val="24"/>
          <w:lang w:val="en-US" w:eastAsia="en-US"/>
        </w:rPr>
        <w:t xml:space="preserve">(2) След сключване на договора и най-късно преди започване на изпълнението му, </w:t>
      </w:r>
      <w:r w:rsidRPr="001A7AE9">
        <w:rPr>
          <w:b/>
          <w:sz w:val="24"/>
          <w:szCs w:val="24"/>
          <w:lang w:val="en-US" w:eastAsia="en-US"/>
        </w:rPr>
        <w:t>ИЗПЪЛНИТЕЛЯТ</w:t>
      </w:r>
      <w:r w:rsidRPr="001A7AE9">
        <w:rPr>
          <w:sz w:val="24"/>
          <w:szCs w:val="24"/>
          <w:lang w:val="en-US" w:eastAsia="en-US"/>
        </w:rPr>
        <w:t xml:space="preserve"> уведомява </w:t>
      </w:r>
      <w:r w:rsidRPr="001A7AE9">
        <w:rPr>
          <w:b/>
          <w:sz w:val="24"/>
          <w:szCs w:val="24"/>
          <w:lang w:val="en-US" w:eastAsia="en-US"/>
        </w:rPr>
        <w:t>ВЪЗЛОЖИТЕЛЯ</w:t>
      </w:r>
      <w:r w:rsidRPr="001A7AE9">
        <w:rPr>
          <w:sz w:val="24"/>
          <w:szCs w:val="24"/>
          <w:lang w:val="en-US" w:eastAsia="en-US"/>
        </w:rPr>
        <w:t xml:space="preserve"> за името, данните за контакт и представителите   </w:t>
      </w:r>
      <w:proofErr w:type="gramStart"/>
      <w:r w:rsidRPr="001A7AE9">
        <w:rPr>
          <w:sz w:val="24"/>
          <w:szCs w:val="24"/>
          <w:lang w:val="en-US" w:eastAsia="en-US"/>
        </w:rPr>
        <w:t>на  подизпълнителите</w:t>
      </w:r>
      <w:proofErr w:type="gramEnd"/>
      <w:r w:rsidRPr="001A7AE9">
        <w:rPr>
          <w:sz w:val="24"/>
          <w:szCs w:val="24"/>
          <w:lang w:val="en-US" w:eastAsia="en-US"/>
        </w:rPr>
        <w:t xml:space="preserve">,   посочени   в  офертата.   </w:t>
      </w:r>
      <w:proofErr w:type="gramStart"/>
      <w:r w:rsidRPr="001A7AE9">
        <w:rPr>
          <w:b/>
          <w:sz w:val="24"/>
          <w:szCs w:val="24"/>
          <w:lang w:val="en-US" w:eastAsia="en-US"/>
        </w:rPr>
        <w:t xml:space="preserve">ИЗПЪЛНИТЕЛЯТ </w:t>
      </w:r>
      <w:r w:rsidRPr="001A7AE9">
        <w:rPr>
          <w:sz w:val="24"/>
          <w:szCs w:val="24"/>
          <w:lang w:val="en-US" w:eastAsia="en-US"/>
        </w:rPr>
        <w:t xml:space="preserve">уведомява </w:t>
      </w:r>
      <w:r w:rsidRPr="001A7AE9">
        <w:rPr>
          <w:b/>
          <w:sz w:val="24"/>
          <w:szCs w:val="24"/>
          <w:lang w:val="en-US" w:eastAsia="en-US"/>
        </w:rPr>
        <w:t>ВЪЗЛОЖИТЕЛЯ</w:t>
      </w:r>
      <w:r w:rsidRPr="001A7AE9">
        <w:rPr>
          <w:sz w:val="24"/>
          <w:szCs w:val="24"/>
          <w:lang w:val="en-US" w:eastAsia="en-US"/>
        </w:rPr>
        <w:t xml:space="preserve"> и за всякакви промени в предоставената информация в</w:t>
      </w:r>
      <w:r w:rsidRPr="001A7AE9">
        <w:rPr>
          <w:b/>
          <w:sz w:val="24"/>
          <w:szCs w:val="24"/>
          <w:lang w:val="en-US" w:eastAsia="en-US"/>
        </w:rPr>
        <w:t xml:space="preserve"> </w:t>
      </w:r>
      <w:r w:rsidRPr="001A7AE9">
        <w:rPr>
          <w:sz w:val="24"/>
          <w:szCs w:val="24"/>
          <w:lang w:val="en-US" w:eastAsia="en-US"/>
        </w:rPr>
        <w:t>хода на изпълнението на договора.</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(3)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A7AE9" w:rsidRPr="001A7AE9" w:rsidRDefault="001A7AE9" w:rsidP="001A7AE9">
      <w:pPr>
        <w:numPr>
          <w:ilvl w:val="0"/>
          <w:numId w:val="7"/>
        </w:numPr>
        <w:ind w:left="426" w:firstLine="720"/>
        <w:contextualSpacing/>
        <w:jc w:val="both"/>
        <w:rPr>
          <w:sz w:val="24"/>
          <w:szCs w:val="24"/>
          <w:lang w:val="en-US" w:eastAsia="en-US"/>
        </w:rPr>
      </w:pPr>
      <w:r w:rsidRPr="001A7AE9">
        <w:rPr>
          <w:sz w:val="24"/>
          <w:szCs w:val="24"/>
          <w:lang w:val="en-US" w:eastAsia="en-US"/>
        </w:rPr>
        <w:t>за новия подизпълнител не са налице основанията за отстраняване в процедурата;</w:t>
      </w:r>
    </w:p>
    <w:p w:rsidR="001A7AE9" w:rsidRPr="001A7AE9" w:rsidRDefault="001A7AE9" w:rsidP="001A7AE9">
      <w:pPr>
        <w:numPr>
          <w:ilvl w:val="0"/>
          <w:numId w:val="7"/>
        </w:numPr>
        <w:ind w:left="426" w:firstLine="720"/>
        <w:contextualSpacing/>
        <w:jc w:val="both"/>
        <w:rPr>
          <w:sz w:val="24"/>
          <w:szCs w:val="24"/>
          <w:lang w:val="en-US" w:eastAsia="en-US"/>
        </w:rPr>
      </w:pPr>
      <w:proofErr w:type="gramStart"/>
      <w:r w:rsidRPr="001A7AE9">
        <w:rPr>
          <w:sz w:val="24"/>
          <w:szCs w:val="24"/>
          <w:lang w:val="en-US" w:eastAsia="en-US"/>
        </w:rPr>
        <w:t>новият</w:t>
      </w:r>
      <w:proofErr w:type="gramEnd"/>
      <w:r w:rsidRPr="001A7AE9">
        <w:rPr>
          <w:sz w:val="24"/>
          <w:szCs w:val="24"/>
          <w:lang w:val="en-US" w:eastAsia="en-US"/>
        </w:rPr>
        <w:t xml:space="preserve">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(4) При замяна или включване на подизпълнител </w:t>
      </w:r>
      <w:r w:rsidRPr="001A7AE9">
        <w:rPr>
          <w:b/>
          <w:sz w:val="24"/>
          <w:szCs w:val="24"/>
          <w:lang w:val="en-US" w:eastAsia="en-US"/>
        </w:rPr>
        <w:t>ИЗПЪЛНИТЕЛЯТ</w:t>
      </w:r>
      <w:r w:rsidRPr="001A7AE9">
        <w:rPr>
          <w:sz w:val="24"/>
          <w:szCs w:val="24"/>
          <w:lang w:val="en-US" w:eastAsia="en-US"/>
        </w:rPr>
        <w:t xml:space="preserve"> представя на </w:t>
      </w:r>
      <w:r w:rsidRPr="001A7AE9">
        <w:rPr>
          <w:b/>
          <w:sz w:val="24"/>
          <w:szCs w:val="24"/>
          <w:lang w:val="en-US" w:eastAsia="en-US"/>
        </w:rPr>
        <w:t>ВЪЗЛОЖИТЕЛЯ</w:t>
      </w:r>
      <w:r w:rsidRPr="001A7AE9">
        <w:rPr>
          <w:sz w:val="24"/>
          <w:szCs w:val="24"/>
          <w:lang w:val="en-US" w:eastAsia="en-US"/>
        </w:rPr>
        <w:t xml:space="preserve"> всички документи, които доказват изпълнението на условията по ал.З.</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(5) Приемането    на    проектите    и    строително-ремонтните    работи    от </w:t>
      </w:r>
      <w:r w:rsidRPr="001A7AE9">
        <w:rPr>
          <w:b/>
          <w:sz w:val="24"/>
          <w:szCs w:val="24"/>
          <w:lang w:val="en-US" w:eastAsia="en-US"/>
        </w:rPr>
        <w:t>ВЪЗЛОЖИТЕЛЯ</w:t>
      </w:r>
      <w:r w:rsidRPr="001A7AE9">
        <w:rPr>
          <w:sz w:val="24"/>
          <w:szCs w:val="24"/>
          <w:lang w:val="en-US" w:eastAsia="en-US"/>
        </w:rPr>
        <w:t xml:space="preserve">, за които е сключен договор за подизпълнение се извършва в присъствието на </w:t>
      </w:r>
      <w:r w:rsidRPr="001A7AE9">
        <w:rPr>
          <w:b/>
          <w:sz w:val="24"/>
          <w:szCs w:val="24"/>
          <w:lang w:val="en-US" w:eastAsia="en-US"/>
        </w:rPr>
        <w:t>ИЗПЪЛНИТЕЛЯ</w:t>
      </w:r>
      <w:r w:rsidRPr="001A7AE9">
        <w:rPr>
          <w:sz w:val="24"/>
          <w:szCs w:val="24"/>
          <w:lang w:val="en-US" w:eastAsia="en-US"/>
        </w:rPr>
        <w:t xml:space="preserve"> и подизпълнителя.</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10.</w:t>
      </w:r>
      <w:proofErr w:type="gramEnd"/>
      <w:r w:rsidRPr="001A7AE9">
        <w:rPr>
          <w:sz w:val="24"/>
          <w:szCs w:val="24"/>
          <w:lang w:val="en-US" w:eastAsia="en-US"/>
        </w:rPr>
        <w:t xml:space="preserve"> </w:t>
      </w:r>
      <w:r w:rsidRPr="001A7AE9">
        <w:rPr>
          <w:b/>
          <w:sz w:val="24"/>
          <w:szCs w:val="24"/>
          <w:lang w:val="en-US" w:eastAsia="en-US"/>
        </w:rPr>
        <w:t>ВЪЗЛОЖИТЕЛЯТ</w:t>
      </w:r>
      <w:r w:rsidRPr="001A7AE9">
        <w:rPr>
          <w:sz w:val="24"/>
          <w:szCs w:val="24"/>
          <w:lang w:val="en-US" w:eastAsia="en-US"/>
        </w:rPr>
        <w:t xml:space="preserve"> се задължава:</w:t>
      </w:r>
    </w:p>
    <w:p w:rsidR="001A7AE9" w:rsidRPr="001A7AE9" w:rsidRDefault="001A7AE9" w:rsidP="001A7AE9">
      <w:pPr>
        <w:numPr>
          <w:ilvl w:val="0"/>
          <w:numId w:val="8"/>
        </w:numPr>
        <w:ind w:left="426" w:firstLine="720"/>
        <w:contextualSpacing/>
        <w:jc w:val="both"/>
        <w:rPr>
          <w:sz w:val="24"/>
          <w:szCs w:val="24"/>
          <w:lang w:val="en-US" w:eastAsia="en-US"/>
        </w:rPr>
      </w:pPr>
      <w:r w:rsidRPr="001A7AE9">
        <w:rPr>
          <w:sz w:val="24"/>
          <w:szCs w:val="24"/>
          <w:lang w:val="en-US" w:eastAsia="en-US"/>
        </w:rPr>
        <w:t>да заплати цената на договора по реда и при условията в него;</w:t>
      </w:r>
    </w:p>
    <w:p w:rsidR="001A7AE9" w:rsidRPr="001A7AE9" w:rsidRDefault="001A7AE9" w:rsidP="001A7AE9">
      <w:pPr>
        <w:numPr>
          <w:ilvl w:val="0"/>
          <w:numId w:val="8"/>
        </w:numPr>
        <w:ind w:left="426" w:firstLine="720"/>
        <w:contextualSpacing/>
        <w:jc w:val="both"/>
        <w:rPr>
          <w:sz w:val="24"/>
          <w:szCs w:val="24"/>
          <w:lang w:val="en-US" w:eastAsia="en-US"/>
        </w:rPr>
      </w:pPr>
      <w:proofErr w:type="gramStart"/>
      <w:r w:rsidRPr="001A7AE9">
        <w:rPr>
          <w:sz w:val="24"/>
          <w:szCs w:val="24"/>
          <w:lang w:val="en-US" w:eastAsia="en-US"/>
        </w:rPr>
        <w:t>в</w:t>
      </w:r>
      <w:proofErr w:type="gramEnd"/>
      <w:r w:rsidRPr="001A7AE9">
        <w:rPr>
          <w:sz w:val="24"/>
          <w:szCs w:val="24"/>
          <w:lang w:val="en-US" w:eastAsia="en-US"/>
        </w:rPr>
        <w:t xml:space="preserve"> срок от десет работни дни, считано от подписване на настоящия договор да уведоми писмено </w:t>
      </w:r>
      <w:r w:rsidRPr="001A7AE9">
        <w:rPr>
          <w:b/>
          <w:sz w:val="24"/>
          <w:szCs w:val="24"/>
          <w:lang w:val="en-US" w:eastAsia="en-US"/>
        </w:rPr>
        <w:t>ИЗПЪЛНИТЕЛЯ</w:t>
      </w:r>
      <w:r w:rsidRPr="001A7AE9">
        <w:rPr>
          <w:sz w:val="24"/>
          <w:szCs w:val="24"/>
          <w:lang w:val="en-US" w:eastAsia="en-US"/>
        </w:rPr>
        <w:t xml:space="preserve"> за определените от него лица, които ще упражняват инвеститорски контрол, строителен и авторски надзор при изпълнение на строителството.</w:t>
      </w:r>
    </w:p>
    <w:p w:rsidR="001A7AE9" w:rsidRPr="001A7AE9" w:rsidRDefault="001A7AE9" w:rsidP="001A7AE9">
      <w:pPr>
        <w:numPr>
          <w:ilvl w:val="0"/>
          <w:numId w:val="8"/>
        </w:numPr>
        <w:ind w:left="426" w:firstLine="720"/>
        <w:contextualSpacing/>
        <w:jc w:val="both"/>
        <w:rPr>
          <w:sz w:val="24"/>
          <w:szCs w:val="24"/>
          <w:lang w:val="en-US" w:eastAsia="en-US"/>
        </w:rPr>
      </w:pPr>
      <w:proofErr w:type="gramStart"/>
      <w:r w:rsidRPr="001A7AE9">
        <w:rPr>
          <w:sz w:val="24"/>
          <w:szCs w:val="24"/>
          <w:lang w:val="en-US" w:eastAsia="en-US"/>
        </w:rPr>
        <w:t>да</w:t>
      </w:r>
      <w:proofErr w:type="gramEnd"/>
      <w:r w:rsidRPr="001A7AE9">
        <w:rPr>
          <w:sz w:val="24"/>
          <w:szCs w:val="24"/>
          <w:lang w:val="en-US" w:eastAsia="en-US"/>
        </w:rPr>
        <w:t xml:space="preserve"> осигури свободен достъп на</w:t>
      </w:r>
      <w:r w:rsidRPr="001A7AE9">
        <w:rPr>
          <w:b/>
          <w:sz w:val="24"/>
          <w:szCs w:val="24"/>
          <w:lang w:val="en-US" w:eastAsia="en-US"/>
        </w:rPr>
        <w:t xml:space="preserve"> ИЗПЪЛНИТЕЛЯ</w:t>
      </w:r>
      <w:r w:rsidRPr="001A7AE9">
        <w:rPr>
          <w:sz w:val="24"/>
          <w:szCs w:val="24"/>
          <w:lang w:val="en-US" w:eastAsia="en-US"/>
        </w:rPr>
        <w:t xml:space="preserve"> до обекта, както и да създаде на </w:t>
      </w:r>
      <w:r w:rsidRPr="001A7AE9">
        <w:rPr>
          <w:b/>
          <w:sz w:val="24"/>
          <w:szCs w:val="24"/>
          <w:lang w:val="en-US" w:eastAsia="en-US"/>
        </w:rPr>
        <w:t>ИЗПЪЛНИТЕЛЯ</w:t>
      </w:r>
      <w:r w:rsidRPr="001A7AE9">
        <w:rPr>
          <w:sz w:val="24"/>
          <w:szCs w:val="24"/>
          <w:lang w:val="en-US" w:eastAsia="en-US"/>
        </w:rPr>
        <w:t xml:space="preserve"> необходимите условия за изпълнение на строителството съгласно този договор и изискванията на нормативните актове.</w:t>
      </w:r>
    </w:p>
    <w:p w:rsidR="001A7AE9" w:rsidRPr="001A7AE9" w:rsidRDefault="001A7AE9" w:rsidP="001A7AE9">
      <w:pPr>
        <w:numPr>
          <w:ilvl w:val="0"/>
          <w:numId w:val="8"/>
        </w:numPr>
        <w:ind w:left="426" w:firstLine="720"/>
        <w:contextualSpacing/>
        <w:jc w:val="both"/>
        <w:rPr>
          <w:sz w:val="24"/>
          <w:szCs w:val="24"/>
          <w:lang w:val="en-US" w:eastAsia="en-US"/>
        </w:rPr>
      </w:pPr>
      <w:r w:rsidRPr="001A7AE9">
        <w:rPr>
          <w:sz w:val="24"/>
          <w:szCs w:val="24"/>
          <w:lang w:val="en-US" w:eastAsia="en-US"/>
        </w:rPr>
        <w:t xml:space="preserve">Да   уведоми   писмено   </w:t>
      </w:r>
      <w:r w:rsidRPr="001A7AE9">
        <w:rPr>
          <w:b/>
          <w:sz w:val="24"/>
          <w:szCs w:val="24"/>
          <w:lang w:val="en-US" w:eastAsia="en-US"/>
        </w:rPr>
        <w:t>ИЗПЪЛНИТЕЛЯ</w:t>
      </w:r>
      <w:r w:rsidRPr="001A7AE9">
        <w:rPr>
          <w:sz w:val="24"/>
          <w:szCs w:val="24"/>
          <w:lang w:val="en-US" w:eastAsia="en-US"/>
        </w:rPr>
        <w:t xml:space="preserve">   за   наличието   на   осигурено финансиране, в случай, че такова бъде осигурено.</w:t>
      </w:r>
    </w:p>
    <w:p w:rsidR="001A7AE9" w:rsidRPr="001A7AE9" w:rsidRDefault="001A7AE9" w:rsidP="001A7AE9">
      <w:pPr>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11.</w:t>
      </w:r>
      <w:proofErr w:type="gramEnd"/>
      <w:r w:rsidRPr="001A7AE9">
        <w:rPr>
          <w:sz w:val="24"/>
          <w:szCs w:val="24"/>
          <w:lang w:val="en-US" w:eastAsia="en-US"/>
        </w:rPr>
        <w:t xml:space="preserve"> (1)</w:t>
      </w:r>
      <w:r w:rsidRPr="001A7AE9">
        <w:rPr>
          <w:b/>
          <w:sz w:val="24"/>
          <w:szCs w:val="24"/>
          <w:lang w:val="en-US" w:eastAsia="en-US"/>
        </w:rPr>
        <w:t xml:space="preserve"> ВЪЗЛОЖИТЕЛЯТ </w:t>
      </w:r>
      <w:r w:rsidRPr="001A7AE9">
        <w:rPr>
          <w:sz w:val="24"/>
          <w:szCs w:val="24"/>
          <w:lang w:val="en-US" w:eastAsia="en-US"/>
        </w:rPr>
        <w:t>има право:</w:t>
      </w:r>
    </w:p>
    <w:p w:rsidR="001A7AE9" w:rsidRPr="001A7AE9" w:rsidRDefault="001A7AE9" w:rsidP="001A7AE9">
      <w:pPr>
        <w:numPr>
          <w:ilvl w:val="0"/>
          <w:numId w:val="9"/>
        </w:numPr>
        <w:ind w:left="426" w:firstLine="720"/>
        <w:contextualSpacing/>
        <w:jc w:val="both"/>
        <w:rPr>
          <w:sz w:val="24"/>
          <w:szCs w:val="24"/>
          <w:lang w:val="en-US" w:eastAsia="en-US"/>
        </w:rPr>
      </w:pPr>
      <w:r w:rsidRPr="001A7AE9">
        <w:rPr>
          <w:sz w:val="24"/>
          <w:szCs w:val="24"/>
          <w:lang w:val="en-US" w:eastAsia="en-US"/>
        </w:rPr>
        <w:t>във всеки момент от изпълнението на настоящия договор да осъществява контрол   върху  качеството   и   количеството   на  изпълнените   строителни   и монтажни работи, както и срока за цялостно изпълнение на обекта;</w:t>
      </w:r>
    </w:p>
    <w:p w:rsidR="001A7AE9" w:rsidRPr="001A7AE9" w:rsidRDefault="001A7AE9" w:rsidP="001A7AE9">
      <w:pPr>
        <w:numPr>
          <w:ilvl w:val="0"/>
          <w:numId w:val="9"/>
        </w:numPr>
        <w:ind w:left="426" w:firstLine="720"/>
        <w:contextualSpacing/>
        <w:jc w:val="both"/>
        <w:rPr>
          <w:sz w:val="24"/>
          <w:szCs w:val="24"/>
          <w:lang w:val="en-US" w:eastAsia="en-US"/>
        </w:rPr>
      </w:pPr>
      <w:r w:rsidRPr="001A7AE9">
        <w:rPr>
          <w:sz w:val="24"/>
          <w:szCs w:val="24"/>
          <w:lang w:val="en-US" w:eastAsia="en-US"/>
        </w:rPr>
        <w:t xml:space="preserve">да иска от </w:t>
      </w:r>
      <w:r w:rsidRPr="001A7AE9">
        <w:rPr>
          <w:b/>
          <w:sz w:val="24"/>
          <w:szCs w:val="24"/>
          <w:lang w:val="en-US" w:eastAsia="en-US"/>
        </w:rPr>
        <w:t>ИЗПЪЛНИТЕЛЯ</w:t>
      </w:r>
      <w:r w:rsidRPr="001A7AE9">
        <w:rPr>
          <w:sz w:val="24"/>
          <w:szCs w:val="24"/>
          <w:lang w:val="en-US" w:eastAsia="en-US"/>
        </w:rPr>
        <w:t xml:space="preserve"> да изпълни възложените дейности в срок, без отклонение от договореното, без недостатъци и дефекти;</w:t>
      </w:r>
    </w:p>
    <w:p w:rsidR="001A7AE9" w:rsidRPr="001A7AE9" w:rsidRDefault="001A7AE9" w:rsidP="001A7AE9">
      <w:pPr>
        <w:numPr>
          <w:ilvl w:val="0"/>
          <w:numId w:val="9"/>
        </w:numPr>
        <w:ind w:left="426" w:firstLine="720"/>
        <w:contextualSpacing/>
        <w:jc w:val="both"/>
        <w:rPr>
          <w:sz w:val="24"/>
          <w:szCs w:val="24"/>
          <w:lang w:val="en-US" w:eastAsia="en-US"/>
        </w:rPr>
      </w:pPr>
      <w:proofErr w:type="gramStart"/>
      <w:r w:rsidRPr="001A7AE9">
        <w:rPr>
          <w:sz w:val="24"/>
          <w:szCs w:val="24"/>
          <w:lang w:val="en-US" w:eastAsia="en-US"/>
        </w:rPr>
        <w:t>да</w:t>
      </w:r>
      <w:proofErr w:type="gramEnd"/>
      <w:r w:rsidRPr="001A7AE9">
        <w:rPr>
          <w:sz w:val="24"/>
          <w:szCs w:val="24"/>
          <w:lang w:val="en-US" w:eastAsia="en-US"/>
        </w:rPr>
        <w:t xml:space="preserve"> изисква от </w:t>
      </w:r>
      <w:r w:rsidRPr="001A7AE9">
        <w:rPr>
          <w:b/>
          <w:sz w:val="24"/>
          <w:szCs w:val="24"/>
          <w:lang w:val="en-US" w:eastAsia="en-US"/>
        </w:rPr>
        <w:t>ИЗПЪЛНИТЕЛЯ</w:t>
      </w:r>
      <w:r w:rsidRPr="001A7AE9">
        <w:rPr>
          <w:sz w:val="24"/>
          <w:szCs w:val="24"/>
          <w:lang w:val="en-US" w:eastAsia="en-US"/>
        </w:rPr>
        <w:t xml:space="preserve">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rsidR="001A7AE9" w:rsidRPr="001A7AE9" w:rsidRDefault="001A7AE9" w:rsidP="001A7AE9">
      <w:pPr>
        <w:numPr>
          <w:ilvl w:val="0"/>
          <w:numId w:val="9"/>
        </w:numPr>
        <w:ind w:left="426" w:firstLine="720"/>
        <w:contextualSpacing/>
        <w:jc w:val="both"/>
        <w:rPr>
          <w:sz w:val="24"/>
          <w:szCs w:val="24"/>
          <w:lang w:val="en-US" w:eastAsia="en-US"/>
        </w:rPr>
      </w:pPr>
      <w:proofErr w:type="gramStart"/>
      <w:r w:rsidRPr="001A7AE9">
        <w:rPr>
          <w:sz w:val="24"/>
          <w:szCs w:val="24"/>
          <w:lang w:val="en-US" w:eastAsia="en-US"/>
        </w:rPr>
        <w:lastRenderedPageBreak/>
        <w:t>при</w:t>
      </w:r>
      <w:proofErr w:type="gramEnd"/>
      <w:r w:rsidRPr="001A7AE9">
        <w:rPr>
          <w:sz w:val="24"/>
          <w:szCs w:val="24"/>
          <w:lang w:val="en-US" w:eastAsia="en-US"/>
        </w:rPr>
        <w:t xml:space="preserve"> констатиране на недостатъци, които не е открил по време на изпълнение на възложените ремонтни работи и е констатирал по време на гаранционния срок, да поиска от </w:t>
      </w:r>
      <w:r w:rsidRPr="001A7AE9">
        <w:rPr>
          <w:b/>
          <w:sz w:val="24"/>
          <w:szCs w:val="24"/>
          <w:lang w:val="en-US" w:eastAsia="en-US"/>
        </w:rPr>
        <w:t xml:space="preserve">ИЗПЪЛНИТЕЛЯ </w:t>
      </w:r>
      <w:r w:rsidRPr="001A7AE9">
        <w:rPr>
          <w:sz w:val="24"/>
          <w:szCs w:val="24"/>
          <w:lang w:val="en-US" w:eastAsia="en-US"/>
        </w:rPr>
        <w:t>да ги поправи, без да дължи възнаграждение за това.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(2) </w:t>
      </w:r>
      <w:r w:rsidRPr="001A7AE9">
        <w:rPr>
          <w:b/>
          <w:sz w:val="24"/>
          <w:szCs w:val="24"/>
          <w:lang w:val="en-US" w:eastAsia="en-US"/>
        </w:rPr>
        <w:t>ВЪЗЛОЖИТЕЛЯТ</w:t>
      </w:r>
      <w:r w:rsidRPr="001A7AE9">
        <w:rPr>
          <w:sz w:val="24"/>
          <w:szCs w:val="24"/>
          <w:lang w:val="en-US" w:eastAsia="en-US"/>
        </w:rPr>
        <w:t xml:space="preserve"> не носи отговорност за действия или бездействия на </w:t>
      </w:r>
      <w:r w:rsidRPr="001A7AE9">
        <w:rPr>
          <w:b/>
          <w:sz w:val="24"/>
          <w:szCs w:val="24"/>
          <w:lang w:val="en-US" w:eastAsia="en-US"/>
        </w:rPr>
        <w:t>ИЗПЪЛНИТЕЛЯ</w:t>
      </w:r>
      <w:r w:rsidRPr="001A7AE9">
        <w:rPr>
          <w:sz w:val="24"/>
          <w:szCs w:val="24"/>
          <w:lang w:val="en-US" w:eastAsia="en-US"/>
        </w:rPr>
        <w:t xml:space="preserve">,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 </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 xml:space="preserve">VII. ГАРАНЦИОННИ СРОКОВЕ. </w:t>
      </w:r>
      <w:proofErr w:type="gramStart"/>
      <w:r w:rsidRPr="001A7AE9">
        <w:rPr>
          <w:b/>
          <w:sz w:val="24"/>
          <w:szCs w:val="24"/>
          <w:lang w:val="en-US" w:eastAsia="en-US"/>
        </w:rPr>
        <w:t>ГАРАНЦИОННО ОБСЛУЖВАНЕ.</w:t>
      </w:r>
      <w:proofErr w:type="gramEnd"/>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12.</w:t>
      </w:r>
      <w:proofErr w:type="gramEnd"/>
      <w:r w:rsidRPr="001A7AE9">
        <w:rPr>
          <w:sz w:val="24"/>
          <w:szCs w:val="24"/>
          <w:lang w:val="en-US" w:eastAsia="en-US"/>
        </w:rPr>
        <w:t xml:space="preserve"> (1) Гаранционните срокове за извършените СМР/СРР, включително и вложените материали са не по-малко от минимално предвидените в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сроковете започват да текат от датата на подписване на двустранен прием - предавателен протокол за установяване на действително извършените и приети СМР/СРР за всеки съответен етап.</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(2) За установените дефекти през гаранционния срок </w:t>
      </w:r>
      <w:r w:rsidRPr="001A7AE9">
        <w:rPr>
          <w:b/>
          <w:sz w:val="24"/>
          <w:szCs w:val="24"/>
          <w:lang w:val="en-US" w:eastAsia="en-US"/>
        </w:rPr>
        <w:t>ВЪЗЛОЖИТЕЛЯТ</w:t>
      </w:r>
      <w:r w:rsidRPr="001A7AE9">
        <w:rPr>
          <w:sz w:val="24"/>
          <w:szCs w:val="24"/>
          <w:lang w:val="en-US" w:eastAsia="en-US"/>
        </w:rPr>
        <w:t xml:space="preserve"> уведомява писмено </w:t>
      </w:r>
      <w:r w:rsidRPr="001A7AE9">
        <w:rPr>
          <w:b/>
          <w:sz w:val="24"/>
          <w:szCs w:val="24"/>
          <w:lang w:val="en-US" w:eastAsia="en-US"/>
        </w:rPr>
        <w:t>ИЗПЪЛНИТЕЛЯ</w:t>
      </w:r>
      <w:r w:rsidRPr="001A7AE9">
        <w:rPr>
          <w:sz w:val="24"/>
          <w:szCs w:val="24"/>
          <w:lang w:val="en-US" w:eastAsia="en-US"/>
        </w:rPr>
        <w:t xml:space="preserve">. </w:t>
      </w:r>
      <w:proofErr w:type="gramStart"/>
      <w:r w:rsidRPr="001A7AE9">
        <w:rPr>
          <w:sz w:val="24"/>
          <w:szCs w:val="24"/>
          <w:lang w:val="en-US" w:eastAsia="en-US"/>
        </w:rPr>
        <w:t xml:space="preserve">В срок до три работни дни след писменото уведомяване и съставяне на констативен протокол, </w:t>
      </w:r>
      <w:r w:rsidRPr="001A7AE9">
        <w:rPr>
          <w:b/>
          <w:sz w:val="24"/>
          <w:szCs w:val="24"/>
          <w:lang w:val="en-US" w:eastAsia="en-US"/>
        </w:rPr>
        <w:t>ИЗПЪЛНИТЕЛЯТ</w:t>
      </w:r>
      <w:r w:rsidRPr="001A7AE9">
        <w:rPr>
          <w:sz w:val="24"/>
          <w:szCs w:val="24"/>
          <w:lang w:val="en-US" w:eastAsia="en-US"/>
        </w:rPr>
        <w:t xml:space="preserve"> съгласувано с </w:t>
      </w:r>
      <w:r w:rsidRPr="001A7AE9">
        <w:rPr>
          <w:b/>
          <w:sz w:val="24"/>
          <w:szCs w:val="24"/>
          <w:lang w:val="en-US" w:eastAsia="en-US"/>
        </w:rPr>
        <w:t>ВЪЗЛОЖИТЕЛЯ</w:t>
      </w:r>
      <w:r w:rsidRPr="001A7AE9">
        <w:rPr>
          <w:sz w:val="24"/>
          <w:szCs w:val="24"/>
          <w:lang w:val="en-US" w:eastAsia="en-US"/>
        </w:rPr>
        <w:t>, започва работа по отстраняване на дефектите в минимално необходимия технологичен срок.</w:t>
      </w:r>
      <w:proofErr w:type="gramEnd"/>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13.</w:t>
      </w:r>
      <w:proofErr w:type="gramEnd"/>
      <w:r w:rsidRPr="001A7AE9">
        <w:rPr>
          <w:sz w:val="24"/>
          <w:szCs w:val="24"/>
          <w:lang w:val="en-US" w:eastAsia="en-US"/>
        </w:rPr>
        <w:t xml:space="preserve"> (1) Всички проявени дефекти, установени през гаранционен срок се отстраняват от </w:t>
      </w:r>
      <w:r w:rsidRPr="001A7AE9">
        <w:rPr>
          <w:b/>
          <w:sz w:val="24"/>
          <w:szCs w:val="24"/>
          <w:lang w:val="en-US" w:eastAsia="en-US"/>
        </w:rPr>
        <w:t>ИЗПЪЛНИТЕЛЯ</w:t>
      </w:r>
      <w:r w:rsidRPr="001A7AE9">
        <w:rPr>
          <w:sz w:val="24"/>
          <w:szCs w:val="24"/>
          <w:lang w:val="en-US" w:eastAsia="en-US"/>
        </w:rPr>
        <w:t xml:space="preserve"> за негова сметка.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(2) След изтичане на срока по чл. </w:t>
      </w:r>
      <w:proofErr w:type="gramStart"/>
      <w:r w:rsidRPr="001A7AE9">
        <w:rPr>
          <w:sz w:val="24"/>
          <w:szCs w:val="24"/>
          <w:lang w:val="en-US" w:eastAsia="en-US"/>
        </w:rPr>
        <w:t>12, ал.</w:t>
      </w:r>
      <w:proofErr w:type="gramEnd"/>
      <w:r w:rsidRPr="001A7AE9">
        <w:rPr>
          <w:sz w:val="24"/>
          <w:szCs w:val="24"/>
          <w:lang w:val="en-US" w:eastAsia="en-US"/>
        </w:rPr>
        <w:t xml:space="preserve"> </w:t>
      </w:r>
      <w:proofErr w:type="gramStart"/>
      <w:r w:rsidRPr="001A7AE9">
        <w:rPr>
          <w:sz w:val="24"/>
          <w:szCs w:val="24"/>
          <w:lang w:val="en-US" w:eastAsia="en-US"/>
        </w:rPr>
        <w:t>2. ,</w:t>
      </w:r>
      <w:proofErr w:type="gramEnd"/>
      <w:r w:rsidRPr="001A7AE9">
        <w:rPr>
          <w:sz w:val="24"/>
          <w:szCs w:val="24"/>
          <w:lang w:val="en-US" w:eastAsia="en-US"/>
        </w:rPr>
        <w:t xml:space="preserve"> ако </w:t>
      </w:r>
      <w:r w:rsidRPr="001A7AE9">
        <w:rPr>
          <w:b/>
          <w:sz w:val="24"/>
          <w:szCs w:val="24"/>
          <w:lang w:val="en-US" w:eastAsia="en-US"/>
        </w:rPr>
        <w:t>ИЗПЪЛНИТЕЛЯТ</w:t>
      </w:r>
      <w:r w:rsidRPr="001A7AE9">
        <w:rPr>
          <w:sz w:val="24"/>
          <w:szCs w:val="24"/>
          <w:lang w:val="en-US" w:eastAsia="en-US"/>
        </w:rPr>
        <w:t xml:space="preserve"> не започне работа, </w:t>
      </w:r>
      <w:r w:rsidRPr="001A7AE9">
        <w:rPr>
          <w:b/>
          <w:sz w:val="24"/>
          <w:szCs w:val="24"/>
          <w:lang w:val="en-US" w:eastAsia="en-US"/>
        </w:rPr>
        <w:t>ВЪЗЛОЖИТЕЛЯТ</w:t>
      </w:r>
      <w:r w:rsidRPr="001A7AE9">
        <w:rPr>
          <w:sz w:val="24"/>
          <w:szCs w:val="24"/>
          <w:lang w:val="en-US" w:eastAsia="en-US"/>
        </w:rPr>
        <w:t xml:space="preserve"> може сам да отстрани повредата, като </w:t>
      </w:r>
      <w:r w:rsidRPr="001A7AE9">
        <w:rPr>
          <w:b/>
          <w:sz w:val="24"/>
          <w:szCs w:val="24"/>
          <w:lang w:val="en-US" w:eastAsia="en-US"/>
        </w:rPr>
        <w:t xml:space="preserve">ИЗПЪЛНИТЕЛЯ </w:t>
      </w:r>
      <w:r w:rsidRPr="001A7AE9">
        <w:rPr>
          <w:sz w:val="24"/>
          <w:szCs w:val="24"/>
          <w:lang w:val="en-US" w:eastAsia="en-US"/>
        </w:rPr>
        <w:t>е длъжен да му възстанови направените разходи.</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VIII. УСЛОВИЯ ЗА ПРЕКРАТЯВАНЕ НА ДОГОВОРА</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14.</w:t>
      </w:r>
      <w:proofErr w:type="gramEnd"/>
      <w:r w:rsidRPr="001A7AE9">
        <w:rPr>
          <w:sz w:val="24"/>
          <w:szCs w:val="24"/>
          <w:lang w:val="en-US" w:eastAsia="en-US"/>
        </w:rPr>
        <w:t xml:space="preserve"> (1) Настоящият договор се прекратява:</w:t>
      </w:r>
    </w:p>
    <w:p w:rsidR="001A7AE9" w:rsidRPr="001A7AE9" w:rsidRDefault="001A7AE9" w:rsidP="001A7AE9">
      <w:pPr>
        <w:numPr>
          <w:ilvl w:val="0"/>
          <w:numId w:val="10"/>
        </w:numPr>
        <w:ind w:left="426" w:firstLine="720"/>
        <w:contextualSpacing/>
        <w:jc w:val="both"/>
        <w:rPr>
          <w:sz w:val="24"/>
          <w:szCs w:val="24"/>
          <w:lang w:val="en-US" w:eastAsia="en-US"/>
        </w:rPr>
      </w:pPr>
      <w:r w:rsidRPr="001A7AE9">
        <w:rPr>
          <w:sz w:val="24"/>
          <w:szCs w:val="24"/>
          <w:lang w:val="en-US" w:eastAsia="en-US"/>
        </w:rPr>
        <w:t>С окончателното му изпълнение;</w:t>
      </w:r>
    </w:p>
    <w:p w:rsidR="001A7AE9" w:rsidRPr="001A7AE9" w:rsidRDefault="001A7AE9" w:rsidP="001A7AE9">
      <w:pPr>
        <w:numPr>
          <w:ilvl w:val="0"/>
          <w:numId w:val="10"/>
        </w:numPr>
        <w:ind w:left="426" w:firstLine="720"/>
        <w:contextualSpacing/>
        <w:jc w:val="both"/>
        <w:rPr>
          <w:sz w:val="24"/>
          <w:szCs w:val="24"/>
          <w:lang w:val="en-US" w:eastAsia="en-US"/>
        </w:rPr>
      </w:pPr>
      <w:r w:rsidRPr="001A7AE9">
        <w:rPr>
          <w:sz w:val="24"/>
          <w:szCs w:val="24"/>
          <w:lang w:val="en-US" w:eastAsia="en-US"/>
        </w:rPr>
        <w:t>По взаимно съгласие на страните, изразено в писмена форма;</w:t>
      </w:r>
    </w:p>
    <w:p w:rsidR="001A7AE9" w:rsidRPr="001A7AE9" w:rsidRDefault="001A7AE9" w:rsidP="001A7AE9">
      <w:pPr>
        <w:numPr>
          <w:ilvl w:val="0"/>
          <w:numId w:val="10"/>
        </w:numPr>
        <w:ind w:left="426" w:firstLine="720"/>
        <w:contextualSpacing/>
        <w:jc w:val="both"/>
        <w:rPr>
          <w:sz w:val="24"/>
          <w:szCs w:val="24"/>
          <w:lang w:val="en-US" w:eastAsia="en-US"/>
        </w:rPr>
      </w:pPr>
      <w:r w:rsidRPr="001A7AE9">
        <w:rPr>
          <w:sz w:val="24"/>
          <w:szCs w:val="24"/>
          <w:lang w:val="en-US" w:eastAsia="en-US"/>
        </w:rPr>
        <w:t>При виновно неизпълнение на задълженията на една от страните по договора с 30-дневно писмено предизвестие от изправната до неизправната страна.</w:t>
      </w:r>
    </w:p>
    <w:p w:rsidR="001A7AE9" w:rsidRPr="001A7AE9" w:rsidRDefault="001A7AE9" w:rsidP="001A7AE9">
      <w:pPr>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15.</w:t>
      </w:r>
      <w:proofErr w:type="gramEnd"/>
      <w:r w:rsidRPr="001A7AE9">
        <w:rPr>
          <w:sz w:val="24"/>
          <w:szCs w:val="24"/>
          <w:lang w:val="en-US" w:eastAsia="en-US"/>
        </w:rPr>
        <w:t xml:space="preserve"> </w:t>
      </w:r>
      <w:proofErr w:type="gramStart"/>
      <w:r w:rsidRPr="001A7AE9">
        <w:rPr>
          <w:b/>
          <w:sz w:val="24"/>
          <w:szCs w:val="24"/>
          <w:lang w:val="en-US" w:eastAsia="en-US"/>
        </w:rPr>
        <w:t>ВЪЗЛОЖИТЕЛЯТ</w:t>
      </w:r>
      <w:r w:rsidRPr="001A7AE9">
        <w:rPr>
          <w:sz w:val="24"/>
          <w:szCs w:val="24"/>
          <w:lang w:val="en-US" w:eastAsia="en-US"/>
        </w:rPr>
        <w:t xml:space="preserve"> може да прекрати договора без предизвестие, когато </w:t>
      </w:r>
      <w:r w:rsidRPr="001A7AE9">
        <w:rPr>
          <w:b/>
          <w:sz w:val="24"/>
          <w:szCs w:val="24"/>
          <w:lang w:val="en-US" w:eastAsia="en-US"/>
        </w:rPr>
        <w:t>ИЗПЪЛНИТЕЛЯТ</w:t>
      </w:r>
      <w:r w:rsidRPr="001A7AE9">
        <w:rPr>
          <w:sz w:val="24"/>
          <w:szCs w:val="24"/>
          <w:lang w:val="en-US" w:eastAsia="en-US"/>
        </w:rPr>
        <w:t xml:space="preserve"> бъде обявен в несъстоятелност или когато е в производство по несъстоятелност или ликвидация.</w:t>
      </w:r>
      <w:proofErr w:type="gramEnd"/>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16.</w:t>
      </w:r>
      <w:proofErr w:type="gramEnd"/>
      <w:r w:rsidRPr="001A7AE9">
        <w:rPr>
          <w:b/>
          <w:sz w:val="24"/>
          <w:szCs w:val="24"/>
          <w:lang w:val="en-US" w:eastAsia="en-US"/>
        </w:rPr>
        <w:t xml:space="preserve"> </w:t>
      </w:r>
      <w:proofErr w:type="gramStart"/>
      <w:r w:rsidRPr="001A7AE9">
        <w:rPr>
          <w:b/>
          <w:sz w:val="24"/>
          <w:szCs w:val="24"/>
          <w:lang w:val="en-US" w:eastAsia="en-US"/>
        </w:rPr>
        <w:t>ВЪЗЛОЖИТЕЛЯТ</w:t>
      </w:r>
      <w:r w:rsidRPr="001A7AE9">
        <w:rPr>
          <w:sz w:val="24"/>
          <w:szCs w:val="24"/>
          <w:lang w:val="en-US" w:eastAsia="en-US"/>
        </w:rPr>
        <w:t xml:space="preserve"> прекратява този договор в случаите по чл.</w:t>
      </w:r>
      <w:proofErr w:type="gramEnd"/>
      <w:r w:rsidRPr="001A7AE9">
        <w:rPr>
          <w:sz w:val="24"/>
          <w:szCs w:val="24"/>
          <w:lang w:val="en-US" w:eastAsia="en-US"/>
        </w:rPr>
        <w:t xml:space="preserve"> </w:t>
      </w:r>
      <w:proofErr w:type="gramStart"/>
      <w:r w:rsidRPr="001A7AE9">
        <w:rPr>
          <w:sz w:val="24"/>
          <w:szCs w:val="24"/>
          <w:lang w:val="en-US" w:eastAsia="en-US"/>
        </w:rPr>
        <w:t>118 от Закона за обществените поръчки.</w:t>
      </w:r>
      <w:proofErr w:type="gramEnd"/>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lastRenderedPageBreak/>
        <w:t>Чл. 17.</w:t>
      </w:r>
      <w:proofErr w:type="gramEnd"/>
      <w:r w:rsidRPr="001A7AE9">
        <w:rPr>
          <w:b/>
          <w:sz w:val="24"/>
          <w:szCs w:val="24"/>
          <w:lang w:val="en-US" w:eastAsia="en-US"/>
        </w:rPr>
        <w:t xml:space="preserve"> </w:t>
      </w:r>
      <w:proofErr w:type="gramStart"/>
      <w:r w:rsidRPr="001A7AE9">
        <w:rPr>
          <w:b/>
          <w:sz w:val="24"/>
          <w:szCs w:val="24"/>
          <w:lang w:val="en-US" w:eastAsia="en-US"/>
        </w:rPr>
        <w:t>ВЪЗЛОЖИТЕЛЯТ</w:t>
      </w:r>
      <w:r w:rsidRPr="001A7AE9">
        <w:rPr>
          <w:sz w:val="24"/>
          <w:szCs w:val="24"/>
          <w:lang w:val="en-US" w:eastAsia="en-US"/>
        </w:rPr>
        <w:t xml:space="preserve"> може да прекрати договора едностранно с предизвестие, ако в резултат на обстоятелства, възникнали след сключването му, не е в състояние да изпълни своите задължения.</w:t>
      </w:r>
      <w:proofErr w:type="gramEnd"/>
      <w:r w:rsidRPr="001A7AE9">
        <w:rPr>
          <w:sz w:val="24"/>
          <w:szCs w:val="24"/>
          <w:lang w:val="en-US" w:eastAsia="en-US"/>
        </w:rPr>
        <w:t xml:space="preserve"> </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IX. НЕПРЕДВИДЕНИ ОБСТОЯТЕЛСТВА</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18.</w:t>
      </w:r>
      <w:proofErr w:type="gramEnd"/>
      <w:r w:rsidRPr="001A7AE9">
        <w:rPr>
          <w:sz w:val="24"/>
          <w:szCs w:val="24"/>
          <w:lang w:val="en-US" w:eastAsia="en-US"/>
        </w:rPr>
        <w:t xml:space="preserve"> (1) Страните по настоящия договора не дължат обезщетение за претърпени вреди и загуби, в случай че последните са причинени от непредвидени обстоятелства по смисъла на параграф 2, т. 27 от допълнителните разпоредби на Закона за обществените поръчки.</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(2) В случай, че страната, която е следвало да   изпълни свое задължение по договора, е била в забава, тя не може да се позовава на непредвидени обстоятелства.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(3) Страната,   засегната   от   непредвидените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три дни от настъпването им. </w:t>
      </w:r>
      <w:proofErr w:type="gramStart"/>
      <w:r w:rsidRPr="001A7AE9">
        <w:rPr>
          <w:sz w:val="24"/>
          <w:szCs w:val="24"/>
          <w:lang w:val="en-US" w:eastAsia="en-US"/>
        </w:rPr>
        <w:t>При неуведомяване се дължи обезщетение за настъпилите от това вреди.</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(4) Докато траят непредвидените обстоятелства, изпълнението на задълженията на свързаните с тях насрещни задължения се спира.</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XI. КОНФИДЕНЦИАЛНОСТ</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19.</w:t>
      </w:r>
      <w:proofErr w:type="gramEnd"/>
      <w:r w:rsidRPr="001A7AE9">
        <w:rPr>
          <w:b/>
          <w:sz w:val="24"/>
          <w:szCs w:val="24"/>
          <w:lang w:val="en-US" w:eastAsia="en-US"/>
        </w:rPr>
        <w:t xml:space="preserve"> </w:t>
      </w:r>
      <w:r w:rsidRPr="001A7AE9">
        <w:rPr>
          <w:sz w:val="24"/>
          <w:szCs w:val="24"/>
          <w:lang w:val="en-US" w:eastAsia="en-US"/>
        </w:rPr>
        <w:t xml:space="preserve">(1) </w:t>
      </w:r>
      <w:r w:rsidRPr="001A7AE9">
        <w:rPr>
          <w:b/>
          <w:sz w:val="24"/>
          <w:szCs w:val="24"/>
          <w:lang w:val="en-US" w:eastAsia="en-US"/>
        </w:rPr>
        <w:t>ИЗПЪЛНИТЕЛЯТ</w:t>
      </w:r>
      <w:r w:rsidRPr="001A7AE9">
        <w:rPr>
          <w:sz w:val="24"/>
          <w:szCs w:val="24"/>
          <w:lang w:val="en-US" w:eastAsia="en-US"/>
        </w:rPr>
        <w:t xml:space="preserve"> и </w:t>
      </w:r>
      <w:r w:rsidRPr="001A7AE9">
        <w:rPr>
          <w:b/>
          <w:sz w:val="24"/>
          <w:szCs w:val="24"/>
          <w:lang w:val="en-US" w:eastAsia="en-US"/>
        </w:rPr>
        <w:t>ВЪЗЛОЖИТЕЛЯТ</w:t>
      </w:r>
      <w:r w:rsidRPr="001A7AE9">
        <w:rPr>
          <w:sz w:val="24"/>
          <w:szCs w:val="24"/>
          <w:lang w:val="en-US" w:eastAsia="en-US"/>
        </w:rPr>
        <w:t xml:space="preserve"> третират като конфиденциална всяка информация, получена при и/или по повод изпълнението на договора.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(2) </w:t>
      </w:r>
      <w:r w:rsidRPr="001A7AE9">
        <w:rPr>
          <w:b/>
          <w:sz w:val="24"/>
          <w:szCs w:val="24"/>
          <w:lang w:val="en-US" w:eastAsia="en-US"/>
        </w:rPr>
        <w:t xml:space="preserve">ИЗПЪЛНИТЕЛЯТ </w:t>
      </w:r>
      <w:r w:rsidRPr="001A7AE9">
        <w:rPr>
          <w:sz w:val="24"/>
          <w:szCs w:val="24"/>
          <w:lang w:val="en-US" w:eastAsia="en-US"/>
        </w:rPr>
        <w:t xml:space="preserve">няма право без предварителното писмено съгласие на </w:t>
      </w:r>
      <w:r w:rsidRPr="001A7AE9">
        <w:rPr>
          <w:b/>
          <w:sz w:val="24"/>
          <w:szCs w:val="24"/>
          <w:lang w:val="en-US" w:eastAsia="en-US"/>
        </w:rPr>
        <w:t>ВЪЗЛОЖИТЕЛЯ</w:t>
      </w:r>
      <w:r w:rsidRPr="001A7AE9">
        <w:rPr>
          <w:sz w:val="24"/>
          <w:szCs w:val="24"/>
          <w:lang w:val="en-US"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w:t>
      </w:r>
      <w:proofErr w:type="gramStart"/>
      <w:r w:rsidRPr="001A7AE9">
        <w:rPr>
          <w:sz w:val="24"/>
          <w:szCs w:val="24"/>
          <w:lang w:val="en-US" w:eastAsia="en-US"/>
        </w:rPr>
        <w:t>Разкриването на информация пред такъв служител се осъществява само в необходимата степен за целите на изпълнението на договора.</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(3) </w:t>
      </w:r>
      <w:r w:rsidRPr="001A7AE9">
        <w:rPr>
          <w:b/>
          <w:sz w:val="24"/>
          <w:szCs w:val="24"/>
          <w:lang w:val="en-US" w:eastAsia="en-US"/>
        </w:rPr>
        <w:t xml:space="preserve">ВЪЗЛОЖИТЕЛЯТ </w:t>
      </w:r>
      <w:r w:rsidRPr="001A7AE9">
        <w:rPr>
          <w:sz w:val="24"/>
          <w:szCs w:val="24"/>
          <w:lang w:val="en-US" w:eastAsia="en-US"/>
        </w:rPr>
        <w:t xml:space="preserve">  </w:t>
      </w:r>
      <w:proofErr w:type="gramStart"/>
      <w:r w:rsidRPr="001A7AE9">
        <w:rPr>
          <w:sz w:val="24"/>
          <w:szCs w:val="24"/>
          <w:lang w:val="en-US" w:eastAsia="en-US"/>
        </w:rPr>
        <w:t>гарантира  конфиденциалност</w:t>
      </w:r>
      <w:proofErr w:type="gramEnd"/>
      <w:r w:rsidRPr="001A7AE9">
        <w:rPr>
          <w:sz w:val="24"/>
          <w:szCs w:val="24"/>
          <w:lang w:val="en-US" w:eastAsia="en-US"/>
        </w:rPr>
        <w:t xml:space="preserve">  при   използването   на предоставени от </w:t>
      </w:r>
      <w:r w:rsidRPr="001A7AE9">
        <w:rPr>
          <w:b/>
          <w:sz w:val="24"/>
          <w:szCs w:val="24"/>
          <w:lang w:val="en-US" w:eastAsia="en-US"/>
        </w:rPr>
        <w:t>ИЗПЪЛНИТЕЛЯ</w:t>
      </w:r>
      <w:r w:rsidRPr="001A7AE9">
        <w:rPr>
          <w:sz w:val="24"/>
          <w:szCs w:val="24"/>
          <w:lang w:val="en-US" w:eastAsia="en-US"/>
        </w:rPr>
        <w:t xml:space="preserve"> документи и материали по договора, като не ги предоставя на трети лица.</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XII. НЕУСТОЙКИ</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20.</w:t>
      </w:r>
      <w:proofErr w:type="gramEnd"/>
      <w:r w:rsidRPr="001A7AE9">
        <w:rPr>
          <w:sz w:val="24"/>
          <w:szCs w:val="24"/>
          <w:lang w:val="en-US" w:eastAsia="en-US"/>
        </w:rPr>
        <w:t xml:space="preserve"> (1) При забавено изпълнение на възложените строително- монтажни работи от страна на </w:t>
      </w:r>
      <w:r w:rsidRPr="001A7AE9">
        <w:rPr>
          <w:b/>
          <w:sz w:val="24"/>
          <w:szCs w:val="24"/>
          <w:lang w:val="en-US" w:eastAsia="en-US"/>
        </w:rPr>
        <w:t>ИЗПЪЛНИТЕЛЯ</w:t>
      </w:r>
      <w:r w:rsidRPr="001A7AE9">
        <w:rPr>
          <w:sz w:val="24"/>
          <w:szCs w:val="24"/>
          <w:lang w:val="en-US" w:eastAsia="en-US"/>
        </w:rPr>
        <w:t xml:space="preserve">, същият заплаща на </w:t>
      </w:r>
      <w:r w:rsidRPr="001A7AE9">
        <w:rPr>
          <w:b/>
          <w:sz w:val="24"/>
          <w:szCs w:val="24"/>
          <w:lang w:val="en-US" w:eastAsia="en-US"/>
        </w:rPr>
        <w:t>ВЪЗЛОЖИТЕЛЯ</w:t>
      </w:r>
      <w:r w:rsidRPr="001A7AE9">
        <w:rPr>
          <w:sz w:val="24"/>
          <w:szCs w:val="24"/>
          <w:lang w:val="en-US" w:eastAsia="en-US"/>
        </w:rPr>
        <w:t xml:space="preserve"> неустойка в размер на 1 % от определената цена на договора за всеки просрочен ден, но не повече от 10 % от стойността на договора. </w:t>
      </w:r>
      <w:proofErr w:type="gramStart"/>
      <w:r w:rsidRPr="001A7AE9">
        <w:rPr>
          <w:b/>
          <w:sz w:val="24"/>
          <w:szCs w:val="24"/>
          <w:lang w:val="en-US" w:eastAsia="en-US"/>
        </w:rPr>
        <w:t>ВЪЗЛОЖИТЕЛЯТ</w:t>
      </w:r>
      <w:r w:rsidRPr="001A7AE9">
        <w:rPr>
          <w:sz w:val="24"/>
          <w:szCs w:val="24"/>
          <w:lang w:val="en-US" w:eastAsia="en-US"/>
        </w:rPr>
        <w:t xml:space="preserve"> може да удържа неустойката от дължимото възнаграждение.</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(2) При забава в плащане по чл. 4 от страна на </w:t>
      </w:r>
      <w:r w:rsidRPr="001A7AE9">
        <w:rPr>
          <w:b/>
          <w:sz w:val="24"/>
          <w:szCs w:val="24"/>
          <w:lang w:val="en-US" w:eastAsia="en-US"/>
        </w:rPr>
        <w:t>ВЪЗЛОЖИТЕЛЯ</w:t>
      </w:r>
      <w:r w:rsidRPr="001A7AE9">
        <w:rPr>
          <w:sz w:val="24"/>
          <w:szCs w:val="24"/>
          <w:lang w:val="en-US" w:eastAsia="en-US"/>
        </w:rPr>
        <w:t xml:space="preserve">, същият дължи   </w:t>
      </w:r>
      <w:proofErr w:type="gramStart"/>
      <w:r w:rsidRPr="001A7AE9">
        <w:rPr>
          <w:sz w:val="24"/>
          <w:szCs w:val="24"/>
          <w:lang w:val="en-US" w:eastAsia="en-US"/>
        </w:rPr>
        <w:t>неустойка  в</w:t>
      </w:r>
      <w:proofErr w:type="gramEnd"/>
      <w:r w:rsidRPr="001A7AE9">
        <w:rPr>
          <w:sz w:val="24"/>
          <w:szCs w:val="24"/>
          <w:lang w:val="en-US" w:eastAsia="en-US"/>
        </w:rPr>
        <w:t xml:space="preserve">   размер   на   1%  дневно   върху  стойността  на  неизпълненото задължение за срока на забавата, но не повече от 10 % от стойността на договора.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(3)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XIII. ПРИЕМАНЕ НА ИЗВЪРШЕНАТА РАБОТА</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21.</w:t>
      </w:r>
      <w:proofErr w:type="gramEnd"/>
      <w:r w:rsidRPr="001A7AE9">
        <w:rPr>
          <w:sz w:val="24"/>
          <w:szCs w:val="24"/>
          <w:lang w:val="en-US" w:eastAsia="en-US"/>
        </w:rPr>
        <w:t xml:space="preserve"> (1) Одобрението на извършените строително-монтажни работи се извършва с приемо-предавателен протокол, подписан от представители на </w:t>
      </w:r>
      <w:r w:rsidRPr="001A7AE9">
        <w:rPr>
          <w:b/>
          <w:sz w:val="24"/>
          <w:szCs w:val="24"/>
          <w:lang w:val="en-US" w:eastAsia="en-US"/>
        </w:rPr>
        <w:t xml:space="preserve">ИЗПЪЛНИТЕЛЯ </w:t>
      </w:r>
      <w:r w:rsidRPr="001A7AE9">
        <w:rPr>
          <w:sz w:val="24"/>
          <w:szCs w:val="24"/>
          <w:lang w:val="en-US" w:eastAsia="en-US"/>
        </w:rPr>
        <w:t xml:space="preserve">и </w:t>
      </w:r>
      <w:r w:rsidRPr="001A7AE9">
        <w:rPr>
          <w:b/>
          <w:sz w:val="24"/>
          <w:szCs w:val="24"/>
          <w:lang w:val="en-US" w:eastAsia="en-US"/>
        </w:rPr>
        <w:t>ВЪЗЛОЖИТЕЛЯ</w:t>
      </w:r>
      <w:r w:rsidRPr="001A7AE9">
        <w:rPr>
          <w:sz w:val="24"/>
          <w:szCs w:val="24"/>
          <w:lang w:val="en-US" w:eastAsia="en-US"/>
        </w:rPr>
        <w:t>, придружаван от необходимите актове по Наредба № 3 на МРРБ за съставяне актове и протоколи по време на строителството, и финансово-счетоводни документи.</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(2) При констатирани недостатъци/несъответствия на извършените дейности с Техническата спецификация на </w:t>
      </w:r>
      <w:r w:rsidRPr="001A7AE9">
        <w:rPr>
          <w:b/>
          <w:sz w:val="24"/>
          <w:szCs w:val="24"/>
          <w:lang w:val="en-US" w:eastAsia="en-US"/>
        </w:rPr>
        <w:t>ВЪЗЛОЖИТЕЛЯ</w:t>
      </w:r>
      <w:r w:rsidRPr="001A7AE9">
        <w:rPr>
          <w:sz w:val="24"/>
          <w:szCs w:val="24"/>
          <w:lang w:val="en-US" w:eastAsia="en-US"/>
        </w:rPr>
        <w:t xml:space="preserve"> - Приложение № 3 и Техническото предложение на </w:t>
      </w:r>
      <w:r w:rsidRPr="001A7AE9">
        <w:rPr>
          <w:b/>
          <w:sz w:val="24"/>
          <w:szCs w:val="24"/>
          <w:lang w:val="en-US" w:eastAsia="en-US"/>
        </w:rPr>
        <w:t>ИЗПЪЛНИТЕЛЯ</w:t>
      </w:r>
      <w:r w:rsidRPr="001A7AE9">
        <w:rPr>
          <w:sz w:val="24"/>
          <w:szCs w:val="24"/>
          <w:lang w:val="en-US" w:eastAsia="en-US"/>
        </w:rPr>
        <w:t xml:space="preserve"> - Приложение № 1, лицата представляващи </w:t>
      </w:r>
      <w:r w:rsidRPr="001A7AE9">
        <w:rPr>
          <w:b/>
          <w:sz w:val="24"/>
          <w:szCs w:val="24"/>
          <w:lang w:val="en-US" w:eastAsia="en-US"/>
        </w:rPr>
        <w:t>ВЪЗЛОЖИТЕЛЯ</w:t>
      </w:r>
      <w:r w:rsidRPr="001A7AE9">
        <w:rPr>
          <w:sz w:val="24"/>
          <w:szCs w:val="24"/>
          <w:lang w:val="en-US" w:eastAsia="en-US"/>
        </w:rPr>
        <w:t>, подписват Констативен протокол.</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(3) </w:t>
      </w:r>
      <w:r w:rsidRPr="001A7AE9">
        <w:rPr>
          <w:b/>
          <w:sz w:val="24"/>
          <w:szCs w:val="24"/>
          <w:lang w:val="en-US" w:eastAsia="en-US"/>
        </w:rPr>
        <w:t>ВЪЗЛОЖИТЕЛЯТ</w:t>
      </w:r>
      <w:r w:rsidRPr="001A7AE9">
        <w:rPr>
          <w:sz w:val="24"/>
          <w:szCs w:val="24"/>
          <w:lang w:val="en-US" w:eastAsia="en-US"/>
        </w:rPr>
        <w:t xml:space="preserve"> има право, след уведомяване от лицето осъществяващо строителен надзор да прави рекламации пред </w:t>
      </w:r>
      <w:r w:rsidRPr="001A7AE9">
        <w:rPr>
          <w:b/>
          <w:sz w:val="24"/>
          <w:szCs w:val="24"/>
          <w:lang w:val="en-US" w:eastAsia="en-US"/>
        </w:rPr>
        <w:t>ИЗПЪЛНИТЕЛЯ</w:t>
      </w:r>
      <w:r w:rsidRPr="001A7AE9">
        <w:rPr>
          <w:sz w:val="24"/>
          <w:szCs w:val="24"/>
          <w:lang w:val="en-US" w:eastAsia="en-US"/>
        </w:rPr>
        <w:t xml:space="preserve"> за констатирани дефекти или появили се недостатъци на изпълнените СМР.</w:t>
      </w:r>
    </w:p>
    <w:p w:rsidR="001A7AE9" w:rsidRPr="001A7AE9" w:rsidRDefault="001A7AE9" w:rsidP="001A7AE9">
      <w:pPr>
        <w:ind w:firstLine="720"/>
        <w:contextualSpacing/>
        <w:jc w:val="both"/>
        <w:rPr>
          <w:b/>
          <w:sz w:val="24"/>
          <w:szCs w:val="24"/>
          <w:lang w:val="en-US" w:eastAsia="en-US"/>
        </w:rPr>
      </w:pPr>
      <w:r w:rsidRPr="001A7AE9">
        <w:rPr>
          <w:sz w:val="24"/>
          <w:szCs w:val="24"/>
          <w:lang w:val="en-US" w:eastAsia="en-US"/>
        </w:rPr>
        <w:t xml:space="preserve">(4) В седемдневен срок от подписване на </w:t>
      </w:r>
      <w:proofErr w:type="gramStart"/>
      <w:r w:rsidRPr="001A7AE9">
        <w:rPr>
          <w:sz w:val="24"/>
          <w:szCs w:val="24"/>
          <w:lang w:val="en-US" w:eastAsia="en-US"/>
        </w:rPr>
        <w:t>настоящия  договор</w:t>
      </w:r>
      <w:proofErr w:type="gramEnd"/>
      <w:r w:rsidRPr="001A7AE9">
        <w:rPr>
          <w:sz w:val="24"/>
          <w:szCs w:val="24"/>
          <w:lang w:val="en-US" w:eastAsia="en-US"/>
        </w:rPr>
        <w:t xml:space="preserve"> </w:t>
      </w:r>
      <w:r w:rsidRPr="001A7AE9">
        <w:rPr>
          <w:b/>
          <w:sz w:val="24"/>
          <w:szCs w:val="24"/>
          <w:lang w:val="en-US" w:eastAsia="en-US"/>
        </w:rPr>
        <w:t>ВЪЗЛОЖИТЕЛЯТ</w:t>
      </w:r>
      <w:r w:rsidRPr="001A7AE9">
        <w:rPr>
          <w:sz w:val="24"/>
          <w:szCs w:val="24"/>
          <w:lang w:val="en-US" w:eastAsia="en-US"/>
        </w:rPr>
        <w:t xml:space="preserve"> определя лице, което да подписва Протоколи и други документи, свързани с изпълнението на поръчката по настоящия договор, за което уведомява </w:t>
      </w:r>
      <w:r w:rsidRPr="001A7AE9">
        <w:rPr>
          <w:b/>
          <w:sz w:val="24"/>
          <w:szCs w:val="24"/>
          <w:lang w:val="en-US" w:eastAsia="en-US"/>
        </w:rPr>
        <w:t>ИЗПЪЛНИТЕЛЯ.</w:t>
      </w:r>
    </w:p>
    <w:p w:rsidR="001A7AE9" w:rsidRPr="001A7AE9" w:rsidRDefault="001A7AE9" w:rsidP="001A7AE9">
      <w:pPr>
        <w:ind w:firstLine="720"/>
        <w:contextualSpacing/>
        <w:jc w:val="both"/>
        <w:rPr>
          <w:b/>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XIV. ГАРАНЦИЯ ЗА ИЗПЪЛНЕНИЕ</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22.</w:t>
      </w:r>
      <w:proofErr w:type="gramEnd"/>
      <w:r w:rsidRPr="001A7AE9">
        <w:rPr>
          <w:sz w:val="24"/>
          <w:szCs w:val="24"/>
          <w:lang w:val="en-US" w:eastAsia="en-US"/>
        </w:rPr>
        <w:t xml:space="preserve"> (1) Гаранцията, обезпечаваща изпълнението на договора е в размер на 5 /пет / на сто от стойността на договора, без ДДС. </w:t>
      </w:r>
      <w:proofErr w:type="gramStart"/>
      <w:r w:rsidRPr="001A7AE9">
        <w:rPr>
          <w:sz w:val="24"/>
          <w:szCs w:val="24"/>
          <w:lang w:val="en-US" w:eastAsia="en-US"/>
        </w:rPr>
        <w:t xml:space="preserve">Гаранцията се предоставя под формата на парична сума, внесена по банковата сметка на </w:t>
      </w:r>
      <w:r w:rsidRPr="001A7AE9">
        <w:rPr>
          <w:b/>
          <w:sz w:val="24"/>
          <w:szCs w:val="24"/>
          <w:lang w:val="en-US" w:eastAsia="en-US"/>
        </w:rPr>
        <w:t>ВЪЗЛОЖИТЕЛЯ</w:t>
      </w:r>
      <w:r w:rsidRPr="001A7AE9">
        <w:rPr>
          <w:sz w:val="24"/>
          <w:szCs w:val="24"/>
          <w:lang w:val="en-US" w:eastAsia="en-US"/>
        </w:rPr>
        <w:t xml:space="preserve">, банкова гаранция или застраховка, която обезпечава изпълнението чрез покритие на отговорността на </w:t>
      </w:r>
      <w:r w:rsidRPr="001A7AE9">
        <w:rPr>
          <w:b/>
          <w:sz w:val="24"/>
          <w:szCs w:val="24"/>
          <w:lang w:val="en-US" w:eastAsia="en-US"/>
        </w:rPr>
        <w:t>ИЗПЪЛНИТЕЛЯ</w:t>
      </w:r>
      <w:r w:rsidRPr="001A7AE9">
        <w:rPr>
          <w:sz w:val="24"/>
          <w:szCs w:val="24"/>
          <w:lang w:val="en-US" w:eastAsia="en-US"/>
        </w:rPr>
        <w:t>.</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(2) </w:t>
      </w:r>
      <w:r w:rsidRPr="001A7AE9">
        <w:rPr>
          <w:b/>
          <w:sz w:val="24"/>
          <w:szCs w:val="24"/>
          <w:lang w:val="en-US" w:eastAsia="en-US"/>
        </w:rPr>
        <w:t>ИЗПЪЛНИТЕЛЯТ</w:t>
      </w:r>
      <w:r w:rsidRPr="001A7AE9">
        <w:rPr>
          <w:sz w:val="24"/>
          <w:szCs w:val="24"/>
          <w:lang w:val="en-US" w:eastAsia="en-US"/>
        </w:rPr>
        <w:t xml:space="preserve"> избира сам формата на гаранцията за изпълнение. </w:t>
      </w:r>
      <w:proofErr w:type="gramStart"/>
      <w:r w:rsidRPr="001A7AE9">
        <w:rPr>
          <w:sz w:val="24"/>
          <w:szCs w:val="24"/>
          <w:lang w:val="en-US" w:eastAsia="en-US"/>
        </w:rPr>
        <w:t xml:space="preserve">Разходите по обслужване на гаранцията са за сметка на </w:t>
      </w:r>
      <w:r w:rsidRPr="001A7AE9">
        <w:rPr>
          <w:b/>
          <w:sz w:val="24"/>
          <w:szCs w:val="24"/>
          <w:lang w:val="en-US" w:eastAsia="en-US"/>
        </w:rPr>
        <w:t>ИЗПЪЛНИТЕЛЯ.</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(3) Документите за внесена гаранция  се  представят при  подписване  на договора,   като   гаранцията  обезпечаваща  изпълнението   се   задържа  за  срока  на изпълнение на възложеното по договора.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(4) </w:t>
      </w:r>
      <w:r w:rsidRPr="001A7AE9">
        <w:rPr>
          <w:b/>
          <w:sz w:val="24"/>
          <w:szCs w:val="24"/>
          <w:lang w:val="en-US" w:eastAsia="en-US"/>
        </w:rPr>
        <w:t>ВЪЗЛОЖИТЕЛЯТ</w:t>
      </w:r>
      <w:r w:rsidRPr="001A7AE9">
        <w:rPr>
          <w:sz w:val="24"/>
          <w:szCs w:val="24"/>
          <w:lang w:val="en-US" w:eastAsia="en-US"/>
        </w:rPr>
        <w:t xml:space="preserve"> не дължи лихва върху сумите, представени като гаранция за периода, през който средствата законно са престояли у него.</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(5) </w:t>
      </w:r>
      <w:r w:rsidRPr="001A7AE9">
        <w:rPr>
          <w:b/>
          <w:sz w:val="24"/>
          <w:szCs w:val="24"/>
          <w:lang w:val="en-US" w:eastAsia="en-US"/>
        </w:rPr>
        <w:t>ВЪЗЛОЖИТЕЛЯТ</w:t>
      </w:r>
      <w:r w:rsidRPr="001A7AE9">
        <w:rPr>
          <w:sz w:val="24"/>
          <w:szCs w:val="24"/>
          <w:lang w:val="en-US" w:eastAsia="en-US"/>
        </w:rPr>
        <w:t xml:space="preserve"> освобождава гаранцията за изпълнение след писмено искане от </w:t>
      </w:r>
      <w:r w:rsidRPr="001A7AE9">
        <w:rPr>
          <w:b/>
          <w:sz w:val="24"/>
          <w:szCs w:val="24"/>
          <w:lang w:val="en-US" w:eastAsia="en-US"/>
        </w:rPr>
        <w:t>ИЗПЪЛНИТЕЛЯ</w:t>
      </w:r>
      <w:r w:rsidRPr="001A7AE9">
        <w:rPr>
          <w:sz w:val="24"/>
          <w:szCs w:val="24"/>
          <w:lang w:val="en-US" w:eastAsia="en-US"/>
        </w:rPr>
        <w:t>,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(6) </w:t>
      </w:r>
      <w:proofErr w:type="gramStart"/>
      <w:r w:rsidRPr="001A7AE9">
        <w:rPr>
          <w:sz w:val="24"/>
          <w:szCs w:val="24"/>
          <w:lang w:val="en-US" w:eastAsia="en-US"/>
        </w:rPr>
        <w:t>В  случай</w:t>
      </w:r>
      <w:proofErr w:type="gramEnd"/>
      <w:r w:rsidRPr="001A7AE9">
        <w:rPr>
          <w:sz w:val="24"/>
          <w:szCs w:val="24"/>
          <w:lang w:val="en-US" w:eastAsia="en-US"/>
        </w:rPr>
        <w:t xml:space="preserve">,  че  гаранцията за изпълнение  е  под формата на банкова гаранция, освобождаването й се извършва чрез предаване оригинала на документа за учредяването й, а в случай, че е под формата на парична сума - чрез превеждане по банкова сметка на </w:t>
      </w:r>
      <w:r w:rsidRPr="001A7AE9">
        <w:rPr>
          <w:b/>
          <w:sz w:val="24"/>
          <w:szCs w:val="24"/>
          <w:lang w:val="en-US" w:eastAsia="en-US"/>
        </w:rPr>
        <w:t>ИЗПЪЛНИТЕЛЯ</w:t>
      </w:r>
      <w:r w:rsidRPr="001A7AE9">
        <w:rPr>
          <w:sz w:val="24"/>
          <w:szCs w:val="24"/>
          <w:lang w:val="en-US" w:eastAsia="en-US"/>
        </w:rPr>
        <w:t>.</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(7) При     пълно     неизпълнение     на     задълженията     от     страна     на </w:t>
      </w:r>
      <w:r w:rsidRPr="001A7AE9">
        <w:rPr>
          <w:b/>
          <w:sz w:val="24"/>
          <w:szCs w:val="24"/>
          <w:lang w:val="en-US" w:eastAsia="en-US"/>
        </w:rPr>
        <w:t>ИЗПЪЛНИТЕЛЯ</w:t>
      </w:r>
      <w:r w:rsidRPr="001A7AE9">
        <w:rPr>
          <w:sz w:val="24"/>
          <w:szCs w:val="24"/>
          <w:lang w:val="en-US" w:eastAsia="en-US"/>
        </w:rPr>
        <w:t xml:space="preserve">,   </w:t>
      </w:r>
      <w:r w:rsidRPr="001A7AE9">
        <w:rPr>
          <w:b/>
          <w:sz w:val="24"/>
          <w:szCs w:val="24"/>
          <w:lang w:val="en-US" w:eastAsia="en-US"/>
        </w:rPr>
        <w:t>ВЪЗЛОЖИТЕЛЯТ</w:t>
      </w:r>
      <w:r w:rsidRPr="001A7AE9">
        <w:rPr>
          <w:sz w:val="24"/>
          <w:szCs w:val="24"/>
          <w:lang w:val="en-US" w:eastAsia="en-US"/>
        </w:rPr>
        <w:t xml:space="preserve">   има   право   да   получи   като   неустойка гаранцията.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lastRenderedPageBreak/>
        <w:t xml:space="preserve">(8) </w:t>
      </w:r>
      <w:r w:rsidRPr="001A7AE9">
        <w:rPr>
          <w:b/>
          <w:sz w:val="24"/>
          <w:szCs w:val="24"/>
          <w:lang w:val="en-US" w:eastAsia="en-US"/>
        </w:rPr>
        <w:t>ВЪЗЛОЖИТЕЛЯТ</w:t>
      </w:r>
      <w:r w:rsidRPr="001A7AE9">
        <w:rPr>
          <w:sz w:val="24"/>
          <w:szCs w:val="24"/>
          <w:lang w:val="en-US" w:eastAsia="en-US"/>
        </w:rPr>
        <w:t xml:space="preserve"> има право да усвоява дължими суми за неустойки, от гаранцията за добро изпълнение, като </w:t>
      </w:r>
      <w:r w:rsidRPr="001A7AE9">
        <w:rPr>
          <w:b/>
          <w:sz w:val="24"/>
          <w:szCs w:val="24"/>
          <w:lang w:val="en-US" w:eastAsia="en-US"/>
        </w:rPr>
        <w:t>ИЗПЪЛНИТЕЛЯ</w:t>
      </w:r>
      <w:r w:rsidRPr="001A7AE9">
        <w:rPr>
          <w:sz w:val="24"/>
          <w:szCs w:val="24"/>
          <w:lang w:val="en-US" w:eastAsia="en-US"/>
        </w:rPr>
        <w:t xml:space="preserve"> е длъжен в срок до пет работни дни, да допълни същата, до определения размер.</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(9) Гаранцията за изпълнение не се освобождава от </w:t>
      </w:r>
      <w:r w:rsidRPr="001A7AE9">
        <w:rPr>
          <w:b/>
          <w:sz w:val="24"/>
          <w:szCs w:val="24"/>
          <w:lang w:val="en-US" w:eastAsia="en-US"/>
        </w:rPr>
        <w:t>ВЪЗЛОЖИТЕЛЯ</w:t>
      </w:r>
      <w:r w:rsidRPr="001A7AE9">
        <w:rPr>
          <w:sz w:val="24"/>
          <w:szCs w:val="24"/>
          <w:lang w:val="en-US" w:eastAsia="en-US"/>
        </w:rPr>
        <w:t xml:space="preserve">, ако в процеса на изпълнение на договора </w:t>
      </w:r>
      <w:proofErr w:type="gramStart"/>
      <w:r w:rsidRPr="001A7AE9">
        <w:rPr>
          <w:sz w:val="24"/>
          <w:szCs w:val="24"/>
          <w:lang w:val="en-US" w:eastAsia="en-US"/>
        </w:rPr>
        <w:t>е  възникнал</w:t>
      </w:r>
      <w:proofErr w:type="gramEnd"/>
      <w:r w:rsidRPr="001A7AE9">
        <w:rPr>
          <w:sz w:val="24"/>
          <w:szCs w:val="24"/>
          <w:lang w:val="en-US" w:eastAsia="en-US"/>
        </w:rPr>
        <w:t xml:space="preserve">  спор между  страните,  относно неизпълнение на задълженията на </w:t>
      </w:r>
      <w:r w:rsidRPr="001A7AE9">
        <w:rPr>
          <w:b/>
          <w:sz w:val="24"/>
          <w:szCs w:val="24"/>
          <w:lang w:val="en-US" w:eastAsia="en-US"/>
        </w:rPr>
        <w:t>ИЗПЪЛНИТЕЛЯ</w:t>
      </w:r>
      <w:r w:rsidRPr="001A7AE9">
        <w:rPr>
          <w:sz w:val="24"/>
          <w:szCs w:val="24"/>
          <w:lang w:val="en-US" w:eastAsia="en-US"/>
        </w:rPr>
        <w:t xml:space="preserve"> и въпросът е отнесен за решаване пред съд. </w:t>
      </w:r>
      <w:proofErr w:type="gramStart"/>
      <w:r w:rsidRPr="001A7AE9">
        <w:rPr>
          <w:sz w:val="24"/>
          <w:szCs w:val="24"/>
          <w:lang w:val="en-US" w:eastAsia="en-US"/>
        </w:rPr>
        <w:t xml:space="preserve">При решаване на спора в полза на </w:t>
      </w:r>
      <w:r w:rsidRPr="001A7AE9">
        <w:rPr>
          <w:b/>
          <w:sz w:val="24"/>
          <w:szCs w:val="24"/>
          <w:lang w:val="en-US" w:eastAsia="en-US"/>
        </w:rPr>
        <w:t>ВЪЗЛОЖИТЕЛЯ</w:t>
      </w:r>
      <w:r w:rsidRPr="001A7AE9">
        <w:rPr>
          <w:sz w:val="24"/>
          <w:szCs w:val="24"/>
          <w:lang w:val="en-US" w:eastAsia="en-US"/>
        </w:rPr>
        <w:t xml:space="preserve"> той може да престъпи към усвояване на гаранцията за изпълнение.</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(10) Когато участникът представя гаранция под формата на парична сума тя следва да бъде преведена по сметката на Община Елин Пелин:</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ОБЩИНА ЕЛИН ПЕЛИН,</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 xml:space="preserve">БАНКА „ОБЩИНСКА БАНКА" </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 xml:space="preserve">IBAN: BG29SOMB91303358328500; </w:t>
      </w:r>
    </w:p>
    <w:p w:rsidR="001A7AE9" w:rsidRPr="001A7AE9" w:rsidRDefault="001A7AE9" w:rsidP="001A7AE9">
      <w:pPr>
        <w:ind w:firstLine="720"/>
        <w:contextualSpacing/>
        <w:jc w:val="both"/>
        <w:rPr>
          <w:b/>
          <w:sz w:val="24"/>
          <w:szCs w:val="24"/>
          <w:lang w:val="en-US" w:eastAsia="en-US"/>
        </w:rPr>
      </w:pPr>
      <w:r w:rsidRPr="001A7AE9">
        <w:rPr>
          <w:b/>
          <w:sz w:val="24"/>
          <w:szCs w:val="24"/>
          <w:lang w:val="en-US" w:eastAsia="en-US"/>
        </w:rPr>
        <w:t>В1С: SОМВВGSР.</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В нареждането за плащане следва да бъде записан текста: "Гаранция за</w:t>
      </w:r>
      <w:r w:rsidRPr="001A7AE9">
        <w:rPr>
          <w:sz w:val="24"/>
          <w:szCs w:val="24"/>
          <w:lang w:val="ru-RU" w:eastAsia="en-US"/>
        </w:rPr>
        <w:t xml:space="preserve"> </w:t>
      </w:r>
      <w:r w:rsidRPr="001A7AE9">
        <w:rPr>
          <w:sz w:val="24"/>
          <w:szCs w:val="24"/>
          <w:lang w:val="en-US" w:eastAsia="en-US"/>
        </w:rPr>
        <w:t>изпълнение на ОП с предмет</w:t>
      </w:r>
      <w:r w:rsidRPr="001A7AE9">
        <w:rPr>
          <w:sz w:val="24"/>
          <w:szCs w:val="24"/>
          <w:lang w:val="ru-RU" w:eastAsia="en-US"/>
        </w:rPr>
        <w:t>……………………</w:t>
      </w:r>
      <w:r w:rsidRPr="001A7AE9">
        <w:rPr>
          <w:sz w:val="24"/>
          <w:szCs w:val="24"/>
          <w:lang w:val="en-US" w:eastAsia="en-US"/>
        </w:rPr>
        <w:t>"</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center"/>
        <w:rPr>
          <w:b/>
          <w:sz w:val="24"/>
          <w:szCs w:val="24"/>
          <w:lang w:val="en-US" w:eastAsia="en-US"/>
        </w:rPr>
      </w:pPr>
      <w:r w:rsidRPr="001A7AE9">
        <w:rPr>
          <w:b/>
          <w:sz w:val="24"/>
          <w:szCs w:val="24"/>
          <w:lang w:val="en-US" w:eastAsia="en-US"/>
        </w:rPr>
        <w:t>ЗАКЛЮЧИТЕЛНИ РАЗПОРЕДБИ</w:t>
      </w:r>
    </w:p>
    <w:p w:rsidR="001A7AE9" w:rsidRPr="001A7AE9" w:rsidRDefault="001A7AE9" w:rsidP="001A7AE9">
      <w:pPr>
        <w:ind w:firstLine="720"/>
        <w:contextualSpacing/>
        <w:jc w:val="center"/>
        <w:rPr>
          <w:b/>
          <w:sz w:val="24"/>
          <w:szCs w:val="24"/>
          <w:lang w:val="en-US" w:eastAsia="en-US"/>
        </w:rPr>
      </w:pPr>
    </w:p>
    <w:p w:rsidR="001A7AE9" w:rsidRPr="001A7AE9" w:rsidRDefault="001A7AE9" w:rsidP="001A7AE9">
      <w:pPr>
        <w:ind w:firstLine="720"/>
        <w:contextualSpacing/>
        <w:jc w:val="both"/>
        <w:rPr>
          <w:sz w:val="24"/>
          <w:szCs w:val="24"/>
          <w:lang w:val="en-US" w:eastAsia="en-US"/>
        </w:rPr>
      </w:pPr>
      <w:proofErr w:type="gramStart"/>
      <w:r w:rsidRPr="001A7AE9">
        <w:rPr>
          <w:b/>
          <w:sz w:val="24"/>
          <w:szCs w:val="24"/>
          <w:lang w:val="en-US" w:eastAsia="en-US"/>
        </w:rPr>
        <w:t>Чл. 23.</w:t>
      </w:r>
      <w:proofErr w:type="gramEnd"/>
      <w:r w:rsidRPr="001A7AE9">
        <w:rPr>
          <w:sz w:val="24"/>
          <w:szCs w:val="24"/>
          <w:lang w:val="en-US" w:eastAsia="en-US"/>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(2) За целите на този Договор данните и лицата за контакт на Страните са, както следва:</w:t>
      </w:r>
    </w:p>
    <w:p w:rsidR="001A7AE9" w:rsidRPr="001A7AE9" w:rsidRDefault="001A7AE9" w:rsidP="001A7AE9">
      <w:pPr>
        <w:ind w:firstLine="720"/>
        <w:contextualSpacing/>
        <w:jc w:val="both"/>
        <w:rPr>
          <w:sz w:val="24"/>
          <w:szCs w:val="24"/>
          <w:lang w:val="en-US" w:eastAsia="en-US"/>
        </w:rPr>
      </w:pPr>
      <w:r w:rsidRPr="001A7AE9">
        <w:rPr>
          <w:b/>
          <w:sz w:val="24"/>
          <w:szCs w:val="24"/>
          <w:lang w:val="en-US" w:eastAsia="en-US"/>
        </w:rPr>
        <w:t>1. За ВЪЗЛОЖИТЕЛЯ:</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Адрес за кореспонденция: гр. Елин Пелин, Пл. „Независимост</w:t>
      </w:r>
      <w:proofErr w:type="gramStart"/>
      <w:r w:rsidRPr="001A7AE9">
        <w:rPr>
          <w:sz w:val="24"/>
          <w:szCs w:val="24"/>
          <w:lang w:val="en-US" w:eastAsia="en-US"/>
        </w:rPr>
        <w:t>“ №</w:t>
      </w:r>
      <w:proofErr w:type="gramEnd"/>
      <w:r w:rsidRPr="001A7AE9">
        <w:rPr>
          <w:sz w:val="24"/>
          <w:szCs w:val="24"/>
          <w:lang w:val="en-US" w:eastAsia="en-US"/>
        </w:rPr>
        <w:t xml:space="preserve"> 1 </w:t>
      </w:r>
    </w:p>
    <w:p w:rsidR="001A7AE9" w:rsidRPr="001A7AE9" w:rsidRDefault="001A7AE9" w:rsidP="001A7AE9">
      <w:pPr>
        <w:ind w:firstLine="720"/>
        <w:contextualSpacing/>
        <w:jc w:val="both"/>
        <w:rPr>
          <w:sz w:val="24"/>
          <w:szCs w:val="24"/>
          <w:lang w:val="en-US" w:eastAsia="en-US"/>
        </w:rPr>
      </w:pPr>
      <w:proofErr w:type="gramStart"/>
      <w:r w:rsidRPr="001A7AE9">
        <w:rPr>
          <w:sz w:val="24"/>
          <w:szCs w:val="24"/>
          <w:lang w:val="en-US" w:eastAsia="en-US"/>
        </w:rPr>
        <w:t>Тел.:</w:t>
      </w:r>
      <w:proofErr w:type="gramEnd"/>
      <w:r w:rsidRPr="001A7AE9">
        <w:rPr>
          <w:sz w:val="24"/>
          <w:szCs w:val="24"/>
          <w:lang w:val="en-US" w:eastAsia="en-US"/>
        </w:rPr>
        <w:t xml:space="preserve"> 0725/68620</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Факс: 0725/60200</w:t>
      </w:r>
    </w:p>
    <w:p w:rsidR="001A7AE9" w:rsidRPr="001A7AE9" w:rsidRDefault="001A7AE9" w:rsidP="001A7AE9">
      <w:pPr>
        <w:ind w:firstLine="720"/>
        <w:contextualSpacing/>
        <w:jc w:val="both"/>
        <w:rPr>
          <w:sz w:val="24"/>
          <w:szCs w:val="24"/>
          <w:lang w:val="en-US" w:eastAsia="en-US"/>
        </w:rPr>
      </w:pPr>
      <w:proofErr w:type="gramStart"/>
      <w:r w:rsidRPr="001A7AE9">
        <w:rPr>
          <w:sz w:val="24"/>
          <w:szCs w:val="24"/>
          <w:lang w:val="en-US" w:eastAsia="en-US"/>
        </w:rPr>
        <w:t>e-mail</w:t>
      </w:r>
      <w:proofErr w:type="gramEnd"/>
      <w:r w:rsidRPr="001A7AE9">
        <w:rPr>
          <w:sz w:val="24"/>
          <w:szCs w:val="24"/>
          <w:lang w:val="en-US" w:eastAsia="en-US"/>
        </w:rPr>
        <w:t xml:space="preserve">: </w:t>
      </w:r>
      <w:hyperlink r:id="rId11">
        <w:r w:rsidRPr="001A7AE9">
          <w:rPr>
            <w:color w:val="0000FF"/>
            <w:sz w:val="24"/>
            <w:szCs w:val="24"/>
            <w:u w:val="single"/>
            <w:lang w:val="en-US" w:eastAsia="en-US"/>
          </w:rPr>
          <w:t>obshtina@elinpelin.org</w:t>
        </w:r>
      </w:hyperlink>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Лице за контакт: Станислав Димитров.</w:t>
      </w:r>
    </w:p>
    <w:p w:rsidR="001A7AE9" w:rsidRPr="001A7AE9" w:rsidRDefault="001A7AE9" w:rsidP="001A7AE9">
      <w:pPr>
        <w:ind w:firstLine="720"/>
        <w:contextualSpacing/>
        <w:jc w:val="both"/>
        <w:rPr>
          <w:sz w:val="24"/>
          <w:szCs w:val="24"/>
          <w:lang w:val="en-US" w:eastAsia="en-US"/>
        </w:rPr>
      </w:pPr>
      <w:r w:rsidRPr="001A7AE9">
        <w:rPr>
          <w:b/>
          <w:sz w:val="24"/>
          <w:szCs w:val="24"/>
          <w:lang w:val="en-US" w:eastAsia="en-US"/>
        </w:rPr>
        <w:t xml:space="preserve">2. За ИЗПЪЛНИТЕЛЯ: </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Адрес за кореспонденция: -----------------</w:t>
      </w:r>
    </w:p>
    <w:p w:rsidR="001A7AE9" w:rsidRPr="001A7AE9" w:rsidRDefault="001A7AE9" w:rsidP="001A7AE9">
      <w:pPr>
        <w:ind w:firstLine="720"/>
        <w:contextualSpacing/>
        <w:jc w:val="both"/>
        <w:rPr>
          <w:sz w:val="24"/>
          <w:szCs w:val="24"/>
          <w:lang w:val="en-US" w:eastAsia="en-US"/>
        </w:rPr>
      </w:pPr>
      <w:proofErr w:type="gramStart"/>
      <w:r w:rsidRPr="001A7AE9">
        <w:rPr>
          <w:sz w:val="24"/>
          <w:szCs w:val="24"/>
          <w:lang w:val="en-US" w:eastAsia="en-US"/>
        </w:rPr>
        <w:t>Тел.:</w:t>
      </w:r>
      <w:proofErr w:type="gramEnd"/>
      <w:r w:rsidRPr="001A7AE9">
        <w:rPr>
          <w:sz w:val="24"/>
          <w:szCs w:val="24"/>
          <w:lang w:val="en-US" w:eastAsia="en-US"/>
        </w:rPr>
        <w:t xml:space="preserve"> --------------------------------</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Факс: -----------------</w:t>
      </w:r>
    </w:p>
    <w:p w:rsidR="001A7AE9" w:rsidRPr="001A7AE9" w:rsidRDefault="001A7AE9" w:rsidP="001A7AE9">
      <w:pPr>
        <w:ind w:firstLine="720"/>
        <w:contextualSpacing/>
        <w:jc w:val="both"/>
        <w:rPr>
          <w:sz w:val="24"/>
          <w:szCs w:val="24"/>
          <w:lang w:val="en-US" w:eastAsia="en-US"/>
        </w:rPr>
      </w:pPr>
      <w:proofErr w:type="gramStart"/>
      <w:r w:rsidRPr="001A7AE9">
        <w:rPr>
          <w:sz w:val="24"/>
          <w:szCs w:val="24"/>
          <w:lang w:val="en-US" w:eastAsia="en-US"/>
        </w:rPr>
        <w:t>e-mail</w:t>
      </w:r>
      <w:proofErr w:type="gramEnd"/>
      <w:r w:rsidRPr="001A7AE9">
        <w:rPr>
          <w:sz w:val="24"/>
          <w:szCs w:val="24"/>
          <w:lang w:val="en-US" w:eastAsia="en-US"/>
        </w:rPr>
        <w:t xml:space="preserve">: </w:t>
      </w:r>
      <w:hyperlink r:id="rId12">
        <w:r w:rsidRPr="001A7AE9">
          <w:rPr>
            <w:color w:val="0000FF"/>
            <w:sz w:val="24"/>
            <w:szCs w:val="24"/>
            <w:u w:val="single"/>
            <w:lang w:val="en-US" w:eastAsia="en-US"/>
          </w:rPr>
          <w:t>---------------------------</w:t>
        </w:r>
      </w:hyperlink>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Лице за контакт:  -----------</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(3) За дата на уведомлението се счита: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1. </w:t>
      </w:r>
      <w:proofErr w:type="gramStart"/>
      <w:r w:rsidRPr="001A7AE9">
        <w:rPr>
          <w:sz w:val="24"/>
          <w:szCs w:val="24"/>
          <w:lang w:val="en-US" w:eastAsia="en-US"/>
        </w:rPr>
        <w:t>датата</w:t>
      </w:r>
      <w:proofErr w:type="gramEnd"/>
      <w:r w:rsidRPr="001A7AE9">
        <w:rPr>
          <w:sz w:val="24"/>
          <w:szCs w:val="24"/>
          <w:lang w:val="en-US" w:eastAsia="en-US"/>
        </w:rPr>
        <w:t xml:space="preserve"> на предаването – при лично предаване на уведомлението;</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2. </w:t>
      </w:r>
      <w:proofErr w:type="gramStart"/>
      <w:r w:rsidRPr="001A7AE9">
        <w:rPr>
          <w:sz w:val="24"/>
          <w:szCs w:val="24"/>
          <w:lang w:val="en-US" w:eastAsia="en-US"/>
        </w:rPr>
        <w:t>датата</w:t>
      </w:r>
      <w:proofErr w:type="gramEnd"/>
      <w:r w:rsidRPr="001A7AE9">
        <w:rPr>
          <w:sz w:val="24"/>
          <w:szCs w:val="24"/>
          <w:lang w:val="en-US" w:eastAsia="en-US"/>
        </w:rPr>
        <w:t xml:space="preserve"> на пощенското клеймо на обратната разписка – при изпращане по пощата;</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3. </w:t>
      </w:r>
      <w:proofErr w:type="gramStart"/>
      <w:r w:rsidRPr="001A7AE9">
        <w:rPr>
          <w:sz w:val="24"/>
          <w:szCs w:val="24"/>
          <w:lang w:val="en-US" w:eastAsia="en-US"/>
        </w:rPr>
        <w:t>датата</w:t>
      </w:r>
      <w:proofErr w:type="gramEnd"/>
      <w:r w:rsidRPr="001A7AE9">
        <w:rPr>
          <w:sz w:val="24"/>
          <w:szCs w:val="24"/>
          <w:lang w:val="en-US" w:eastAsia="en-US"/>
        </w:rPr>
        <w:t xml:space="preserve"> на доставка, отбелязана върху куриерската разписка – при изпращане по куриер;</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3. </w:t>
      </w:r>
      <w:proofErr w:type="gramStart"/>
      <w:r w:rsidRPr="001A7AE9">
        <w:rPr>
          <w:sz w:val="24"/>
          <w:szCs w:val="24"/>
          <w:lang w:val="en-US" w:eastAsia="en-US"/>
        </w:rPr>
        <w:t>датата</w:t>
      </w:r>
      <w:proofErr w:type="gramEnd"/>
      <w:r w:rsidRPr="001A7AE9">
        <w:rPr>
          <w:sz w:val="24"/>
          <w:szCs w:val="24"/>
          <w:lang w:val="en-US" w:eastAsia="en-US"/>
        </w:rPr>
        <w:t xml:space="preserve"> на приемането – при изпращане по факс;</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4. </w:t>
      </w:r>
      <w:proofErr w:type="gramStart"/>
      <w:r w:rsidRPr="001A7AE9">
        <w:rPr>
          <w:sz w:val="24"/>
          <w:szCs w:val="24"/>
          <w:lang w:val="en-US" w:eastAsia="en-US"/>
        </w:rPr>
        <w:t>датата</w:t>
      </w:r>
      <w:proofErr w:type="gramEnd"/>
      <w:r w:rsidRPr="001A7AE9">
        <w:rPr>
          <w:sz w:val="24"/>
          <w:szCs w:val="24"/>
          <w:lang w:val="en-US" w:eastAsia="en-US"/>
        </w:rPr>
        <w:t xml:space="preserve"> на получаване – при изпращане по електронна поща. </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w:t>
      </w:r>
      <w:proofErr w:type="gramStart"/>
      <w:r w:rsidRPr="001A7AE9">
        <w:rPr>
          <w:sz w:val="24"/>
          <w:szCs w:val="24"/>
          <w:lang w:val="en-US" w:eastAsia="en-US"/>
        </w:rPr>
        <w:t xml:space="preserve">При промяна на посочените адреси, телефони </w:t>
      </w:r>
      <w:r w:rsidRPr="001A7AE9">
        <w:rPr>
          <w:sz w:val="24"/>
          <w:szCs w:val="24"/>
          <w:lang w:val="en-US" w:eastAsia="en-US"/>
        </w:rPr>
        <w:lastRenderedPageBreak/>
        <w:t>и други данни за контакт, съответната Страна е длъжна да уведоми другата в писмен вид в срок до 3 (</w:t>
      </w:r>
      <w:r w:rsidRPr="001A7AE9">
        <w:rPr>
          <w:i/>
          <w:sz w:val="24"/>
          <w:szCs w:val="24"/>
          <w:lang w:val="en-US" w:eastAsia="en-US"/>
        </w:rPr>
        <w:t>три</w:t>
      </w:r>
      <w:r w:rsidRPr="001A7AE9">
        <w:rPr>
          <w:sz w:val="24"/>
          <w:szCs w:val="24"/>
          <w:lang w:val="en-US" w:eastAsia="en-US"/>
        </w:rPr>
        <w:t>) дни от настъпване на промяната.</w:t>
      </w:r>
      <w:proofErr w:type="gramEnd"/>
      <w:r w:rsidRPr="001A7AE9">
        <w:rPr>
          <w:sz w:val="24"/>
          <w:szCs w:val="24"/>
          <w:lang w:val="en-US" w:eastAsia="en-US"/>
        </w:rPr>
        <w:t xml:space="preserve"> </w:t>
      </w:r>
      <w:proofErr w:type="gramStart"/>
      <w:r w:rsidRPr="001A7AE9">
        <w:rPr>
          <w:sz w:val="24"/>
          <w:szCs w:val="24"/>
          <w:lang w:val="en-US" w:eastAsia="en-US"/>
        </w:rPr>
        <w:t>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1A7AE9">
        <w:rPr>
          <w:i/>
          <w:sz w:val="24"/>
          <w:szCs w:val="24"/>
          <w:lang w:val="en-US" w:eastAsia="en-US"/>
        </w:rPr>
        <w:t>три</w:t>
      </w:r>
      <w:r w:rsidRPr="001A7AE9">
        <w:rPr>
          <w:sz w:val="24"/>
          <w:szCs w:val="24"/>
          <w:lang w:val="en-US" w:eastAsia="en-US"/>
        </w:rPr>
        <w:t>) дни от вписването ѝ в съответния регистър.</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(6) В случай, че някоя от клаузите на този Договор е недействителна или неприложима, това не засяга останалите клаузи. </w:t>
      </w:r>
      <w:proofErr w:type="gramStart"/>
      <w:r w:rsidRPr="001A7AE9">
        <w:rPr>
          <w:sz w:val="24"/>
          <w:szCs w:val="24"/>
          <w:lang w:val="en-US" w:eastAsia="en-US"/>
        </w:rPr>
        <w:t>Недействителната или неприложима клауза се заместват от повелителна правна норма, ако има такава.</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(7)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(8)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 xml:space="preserve">(9) Този </w:t>
      </w:r>
      <w:proofErr w:type="gramStart"/>
      <w:r w:rsidRPr="001A7AE9">
        <w:rPr>
          <w:sz w:val="24"/>
          <w:szCs w:val="24"/>
          <w:lang w:val="en-US" w:eastAsia="en-US"/>
        </w:rPr>
        <w:t>Договор  е</w:t>
      </w:r>
      <w:proofErr w:type="gramEnd"/>
      <w:r w:rsidRPr="001A7AE9">
        <w:rPr>
          <w:sz w:val="24"/>
          <w:szCs w:val="24"/>
          <w:lang w:val="en-US" w:eastAsia="en-US"/>
        </w:rPr>
        <w:t xml:space="preserve"> изготвен и подписан в 3 (три) еднообразни екземпляра – два за Възложителя и един за Изпълнителя. </w:t>
      </w:r>
    </w:p>
    <w:p w:rsidR="001A7AE9" w:rsidRPr="001A7AE9" w:rsidRDefault="001A7AE9" w:rsidP="001A7AE9">
      <w:pPr>
        <w:ind w:firstLine="720"/>
        <w:contextualSpacing/>
        <w:jc w:val="both"/>
        <w:rPr>
          <w:sz w:val="24"/>
          <w:szCs w:val="24"/>
          <w:lang w:val="en-US" w:eastAsia="en-US"/>
        </w:rPr>
      </w:pPr>
      <w:proofErr w:type="gramStart"/>
      <w:r w:rsidRPr="001A7AE9">
        <w:rPr>
          <w:sz w:val="24"/>
          <w:szCs w:val="24"/>
          <w:lang w:val="en-US" w:eastAsia="en-US"/>
        </w:rPr>
        <w:t>Настоящият договор влиза в сила от датата на подписването му и може да бъде изменян по изключение, при условията на чл.</w:t>
      </w:r>
      <w:proofErr w:type="gramEnd"/>
      <w:r w:rsidRPr="001A7AE9">
        <w:rPr>
          <w:sz w:val="24"/>
          <w:szCs w:val="24"/>
          <w:lang w:val="en-US" w:eastAsia="en-US"/>
        </w:rPr>
        <w:t xml:space="preserve"> </w:t>
      </w:r>
      <w:proofErr w:type="gramStart"/>
      <w:r w:rsidRPr="001A7AE9">
        <w:rPr>
          <w:sz w:val="24"/>
          <w:szCs w:val="24"/>
          <w:lang w:val="en-US" w:eastAsia="en-US"/>
        </w:rPr>
        <w:t>116 от Закона за обществените поръчки.</w:t>
      </w:r>
      <w:proofErr w:type="gramEnd"/>
    </w:p>
    <w:p w:rsidR="001A7AE9" w:rsidRPr="001A7AE9" w:rsidRDefault="001A7AE9" w:rsidP="001A7AE9">
      <w:pPr>
        <w:ind w:firstLine="720"/>
        <w:contextualSpacing/>
        <w:jc w:val="both"/>
        <w:rPr>
          <w:sz w:val="24"/>
          <w:szCs w:val="24"/>
          <w:lang w:val="en-US" w:eastAsia="en-US"/>
        </w:rPr>
      </w:pPr>
      <w:r w:rsidRPr="001A7AE9">
        <w:rPr>
          <w:sz w:val="24"/>
          <w:szCs w:val="24"/>
          <w:lang w:val="en-US" w:eastAsia="en-US"/>
        </w:rPr>
        <w:t>Неразделна част от настоящия договор са следните приложения:</w:t>
      </w:r>
    </w:p>
    <w:p w:rsidR="001A7AE9" w:rsidRPr="001A7AE9" w:rsidRDefault="001A7AE9" w:rsidP="001A7AE9">
      <w:pPr>
        <w:numPr>
          <w:ilvl w:val="0"/>
          <w:numId w:val="13"/>
        </w:numPr>
        <w:spacing w:after="200" w:line="276" w:lineRule="auto"/>
        <w:contextualSpacing/>
        <w:jc w:val="both"/>
        <w:rPr>
          <w:sz w:val="24"/>
          <w:szCs w:val="24"/>
          <w:lang w:eastAsia="en-US"/>
        </w:rPr>
      </w:pPr>
      <w:r w:rsidRPr="001A7AE9">
        <w:rPr>
          <w:sz w:val="24"/>
          <w:szCs w:val="24"/>
          <w:lang w:eastAsia="en-US"/>
        </w:rPr>
        <w:t>Техническото предложение на ИЗПЪЛНИТЕЛЯ - Приложение № 1;</w:t>
      </w:r>
    </w:p>
    <w:p w:rsidR="001A7AE9" w:rsidRPr="001A7AE9" w:rsidRDefault="001A7AE9" w:rsidP="001A7AE9">
      <w:pPr>
        <w:numPr>
          <w:ilvl w:val="0"/>
          <w:numId w:val="13"/>
        </w:numPr>
        <w:spacing w:after="200" w:line="276" w:lineRule="auto"/>
        <w:contextualSpacing/>
        <w:jc w:val="both"/>
        <w:rPr>
          <w:sz w:val="24"/>
          <w:szCs w:val="24"/>
          <w:lang w:eastAsia="en-US"/>
        </w:rPr>
      </w:pPr>
      <w:r w:rsidRPr="001A7AE9">
        <w:rPr>
          <w:sz w:val="24"/>
          <w:szCs w:val="24"/>
          <w:lang w:eastAsia="en-US"/>
        </w:rPr>
        <w:t>Ценовото предложение на ИЗПЪЛНИТЕЛЯ - Приложение № 2;</w:t>
      </w:r>
    </w:p>
    <w:p w:rsidR="001A7AE9" w:rsidRPr="001A7AE9" w:rsidRDefault="001A7AE9" w:rsidP="001A7AE9">
      <w:pPr>
        <w:numPr>
          <w:ilvl w:val="0"/>
          <w:numId w:val="13"/>
        </w:numPr>
        <w:spacing w:after="200" w:line="276" w:lineRule="auto"/>
        <w:contextualSpacing/>
        <w:jc w:val="both"/>
        <w:rPr>
          <w:sz w:val="24"/>
          <w:szCs w:val="24"/>
          <w:lang w:eastAsia="en-US"/>
        </w:rPr>
      </w:pPr>
      <w:r w:rsidRPr="001A7AE9">
        <w:rPr>
          <w:sz w:val="24"/>
          <w:szCs w:val="24"/>
          <w:lang w:eastAsia="en-US"/>
        </w:rPr>
        <w:t>Техническата спецификация на  ВЪЗЛОЖИТЕЛЯ - Приложение № 3.</w:t>
      </w:r>
    </w:p>
    <w:p w:rsidR="001A7AE9" w:rsidRPr="001A7AE9" w:rsidRDefault="001A7AE9" w:rsidP="001A7AE9">
      <w:pPr>
        <w:numPr>
          <w:ilvl w:val="0"/>
          <w:numId w:val="13"/>
        </w:numPr>
        <w:spacing w:after="200" w:line="276" w:lineRule="auto"/>
        <w:contextualSpacing/>
        <w:jc w:val="both"/>
        <w:rPr>
          <w:sz w:val="24"/>
          <w:szCs w:val="24"/>
          <w:lang w:eastAsia="en-US"/>
        </w:rPr>
      </w:pPr>
      <w:r w:rsidRPr="001A7AE9">
        <w:rPr>
          <w:sz w:val="24"/>
          <w:szCs w:val="24"/>
          <w:lang w:eastAsia="en-US"/>
        </w:rPr>
        <w:t>Технически проект на ВЪЗЛОЖИТЕЛЯ – Приложение № 4.</w:t>
      </w:r>
    </w:p>
    <w:p w:rsidR="001A7AE9" w:rsidRPr="001A7AE9" w:rsidRDefault="001A7AE9" w:rsidP="001A7AE9">
      <w:pPr>
        <w:numPr>
          <w:ilvl w:val="0"/>
          <w:numId w:val="13"/>
        </w:numPr>
        <w:spacing w:after="200" w:line="276" w:lineRule="auto"/>
        <w:contextualSpacing/>
        <w:jc w:val="both"/>
        <w:rPr>
          <w:sz w:val="24"/>
          <w:szCs w:val="24"/>
          <w:lang w:eastAsia="en-US"/>
        </w:rPr>
      </w:pPr>
      <w:r w:rsidRPr="001A7AE9">
        <w:rPr>
          <w:sz w:val="24"/>
          <w:szCs w:val="24"/>
          <w:lang w:eastAsia="en-US"/>
        </w:rPr>
        <w:t>График за изпълнение – Приложение № 5.</w:t>
      </w:r>
    </w:p>
    <w:p w:rsidR="001A7AE9" w:rsidRPr="001A7AE9" w:rsidRDefault="001A7AE9" w:rsidP="001A7AE9">
      <w:pPr>
        <w:contextualSpacing/>
        <w:jc w:val="both"/>
        <w:rPr>
          <w:b/>
          <w:sz w:val="24"/>
          <w:szCs w:val="24"/>
          <w:lang w:val="en-US" w:eastAsia="en-US"/>
        </w:rPr>
      </w:pPr>
      <w:r w:rsidRPr="001A7AE9">
        <w:rPr>
          <w:b/>
          <w:sz w:val="24"/>
          <w:szCs w:val="24"/>
          <w:lang w:val="en-US" w:eastAsia="en-US"/>
        </w:rPr>
        <w:t>ВЪЗЛОЖИТЕЛ:</w:t>
      </w:r>
      <w:r w:rsidRPr="001A7AE9">
        <w:rPr>
          <w:b/>
          <w:sz w:val="24"/>
          <w:szCs w:val="24"/>
          <w:lang w:val="en-US" w:eastAsia="en-US"/>
        </w:rPr>
        <w:tab/>
      </w:r>
      <w:r w:rsidRPr="001A7AE9">
        <w:rPr>
          <w:b/>
          <w:sz w:val="24"/>
          <w:szCs w:val="24"/>
          <w:lang w:val="en-US" w:eastAsia="en-US"/>
        </w:rPr>
        <w:tab/>
      </w:r>
      <w:r w:rsidRPr="001A7AE9">
        <w:rPr>
          <w:b/>
          <w:sz w:val="24"/>
          <w:szCs w:val="24"/>
          <w:lang w:val="en-US" w:eastAsia="en-US"/>
        </w:rPr>
        <w:tab/>
      </w:r>
      <w:r w:rsidRPr="001A7AE9">
        <w:rPr>
          <w:b/>
          <w:sz w:val="24"/>
          <w:szCs w:val="24"/>
          <w:lang w:val="en-US" w:eastAsia="en-US"/>
        </w:rPr>
        <w:tab/>
      </w:r>
      <w:r w:rsidRPr="001A7AE9">
        <w:rPr>
          <w:b/>
          <w:sz w:val="24"/>
          <w:szCs w:val="24"/>
          <w:lang w:val="en-US" w:eastAsia="en-US"/>
        </w:rPr>
        <w:tab/>
        <w:t>ИЗПЪЛНИТЕЛ:</w:t>
      </w: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ind w:firstLine="720"/>
        <w:contextualSpacing/>
        <w:jc w:val="both"/>
        <w:rPr>
          <w:sz w:val="24"/>
          <w:szCs w:val="24"/>
          <w:lang w:val="en-US" w:eastAsia="en-US"/>
        </w:rPr>
      </w:pPr>
    </w:p>
    <w:p w:rsidR="001A7AE9" w:rsidRPr="001A7AE9" w:rsidRDefault="001A7AE9" w:rsidP="001A7AE9">
      <w:pPr>
        <w:contextualSpacing/>
        <w:jc w:val="both"/>
        <w:rPr>
          <w:b/>
          <w:sz w:val="24"/>
          <w:szCs w:val="24"/>
          <w:lang w:val="en-US" w:eastAsia="en-US"/>
        </w:rPr>
      </w:pPr>
      <w:r w:rsidRPr="001A7AE9">
        <w:rPr>
          <w:b/>
          <w:sz w:val="24"/>
          <w:szCs w:val="24"/>
          <w:lang w:val="en-US" w:eastAsia="en-US"/>
        </w:rPr>
        <w:t>……………………………………</w:t>
      </w:r>
      <w:r w:rsidRPr="001A7AE9">
        <w:rPr>
          <w:b/>
          <w:sz w:val="24"/>
          <w:szCs w:val="24"/>
          <w:lang w:val="en-US" w:eastAsia="en-US"/>
        </w:rPr>
        <w:tab/>
      </w:r>
      <w:r w:rsidRPr="001A7AE9">
        <w:rPr>
          <w:b/>
          <w:sz w:val="24"/>
          <w:szCs w:val="24"/>
          <w:lang w:val="en-US" w:eastAsia="en-US"/>
        </w:rPr>
        <w:tab/>
      </w:r>
      <w:r w:rsidRPr="001A7AE9">
        <w:rPr>
          <w:b/>
          <w:sz w:val="24"/>
          <w:szCs w:val="24"/>
          <w:lang w:val="en-US" w:eastAsia="en-US"/>
        </w:rPr>
        <w:tab/>
        <w:t xml:space="preserve">………………………………………… </w:t>
      </w:r>
      <w:r w:rsidRPr="001A7AE9">
        <w:rPr>
          <w:b/>
          <w:sz w:val="24"/>
          <w:szCs w:val="24"/>
          <w:lang w:val="en-US" w:eastAsia="en-US"/>
        </w:rPr>
        <w:tab/>
      </w:r>
    </w:p>
    <w:p w:rsidR="001A7AE9" w:rsidRPr="001A7AE9" w:rsidRDefault="001A7AE9" w:rsidP="001A7AE9">
      <w:pPr>
        <w:suppressAutoHyphens/>
        <w:spacing w:line="276" w:lineRule="auto"/>
        <w:jc w:val="both"/>
        <w:rPr>
          <w:rFonts w:eastAsia="Arial"/>
          <w:b/>
          <w:bCs/>
          <w:caps/>
          <w:color w:val="000000"/>
          <w:sz w:val="22"/>
          <w:szCs w:val="22"/>
          <w:lang w:eastAsia="hi-IN" w:bidi="hi-IN"/>
        </w:rPr>
      </w:pPr>
    </w:p>
    <w:p w:rsidR="001A7AE9" w:rsidRPr="001A7AE9" w:rsidRDefault="001A7AE9" w:rsidP="001A7AE9">
      <w:pPr>
        <w:suppressAutoHyphens/>
        <w:spacing w:line="276" w:lineRule="auto"/>
        <w:jc w:val="both"/>
        <w:rPr>
          <w:rFonts w:eastAsia="Arial"/>
          <w:b/>
          <w:bCs/>
          <w:caps/>
          <w:color w:val="000000"/>
          <w:sz w:val="22"/>
          <w:szCs w:val="22"/>
          <w:lang w:eastAsia="hi-IN" w:bidi="hi-IN"/>
        </w:rPr>
      </w:pPr>
    </w:p>
    <w:p w:rsidR="001A7AE9" w:rsidRPr="001A7AE9" w:rsidRDefault="001A7AE9" w:rsidP="001A7AE9">
      <w:pPr>
        <w:suppressAutoHyphens/>
        <w:spacing w:line="276" w:lineRule="auto"/>
        <w:jc w:val="right"/>
        <w:rPr>
          <w:b/>
          <w:sz w:val="24"/>
          <w:szCs w:val="24"/>
          <w:lang w:val="en-US" w:eastAsia="en-US"/>
        </w:rPr>
      </w:pPr>
      <w:r w:rsidRPr="001A7AE9">
        <w:rPr>
          <w:rFonts w:eastAsia="Arial"/>
          <w:b/>
          <w:bCs/>
          <w:caps/>
          <w:color w:val="000000"/>
          <w:sz w:val="22"/>
          <w:szCs w:val="22"/>
          <w:lang w:eastAsia="hi-IN" w:bidi="hi-IN"/>
        </w:rPr>
        <w:t xml:space="preserve">    </w:t>
      </w:r>
      <w:r w:rsidRPr="001A7AE9">
        <w:rPr>
          <w:b/>
          <w:sz w:val="24"/>
          <w:szCs w:val="24"/>
          <w:lang w:eastAsia="en-US"/>
        </w:rPr>
        <w:t xml:space="preserve">ОБРАЗЕЦ № </w:t>
      </w:r>
      <w:r w:rsidRPr="001A7AE9">
        <w:rPr>
          <w:b/>
          <w:sz w:val="24"/>
          <w:szCs w:val="24"/>
          <w:lang w:val="en-US" w:eastAsia="en-US"/>
        </w:rPr>
        <w:t>7</w:t>
      </w:r>
    </w:p>
    <w:p w:rsidR="001A7AE9" w:rsidRPr="001A7AE9" w:rsidRDefault="001A7AE9" w:rsidP="001A7AE9">
      <w:pPr>
        <w:suppressAutoHyphens/>
        <w:jc w:val="center"/>
        <w:rPr>
          <w:b/>
          <w:sz w:val="24"/>
          <w:szCs w:val="24"/>
          <w:u w:val="single"/>
          <w:lang w:eastAsia="ar-SA"/>
        </w:rPr>
      </w:pPr>
      <w:r w:rsidRPr="001A7AE9">
        <w:rPr>
          <w:b/>
          <w:sz w:val="24"/>
          <w:szCs w:val="24"/>
          <w:u w:val="single"/>
          <w:lang w:eastAsia="ar-SA"/>
        </w:rPr>
        <w:t>ЗАЯВЛЕНИЕ</w:t>
      </w:r>
    </w:p>
    <w:p w:rsidR="001A7AE9" w:rsidRPr="001A7AE9" w:rsidRDefault="001A7AE9" w:rsidP="001A7AE9">
      <w:pPr>
        <w:suppressAutoHyphens/>
        <w:spacing w:before="100" w:beforeAutospacing="1" w:after="100" w:afterAutospacing="1"/>
        <w:contextualSpacing/>
        <w:jc w:val="center"/>
        <w:rPr>
          <w:sz w:val="24"/>
          <w:szCs w:val="24"/>
          <w:lang w:val="en-US" w:eastAsia="ar-SA"/>
        </w:rPr>
      </w:pPr>
      <w:bookmarkStart w:id="2" w:name="OLE_LINK1"/>
      <w:r w:rsidRPr="001A7AE9">
        <w:rPr>
          <w:rFonts w:eastAsia="Arial"/>
          <w:color w:val="000000"/>
          <w:sz w:val="24"/>
          <w:szCs w:val="24"/>
          <w:lang w:eastAsia="hi-IN" w:bidi="hi-IN"/>
        </w:rPr>
        <w:t>за участие в обществена поръчка чрез публично състезание с предмет:</w:t>
      </w:r>
      <w:bookmarkEnd w:id="2"/>
    </w:p>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shd w:val="clear" w:color="auto" w:fill="FFFFFF"/>
        <w:spacing w:line="276" w:lineRule="auto"/>
        <w:jc w:val="center"/>
        <w:rPr>
          <w:b/>
          <w:sz w:val="24"/>
          <w:szCs w:val="24"/>
          <w:lang w:eastAsia="en-US"/>
        </w:rPr>
      </w:pPr>
    </w:p>
    <w:tbl>
      <w:tblPr>
        <w:tblW w:w="10028" w:type="dxa"/>
        <w:tblInd w:w="-10" w:type="dxa"/>
        <w:tblLayout w:type="fixed"/>
        <w:tblLook w:val="0000" w:firstRow="0" w:lastRow="0" w:firstColumn="0" w:lastColumn="0" w:noHBand="0" w:noVBand="0"/>
      </w:tblPr>
      <w:tblGrid>
        <w:gridCol w:w="3708"/>
        <w:gridCol w:w="6320"/>
      </w:tblGrid>
      <w:tr w:rsidR="001A7AE9" w:rsidRPr="001A7AE9" w:rsidTr="001A7AE9">
        <w:tc>
          <w:tcPr>
            <w:tcW w:w="10028" w:type="dxa"/>
            <w:gridSpan w:val="2"/>
            <w:tcBorders>
              <w:top w:val="single" w:sz="4" w:space="0" w:color="000000"/>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lastRenderedPageBreak/>
              <w:t>Наименование на участника:</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10028" w:type="dxa"/>
            <w:gridSpan w:val="2"/>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b/>
                <w:sz w:val="24"/>
                <w:szCs w:val="24"/>
                <w:lang w:eastAsia="ar-SA"/>
              </w:rPr>
            </w:pPr>
            <w:r w:rsidRPr="001A7AE9">
              <w:rPr>
                <w:b/>
                <w:sz w:val="24"/>
                <w:szCs w:val="24"/>
                <w:lang w:eastAsia="ar-SA"/>
              </w:rPr>
              <w:t>АДМИНИСТРАТИВНИ СВЕДЕНИЯ:</w:t>
            </w: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Адрес:</w:t>
            </w:r>
          </w:p>
          <w:p w:rsidR="001A7AE9" w:rsidRPr="001A7AE9" w:rsidRDefault="001A7AE9" w:rsidP="001A7AE9">
            <w:pPr>
              <w:numPr>
                <w:ilvl w:val="0"/>
                <w:numId w:val="32"/>
              </w:numPr>
              <w:tabs>
                <w:tab w:val="left" w:pos="360"/>
              </w:tabs>
              <w:suppressAutoHyphens/>
              <w:spacing w:line="276" w:lineRule="auto"/>
              <w:ind w:left="360"/>
              <w:jc w:val="both"/>
              <w:rPr>
                <w:sz w:val="24"/>
                <w:szCs w:val="24"/>
                <w:lang w:eastAsia="ar-SA"/>
              </w:rPr>
            </w:pPr>
            <w:r w:rsidRPr="001A7AE9">
              <w:rPr>
                <w:sz w:val="24"/>
                <w:szCs w:val="24"/>
                <w:lang w:eastAsia="ar-SA"/>
              </w:rPr>
              <w:t>Страна, код, град, община</w:t>
            </w:r>
          </w:p>
          <w:p w:rsidR="001A7AE9" w:rsidRPr="001A7AE9" w:rsidRDefault="001A7AE9" w:rsidP="001A7AE9">
            <w:pPr>
              <w:numPr>
                <w:ilvl w:val="0"/>
                <w:numId w:val="32"/>
              </w:numPr>
              <w:tabs>
                <w:tab w:val="left" w:pos="360"/>
              </w:tabs>
              <w:suppressAutoHyphens/>
              <w:spacing w:line="276" w:lineRule="auto"/>
              <w:ind w:left="360"/>
              <w:jc w:val="both"/>
              <w:rPr>
                <w:sz w:val="24"/>
                <w:szCs w:val="24"/>
                <w:lang w:eastAsia="ar-SA"/>
              </w:rPr>
            </w:pPr>
            <w:r w:rsidRPr="001A7AE9">
              <w:rPr>
                <w:sz w:val="24"/>
                <w:szCs w:val="24"/>
                <w:lang w:eastAsia="ar-SA"/>
              </w:rPr>
              <w:t xml:space="preserve">Квартал, ул., №, </w:t>
            </w:r>
          </w:p>
          <w:p w:rsidR="001A7AE9" w:rsidRPr="001A7AE9" w:rsidRDefault="001A7AE9" w:rsidP="001A7AE9">
            <w:pPr>
              <w:numPr>
                <w:ilvl w:val="0"/>
                <w:numId w:val="32"/>
              </w:numPr>
              <w:tabs>
                <w:tab w:val="left" w:pos="360"/>
              </w:tabs>
              <w:suppressAutoHyphens/>
              <w:spacing w:line="276" w:lineRule="auto"/>
              <w:ind w:left="360"/>
              <w:jc w:val="both"/>
              <w:rPr>
                <w:sz w:val="24"/>
                <w:szCs w:val="24"/>
                <w:lang w:val="en-US" w:eastAsia="ar-SA"/>
              </w:rPr>
            </w:pPr>
            <w:r w:rsidRPr="001A7AE9">
              <w:rPr>
                <w:sz w:val="24"/>
                <w:szCs w:val="24"/>
                <w:lang w:eastAsia="ar-SA"/>
              </w:rPr>
              <w:t>Телефон, факс,</w:t>
            </w:r>
            <w:r w:rsidRPr="001A7AE9">
              <w:rPr>
                <w:sz w:val="24"/>
                <w:szCs w:val="24"/>
                <w:lang w:val="en-US" w:eastAsia="ar-SA"/>
              </w:rPr>
              <w:t xml:space="preserve"> E-mail:</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Лице за контакти:</w:t>
            </w:r>
          </w:p>
          <w:p w:rsidR="001A7AE9" w:rsidRPr="001A7AE9" w:rsidRDefault="001A7AE9" w:rsidP="001A7AE9">
            <w:pPr>
              <w:numPr>
                <w:ilvl w:val="0"/>
                <w:numId w:val="33"/>
              </w:numPr>
              <w:tabs>
                <w:tab w:val="left" w:pos="360"/>
              </w:tabs>
              <w:suppressAutoHyphens/>
              <w:spacing w:line="276" w:lineRule="auto"/>
              <w:ind w:left="360"/>
              <w:jc w:val="both"/>
              <w:rPr>
                <w:sz w:val="24"/>
                <w:szCs w:val="24"/>
                <w:lang w:eastAsia="ar-SA"/>
              </w:rPr>
            </w:pPr>
            <w:r w:rsidRPr="001A7AE9">
              <w:rPr>
                <w:sz w:val="24"/>
                <w:szCs w:val="24"/>
                <w:lang w:eastAsia="ar-SA"/>
              </w:rPr>
              <w:t>Трите имена</w:t>
            </w:r>
          </w:p>
          <w:p w:rsidR="001A7AE9" w:rsidRPr="001A7AE9" w:rsidRDefault="001A7AE9" w:rsidP="001A7AE9">
            <w:pPr>
              <w:numPr>
                <w:ilvl w:val="0"/>
                <w:numId w:val="33"/>
              </w:numPr>
              <w:tabs>
                <w:tab w:val="left" w:pos="360"/>
              </w:tabs>
              <w:suppressAutoHyphens/>
              <w:spacing w:line="276" w:lineRule="auto"/>
              <w:ind w:left="360"/>
              <w:jc w:val="both"/>
              <w:rPr>
                <w:sz w:val="24"/>
                <w:szCs w:val="24"/>
                <w:lang w:eastAsia="ar-SA"/>
              </w:rPr>
            </w:pPr>
            <w:r w:rsidRPr="001A7AE9">
              <w:rPr>
                <w:sz w:val="24"/>
                <w:szCs w:val="24"/>
                <w:lang w:eastAsia="ar-SA"/>
              </w:rPr>
              <w:t>Л.к. №, дата, издадена от, ЕГН</w:t>
            </w:r>
          </w:p>
          <w:p w:rsidR="001A7AE9" w:rsidRPr="001A7AE9" w:rsidRDefault="001A7AE9" w:rsidP="001A7AE9">
            <w:pPr>
              <w:numPr>
                <w:ilvl w:val="0"/>
                <w:numId w:val="33"/>
              </w:numPr>
              <w:tabs>
                <w:tab w:val="left" w:pos="360"/>
              </w:tabs>
              <w:suppressAutoHyphens/>
              <w:spacing w:line="276" w:lineRule="auto"/>
              <w:ind w:left="360"/>
              <w:jc w:val="both"/>
              <w:rPr>
                <w:sz w:val="24"/>
                <w:szCs w:val="24"/>
                <w:lang w:eastAsia="ar-SA"/>
              </w:rPr>
            </w:pPr>
            <w:r w:rsidRPr="001A7AE9">
              <w:rPr>
                <w:sz w:val="24"/>
                <w:szCs w:val="24"/>
                <w:lang w:eastAsia="ar-SA"/>
              </w:rPr>
              <w:t>Длъжност</w:t>
            </w:r>
          </w:p>
          <w:p w:rsidR="001A7AE9" w:rsidRPr="001A7AE9" w:rsidRDefault="001A7AE9" w:rsidP="001A7AE9">
            <w:pPr>
              <w:numPr>
                <w:ilvl w:val="0"/>
                <w:numId w:val="33"/>
              </w:numPr>
              <w:tabs>
                <w:tab w:val="left" w:pos="360"/>
              </w:tabs>
              <w:suppressAutoHyphens/>
              <w:spacing w:line="276" w:lineRule="auto"/>
              <w:ind w:left="360"/>
              <w:jc w:val="both"/>
              <w:rPr>
                <w:sz w:val="24"/>
                <w:szCs w:val="24"/>
                <w:lang w:eastAsia="ar-SA"/>
              </w:rPr>
            </w:pPr>
            <w:r w:rsidRPr="001A7AE9">
              <w:rPr>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ИН  по ДДС</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ЕИК /код по БУЛСТАТ/</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Обслужваща банка</w:t>
            </w:r>
          </w:p>
          <w:p w:rsidR="001A7AE9" w:rsidRPr="001A7AE9" w:rsidRDefault="001A7AE9" w:rsidP="001A7AE9">
            <w:pPr>
              <w:numPr>
                <w:ilvl w:val="0"/>
                <w:numId w:val="34"/>
              </w:numPr>
              <w:tabs>
                <w:tab w:val="left" w:pos="360"/>
              </w:tabs>
              <w:suppressAutoHyphens/>
              <w:spacing w:line="276" w:lineRule="auto"/>
              <w:ind w:left="360"/>
              <w:jc w:val="both"/>
              <w:rPr>
                <w:sz w:val="24"/>
                <w:szCs w:val="24"/>
                <w:lang w:eastAsia="ar-SA"/>
              </w:rPr>
            </w:pPr>
            <w:r w:rsidRPr="001A7AE9">
              <w:rPr>
                <w:sz w:val="24"/>
                <w:szCs w:val="24"/>
                <w:lang w:eastAsia="ar-SA"/>
              </w:rPr>
              <w:t>Титуляр на сметката</w:t>
            </w:r>
          </w:p>
          <w:p w:rsidR="001A7AE9" w:rsidRPr="001A7AE9" w:rsidRDefault="001A7AE9" w:rsidP="001A7AE9">
            <w:pPr>
              <w:numPr>
                <w:ilvl w:val="0"/>
                <w:numId w:val="34"/>
              </w:numPr>
              <w:tabs>
                <w:tab w:val="left" w:pos="360"/>
              </w:tabs>
              <w:suppressAutoHyphens/>
              <w:spacing w:line="276" w:lineRule="auto"/>
              <w:ind w:left="360"/>
              <w:jc w:val="both"/>
              <w:rPr>
                <w:sz w:val="24"/>
                <w:szCs w:val="24"/>
                <w:lang w:eastAsia="ar-SA"/>
              </w:rPr>
            </w:pPr>
            <w:r w:rsidRPr="001A7AE9">
              <w:rPr>
                <w:sz w:val="24"/>
                <w:szCs w:val="24"/>
                <w:lang w:val="en-US" w:eastAsia="ar-SA"/>
              </w:rPr>
              <w:t>IBAN</w:t>
            </w:r>
          </w:p>
          <w:p w:rsidR="001A7AE9" w:rsidRPr="001A7AE9" w:rsidRDefault="001A7AE9" w:rsidP="001A7AE9">
            <w:pPr>
              <w:numPr>
                <w:ilvl w:val="0"/>
                <w:numId w:val="34"/>
              </w:numPr>
              <w:tabs>
                <w:tab w:val="left" w:pos="360"/>
              </w:tabs>
              <w:suppressAutoHyphens/>
              <w:spacing w:line="276" w:lineRule="auto"/>
              <w:ind w:left="360"/>
              <w:jc w:val="both"/>
              <w:rPr>
                <w:sz w:val="24"/>
                <w:szCs w:val="24"/>
                <w:lang w:eastAsia="ar-SA"/>
              </w:rPr>
            </w:pPr>
            <w:r w:rsidRPr="001A7AE9">
              <w:rPr>
                <w:sz w:val="24"/>
                <w:szCs w:val="24"/>
                <w:lang w:val="en-US" w:eastAsia="ar-SA"/>
              </w:rPr>
              <w:t>BIC</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bl>
    <w:p w:rsidR="001A7AE9" w:rsidRPr="001A7AE9" w:rsidRDefault="001A7AE9" w:rsidP="001A7AE9">
      <w:pPr>
        <w:suppressAutoHyphens/>
        <w:ind w:firstLine="852"/>
        <w:rPr>
          <w:b/>
          <w:sz w:val="24"/>
          <w:szCs w:val="24"/>
          <w:lang w:eastAsia="ar-SA"/>
        </w:rPr>
      </w:pPr>
    </w:p>
    <w:p w:rsidR="001A7AE9" w:rsidRPr="001A7AE9" w:rsidRDefault="001A7AE9" w:rsidP="001A7AE9">
      <w:pPr>
        <w:suppressAutoHyphens/>
        <w:ind w:firstLine="852"/>
        <w:rPr>
          <w:b/>
          <w:sz w:val="24"/>
          <w:szCs w:val="24"/>
          <w:lang w:val="en-US" w:eastAsia="ar-SA"/>
        </w:rPr>
      </w:pPr>
      <w:r w:rsidRPr="001A7AE9">
        <w:rPr>
          <w:b/>
          <w:sz w:val="24"/>
          <w:szCs w:val="24"/>
          <w:lang w:eastAsia="ar-SA"/>
        </w:rPr>
        <w:t>УВАЖАЕМИ ДАМИ И ГОСПОДА,</w:t>
      </w:r>
    </w:p>
    <w:p w:rsidR="001A7AE9" w:rsidRPr="001A7AE9" w:rsidRDefault="001A7AE9" w:rsidP="001A7AE9">
      <w:pPr>
        <w:shd w:val="clear" w:color="auto" w:fill="FFFFFF"/>
        <w:spacing w:line="276" w:lineRule="auto"/>
        <w:jc w:val="both"/>
        <w:rPr>
          <w:b/>
          <w:sz w:val="24"/>
          <w:szCs w:val="24"/>
          <w:lang w:eastAsia="en-US"/>
        </w:rPr>
      </w:pPr>
      <w:r w:rsidRPr="001A7AE9">
        <w:rPr>
          <w:sz w:val="24"/>
          <w:szCs w:val="24"/>
          <w:lang w:eastAsia="ar-SA"/>
        </w:rPr>
        <w:t xml:space="preserve">След запознаване с всички документи и образци за участие заявяваме, че желаем да участваме в обществена поръчка чрез публично състезание с предмет: </w:t>
      </w:r>
      <w:r w:rsidRPr="001A7AE9">
        <w:rPr>
          <w:b/>
          <w:sz w:val="24"/>
          <w:szCs w:val="24"/>
          <w:lang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shd w:val="clear" w:color="auto" w:fill="FFFFFF"/>
        <w:spacing w:line="276" w:lineRule="auto"/>
        <w:jc w:val="both"/>
        <w:rPr>
          <w:b/>
          <w:bCs/>
          <w:sz w:val="24"/>
          <w:szCs w:val="24"/>
          <w:lang w:eastAsia="en-US"/>
        </w:rPr>
      </w:pPr>
    </w:p>
    <w:p w:rsidR="001A7AE9" w:rsidRPr="001A7AE9" w:rsidRDefault="001A7AE9" w:rsidP="001A7AE9">
      <w:pPr>
        <w:suppressAutoHyphens/>
        <w:spacing w:line="360" w:lineRule="auto"/>
        <w:ind w:firstLine="360"/>
        <w:jc w:val="both"/>
        <w:rPr>
          <w:sz w:val="24"/>
          <w:szCs w:val="24"/>
          <w:lang w:eastAsia="ar-SA"/>
        </w:rPr>
      </w:pPr>
      <w:r w:rsidRPr="001A7AE9">
        <w:rPr>
          <w:sz w:val="24"/>
          <w:szCs w:val="24"/>
          <w:lang w:eastAsia="ar-SA"/>
        </w:rPr>
        <w:t>Заявлението съдържа:</w:t>
      </w:r>
    </w:p>
    <w:p w:rsidR="001A7AE9" w:rsidRPr="001A7AE9" w:rsidRDefault="001A7AE9" w:rsidP="001A7AE9">
      <w:pPr>
        <w:ind w:firstLine="990"/>
        <w:jc w:val="both"/>
        <w:rPr>
          <w:color w:val="000000"/>
          <w:sz w:val="24"/>
          <w:szCs w:val="24"/>
          <w:lang w:val="en-US" w:eastAsia="en-US"/>
        </w:rPr>
      </w:pPr>
      <w:r w:rsidRPr="001A7AE9">
        <w:rPr>
          <w:color w:val="000000"/>
          <w:sz w:val="24"/>
          <w:szCs w:val="24"/>
          <w:lang w:val="en-US" w:eastAsia="en-US"/>
        </w:rPr>
        <w:t xml:space="preserve">1. </w:t>
      </w:r>
      <w:r w:rsidRPr="001A7AE9">
        <w:rPr>
          <w:color w:val="000000"/>
          <w:sz w:val="24"/>
          <w:szCs w:val="24"/>
          <w:lang w:eastAsia="en-US"/>
        </w:rPr>
        <w:t>Е</w:t>
      </w:r>
      <w:r w:rsidRPr="001A7AE9">
        <w:rPr>
          <w:color w:val="000000"/>
          <w:sz w:val="24"/>
          <w:szCs w:val="24"/>
          <w:lang w:val="en-US" w:eastAsia="en-US"/>
        </w:rPr>
        <w:t>динен европейски документ за обществени поръчки (</w:t>
      </w:r>
      <w:r w:rsidRPr="001A7AE9">
        <w:rPr>
          <w:color w:val="000000"/>
          <w:sz w:val="24"/>
          <w:szCs w:val="24"/>
          <w:bdr w:val="none" w:sz="0" w:space="0" w:color="auto" w:frame="1"/>
          <w:shd w:val="clear" w:color="auto" w:fill="FFFFFF"/>
          <w:lang w:val="en-US" w:eastAsia="en-US"/>
        </w:rPr>
        <w:t>ЕЕДОП</w:t>
      </w:r>
      <w:r w:rsidRPr="001A7AE9">
        <w:rPr>
          <w:color w:val="000000"/>
          <w:sz w:val="24"/>
          <w:szCs w:val="24"/>
          <w:lang w:val="en-US" w:eastAsia="en-US"/>
        </w:rPr>
        <w:t xml:space="preserve">) за кандидата в съответствие с изискванията на закона и условията на възложителя, а когато е приложимо – </w:t>
      </w:r>
      <w:r w:rsidRPr="001A7AE9">
        <w:rPr>
          <w:color w:val="000000"/>
          <w:sz w:val="24"/>
          <w:szCs w:val="24"/>
          <w:bdr w:val="none" w:sz="0" w:space="0" w:color="auto" w:frame="1"/>
          <w:shd w:val="clear" w:color="auto" w:fill="FFFFFF"/>
          <w:lang w:val="en-US" w:eastAsia="en-US"/>
        </w:rPr>
        <w:t>ЕЕДОП</w:t>
      </w:r>
      <w:r w:rsidRPr="001A7AE9">
        <w:rPr>
          <w:color w:val="000000"/>
          <w:sz w:val="24"/>
          <w:szCs w:val="24"/>
          <w:lang w:val="en-US" w:eastAsia="en-US"/>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A7AE9" w:rsidRPr="001A7AE9" w:rsidRDefault="001A7AE9" w:rsidP="001A7AE9">
      <w:pPr>
        <w:ind w:firstLine="990"/>
        <w:jc w:val="both"/>
        <w:rPr>
          <w:color w:val="000000"/>
          <w:sz w:val="24"/>
          <w:szCs w:val="24"/>
          <w:lang w:val="en-US" w:eastAsia="en-US"/>
        </w:rPr>
      </w:pPr>
      <w:r w:rsidRPr="001A7AE9">
        <w:rPr>
          <w:color w:val="000000"/>
          <w:sz w:val="24"/>
          <w:szCs w:val="24"/>
          <w:lang w:val="en-US" w:eastAsia="en-US"/>
        </w:rPr>
        <w:t xml:space="preserve">2. </w:t>
      </w:r>
      <w:proofErr w:type="gramStart"/>
      <w:r w:rsidRPr="001A7AE9">
        <w:rPr>
          <w:color w:val="000000"/>
          <w:sz w:val="24"/>
          <w:szCs w:val="24"/>
          <w:lang w:val="en-US" w:eastAsia="en-US"/>
        </w:rPr>
        <w:t>документи</w:t>
      </w:r>
      <w:proofErr w:type="gramEnd"/>
      <w:r w:rsidRPr="001A7AE9">
        <w:rPr>
          <w:color w:val="000000"/>
          <w:sz w:val="24"/>
          <w:szCs w:val="24"/>
          <w:lang w:val="en-US" w:eastAsia="en-US"/>
        </w:rPr>
        <w:t xml:space="preserve"> за доказване на предприетите мерки за надеждност, когато е приложимо;</w:t>
      </w:r>
    </w:p>
    <w:p w:rsidR="001A7AE9" w:rsidRPr="001A7AE9" w:rsidRDefault="001A7AE9" w:rsidP="001A7AE9">
      <w:pPr>
        <w:ind w:firstLine="990"/>
        <w:jc w:val="both"/>
        <w:rPr>
          <w:color w:val="000000"/>
          <w:sz w:val="24"/>
          <w:szCs w:val="24"/>
          <w:lang w:eastAsia="en-US"/>
        </w:rPr>
      </w:pPr>
      <w:r w:rsidRPr="001A7AE9">
        <w:rPr>
          <w:color w:val="000000"/>
          <w:sz w:val="24"/>
          <w:szCs w:val="24"/>
          <w:lang w:val="en-US" w:eastAsia="en-US"/>
        </w:rPr>
        <w:t xml:space="preserve">3. </w:t>
      </w:r>
      <w:proofErr w:type="gramStart"/>
      <w:r w:rsidRPr="001A7AE9">
        <w:rPr>
          <w:color w:val="000000"/>
          <w:sz w:val="24"/>
          <w:szCs w:val="24"/>
          <w:lang w:val="en-US" w:eastAsia="en-US"/>
        </w:rPr>
        <w:t>документите</w:t>
      </w:r>
      <w:proofErr w:type="gramEnd"/>
      <w:r w:rsidRPr="001A7AE9">
        <w:rPr>
          <w:color w:val="000000"/>
          <w:sz w:val="24"/>
          <w:szCs w:val="24"/>
          <w:lang w:val="en-US" w:eastAsia="en-US"/>
        </w:rPr>
        <w:t xml:space="preserve"> по </w:t>
      </w:r>
      <w:hyperlink r:id="rId13" w:history="1">
        <w:r w:rsidRPr="001A7AE9">
          <w:rPr>
            <w:color w:val="000000"/>
            <w:sz w:val="24"/>
            <w:szCs w:val="24"/>
            <w:lang w:val="en-US" w:eastAsia="en-US"/>
          </w:rPr>
          <w:t xml:space="preserve">чл. </w:t>
        </w:r>
        <w:proofErr w:type="gramStart"/>
        <w:r w:rsidRPr="001A7AE9">
          <w:rPr>
            <w:color w:val="000000"/>
            <w:sz w:val="24"/>
            <w:szCs w:val="24"/>
            <w:lang w:val="en-US" w:eastAsia="en-US"/>
          </w:rPr>
          <w:t>37, ал.</w:t>
        </w:r>
        <w:proofErr w:type="gramEnd"/>
        <w:r w:rsidRPr="001A7AE9">
          <w:rPr>
            <w:color w:val="000000"/>
            <w:sz w:val="24"/>
            <w:szCs w:val="24"/>
            <w:lang w:val="en-US" w:eastAsia="en-US"/>
          </w:rPr>
          <w:t xml:space="preserve"> </w:t>
        </w:r>
        <w:proofErr w:type="gramStart"/>
        <w:r w:rsidRPr="001A7AE9">
          <w:rPr>
            <w:color w:val="000000"/>
            <w:sz w:val="24"/>
            <w:szCs w:val="24"/>
            <w:lang w:val="en-US" w:eastAsia="en-US"/>
          </w:rPr>
          <w:t>4</w:t>
        </w:r>
      </w:hyperlink>
      <w:r w:rsidRPr="001A7AE9">
        <w:rPr>
          <w:color w:val="000000"/>
          <w:sz w:val="24"/>
          <w:szCs w:val="24"/>
          <w:lang w:val="en-US" w:eastAsia="en-US"/>
        </w:rPr>
        <w:t xml:space="preserve"> </w:t>
      </w:r>
      <w:r w:rsidRPr="001A7AE9">
        <w:rPr>
          <w:color w:val="000000"/>
          <w:sz w:val="24"/>
          <w:szCs w:val="24"/>
          <w:lang w:eastAsia="en-US"/>
        </w:rPr>
        <w:t>от ППЗОП</w:t>
      </w:r>
      <w:r w:rsidRPr="001A7AE9">
        <w:rPr>
          <w:color w:val="000000"/>
          <w:sz w:val="24"/>
          <w:szCs w:val="24"/>
          <w:lang w:val="en-US" w:eastAsia="en-US"/>
        </w:rPr>
        <w:t>, когато е приложимо.</w:t>
      </w:r>
      <w:proofErr w:type="gramEnd"/>
      <w:r w:rsidRPr="001A7AE9">
        <w:rPr>
          <w:color w:val="000000"/>
          <w:sz w:val="24"/>
          <w:szCs w:val="24"/>
          <w:lang w:val="en-US" w:eastAsia="en-US"/>
        </w:rPr>
        <w:t xml:space="preserve"> </w:t>
      </w:r>
    </w:p>
    <w:p w:rsidR="001A7AE9" w:rsidRPr="001A7AE9" w:rsidRDefault="001A7AE9" w:rsidP="001A7AE9">
      <w:pPr>
        <w:ind w:firstLine="990"/>
        <w:jc w:val="both"/>
        <w:rPr>
          <w:color w:val="000000"/>
          <w:sz w:val="24"/>
          <w:szCs w:val="24"/>
          <w:lang w:eastAsia="en-US"/>
        </w:rPr>
      </w:pPr>
      <w:r w:rsidRPr="001A7AE9">
        <w:rPr>
          <w:color w:val="000000"/>
          <w:sz w:val="24"/>
          <w:szCs w:val="24"/>
          <w:lang w:eastAsia="en-US"/>
        </w:rPr>
        <w:t>4. декларация по чл. 102, ал. 1 от ЗОП, когато е приложимо</w:t>
      </w:r>
    </w:p>
    <w:p w:rsidR="001A7AE9" w:rsidRPr="001A7AE9" w:rsidRDefault="001A7AE9" w:rsidP="001A7AE9">
      <w:pPr>
        <w:suppressAutoHyphens/>
        <w:spacing w:line="360" w:lineRule="auto"/>
        <w:jc w:val="both"/>
        <w:rPr>
          <w:sz w:val="24"/>
          <w:szCs w:val="24"/>
          <w:lang w:eastAsia="ar-SA"/>
        </w:rPr>
      </w:pPr>
    </w:p>
    <w:p w:rsidR="001A7AE9" w:rsidRPr="001A7AE9" w:rsidRDefault="001A7AE9" w:rsidP="001A7AE9">
      <w:pPr>
        <w:suppressAutoHyphens/>
        <w:ind w:firstLine="720"/>
        <w:jc w:val="both"/>
        <w:rPr>
          <w:sz w:val="24"/>
          <w:szCs w:val="24"/>
          <w:lang w:eastAsia="ar-SA"/>
        </w:rPr>
      </w:pPr>
      <w:r w:rsidRPr="001A7AE9">
        <w:rPr>
          <w:sz w:val="24"/>
          <w:szCs w:val="24"/>
          <w:lang w:eastAsia="ar-SA"/>
        </w:rPr>
        <w:t>Освен документите приложени към настоящето заявление в офертата се съдържат и документите, подробно описани в приложения „ОПИС НА ПРЕДСТАВЕНИТЕ ДОКУМЕНТИ, КОИТО СЪДЪРЖА ОФЕРТАТА НА УЧАСТНИКА“ по образец.</w:t>
      </w:r>
    </w:p>
    <w:p w:rsidR="001A7AE9" w:rsidRPr="001A7AE9" w:rsidRDefault="001A7AE9" w:rsidP="001A7AE9">
      <w:pPr>
        <w:suppressAutoHyphens/>
        <w:ind w:firstLine="720"/>
        <w:jc w:val="both"/>
        <w:rPr>
          <w:sz w:val="24"/>
          <w:szCs w:val="24"/>
          <w:lang w:eastAsia="ar-SA"/>
        </w:rPr>
      </w:pPr>
    </w:p>
    <w:p w:rsidR="001A7AE9" w:rsidRPr="001A7AE9" w:rsidRDefault="001A7AE9" w:rsidP="001A7AE9">
      <w:pPr>
        <w:suppressAutoHyphens/>
        <w:ind w:left="71" w:firstLine="720"/>
        <w:jc w:val="both"/>
        <w:rPr>
          <w:sz w:val="24"/>
          <w:szCs w:val="24"/>
          <w:lang w:eastAsia="ar-SA"/>
        </w:rPr>
      </w:pPr>
      <w:r w:rsidRPr="001A7AE9">
        <w:rPr>
          <w:sz w:val="24"/>
          <w:szCs w:val="24"/>
          <w:lang w:eastAsia="ar-SA"/>
        </w:rPr>
        <w:t>При изпълнение на поръчката .............................................. подизпълнители:*</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lastRenderedPageBreak/>
        <w:tab/>
      </w:r>
      <w:r w:rsidRPr="001A7AE9">
        <w:rPr>
          <w:sz w:val="24"/>
          <w:szCs w:val="24"/>
          <w:lang w:eastAsia="ar-SA"/>
        </w:rPr>
        <w:tab/>
      </w:r>
      <w:r w:rsidRPr="001A7AE9">
        <w:rPr>
          <w:sz w:val="24"/>
          <w:szCs w:val="24"/>
          <w:lang w:eastAsia="ar-SA"/>
        </w:rPr>
        <w:tab/>
      </w:r>
      <w:r w:rsidRPr="001A7AE9">
        <w:rPr>
          <w:sz w:val="24"/>
          <w:szCs w:val="24"/>
          <w:lang w:eastAsia="ar-SA"/>
        </w:rPr>
        <w:tab/>
        <w:t xml:space="preserve"> (ще ползваме/няма да ползваме)</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Предвидени подизпълнители:</w:t>
      </w:r>
    </w:p>
    <w:p w:rsidR="001A7AE9" w:rsidRPr="001A7AE9" w:rsidRDefault="001A7AE9" w:rsidP="001A7AE9">
      <w:pPr>
        <w:numPr>
          <w:ilvl w:val="0"/>
          <w:numId w:val="36"/>
        </w:numPr>
        <w:suppressAutoHyphens/>
        <w:spacing w:after="200" w:line="276" w:lineRule="auto"/>
        <w:jc w:val="both"/>
        <w:rPr>
          <w:sz w:val="24"/>
          <w:szCs w:val="24"/>
          <w:lang w:eastAsia="ar-SA"/>
        </w:rPr>
      </w:pPr>
      <w:r w:rsidRPr="001A7AE9">
        <w:rPr>
          <w:sz w:val="24"/>
          <w:szCs w:val="24"/>
          <w:lang w:eastAsia="ar-SA"/>
        </w:rPr>
        <w:t>…………………</w:t>
      </w:r>
    </w:p>
    <w:p w:rsidR="001A7AE9" w:rsidRPr="001A7AE9" w:rsidRDefault="001A7AE9" w:rsidP="001A7AE9">
      <w:pPr>
        <w:suppressAutoHyphens/>
        <w:ind w:left="781" w:firstLine="10"/>
        <w:jc w:val="both"/>
        <w:rPr>
          <w:sz w:val="24"/>
          <w:szCs w:val="24"/>
          <w:lang w:eastAsia="ar-SA"/>
        </w:rPr>
      </w:pPr>
      <w:r w:rsidRPr="001A7AE9">
        <w:rPr>
          <w:sz w:val="24"/>
          <w:szCs w:val="24"/>
          <w:lang w:eastAsia="ar-SA"/>
        </w:rPr>
        <w:t>Видове работи от предмета на обществената поръчка, които ще се предложат на подизпълнителя:…………………………….</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Дял от стойността на обществената поръчка в проценти:…………</w:t>
      </w:r>
    </w:p>
    <w:p w:rsidR="001A7AE9" w:rsidRPr="001A7AE9" w:rsidRDefault="001A7AE9" w:rsidP="001A7AE9">
      <w:pPr>
        <w:numPr>
          <w:ilvl w:val="0"/>
          <w:numId w:val="36"/>
        </w:numPr>
        <w:suppressAutoHyphens/>
        <w:spacing w:after="200" w:line="276" w:lineRule="auto"/>
        <w:jc w:val="both"/>
        <w:rPr>
          <w:sz w:val="24"/>
          <w:szCs w:val="24"/>
          <w:lang w:eastAsia="ar-SA"/>
        </w:rPr>
      </w:pPr>
      <w:r w:rsidRPr="001A7AE9">
        <w:rPr>
          <w:sz w:val="24"/>
          <w:szCs w:val="24"/>
          <w:lang w:eastAsia="ar-SA"/>
        </w:rPr>
        <w:t>…………………</w:t>
      </w:r>
    </w:p>
    <w:p w:rsidR="001A7AE9" w:rsidRPr="001A7AE9" w:rsidRDefault="001A7AE9" w:rsidP="001A7AE9">
      <w:pPr>
        <w:suppressAutoHyphens/>
        <w:ind w:left="781" w:firstLine="10"/>
        <w:jc w:val="both"/>
        <w:rPr>
          <w:sz w:val="24"/>
          <w:szCs w:val="24"/>
          <w:lang w:eastAsia="ar-SA"/>
        </w:rPr>
      </w:pPr>
      <w:r w:rsidRPr="001A7AE9">
        <w:rPr>
          <w:sz w:val="24"/>
          <w:szCs w:val="24"/>
          <w:lang w:eastAsia="ar-SA"/>
        </w:rPr>
        <w:t>Видове работи от предмета на обществената поръчка, които ще се предложат на подизпълнителя:…………………</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Дял от стойността на обществената поръчка в проценти:…………….</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3….</w:t>
      </w:r>
    </w:p>
    <w:p w:rsidR="001A7AE9" w:rsidRPr="001A7AE9" w:rsidRDefault="001A7AE9" w:rsidP="001A7AE9">
      <w:pPr>
        <w:suppressAutoHyphens/>
        <w:ind w:firstLine="720"/>
        <w:jc w:val="both"/>
        <w:rPr>
          <w:sz w:val="24"/>
          <w:szCs w:val="24"/>
          <w:lang w:eastAsia="ar-SA"/>
        </w:rPr>
      </w:pPr>
    </w:p>
    <w:p w:rsidR="001A7AE9" w:rsidRPr="001A7AE9" w:rsidRDefault="001A7AE9" w:rsidP="001A7AE9">
      <w:pPr>
        <w:suppressAutoHyphens/>
        <w:jc w:val="both"/>
        <w:rPr>
          <w:rFonts w:eastAsia="Arial"/>
          <w:color w:val="000000"/>
          <w:sz w:val="24"/>
          <w:szCs w:val="24"/>
          <w:lang w:eastAsia="hi-IN" w:bidi="hi-IN"/>
        </w:rPr>
      </w:pPr>
    </w:p>
    <w:p w:rsidR="001A7AE9" w:rsidRPr="001A7AE9" w:rsidRDefault="001A7AE9" w:rsidP="001A7AE9">
      <w:pPr>
        <w:suppressAutoHyphens/>
        <w:jc w:val="both"/>
        <w:rPr>
          <w:rFonts w:eastAsia="Arial"/>
          <w:b/>
          <w:bCs/>
          <w:color w:val="000000"/>
          <w:sz w:val="24"/>
          <w:szCs w:val="24"/>
          <w:lang w:eastAsia="hi-IN" w:bidi="hi-IN"/>
        </w:rPr>
      </w:pPr>
      <w:r w:rsidRPr="001A7AE9">
        <w:rPr>
          <w:rFonts w:eastAsia="Arial"/>
          <w:color w:val="000000"/>
          <w:sz w:val="24"/>
          <w:szCs w:val="24"/>
          <w:lang w:eastAsia="hi-IN" w:bidi="hi-IN"/>
        </w:rPr>
        <w:t xml:space="preserve"> </w:t>
      </w:r>
      <w:r w:rsidRPr="001A7AE9">
        <w:rPr>
          <w:rFonts w:eastAsia="Arial"/>
          <w:b/>
          <w:bCs/>
          <w:color w:val="000000"/>
          <w:sz w:val="24"/>
          <w:szCs w:val="24"/>
          <w:lang w:eastAsia="hi-IN" w:bidi="hi-IN"/>
        </w:rPr>
        <w:t>ПОДПИС и ПЕЧАТ:</w:t>
      </w:r>
    </w:p>
    <w:p w:rsidR="001A7AE9" w:rsidRPr="001A7AE9" w:rsidRDefault="001A7AE9" w:rsidP="001A7AE9">
      <w:pPr>
        <w:suppressAutoHyphens/>
        <w:jc w:val="both"/>
        <w:rPr>
          <w:rFonts w:eastAsia="Arial"/>
          <w:b/>
          <w:bCs/>
          <w:color w:val="000000"/>
          <w:sz w:val="24"/>
          <w:szCs w:val="24"/>
          <w:lang w:eastAsia="hi-IN" w:bidi="hi-IN"/>
        </w:rPr>
      </w:pP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(име и фамилия)</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(дата)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(длъжност на управляващия/ представляващия участника)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(наименование на участника)</w:t>
      </w: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t>ОБРАЗЕЦ № 8</w:t>
      </w:r>
    </w:p>
    <w:p w:rsidR="001A7AE9" w:rsidRPr="001A7AE9" w:rsidRDefault="001A7AE9" w:rsidP="001A7AE9">
      <w:pPr>
        <w:snapToGrid w:val="0"/>
        <w:ind w:left="2160" w:hanging="2160"/>
        <w:jc w:val="center"/>
        <w:rPr>
          <w:position w:val="8"/>
          <w:sz w:val="24"/>
          <w:szCs w:val="24"/>
          <w:lang w:eastAsia="en-US"/>
        </w:rPr>
      </w:pPr>
      <w:r w:rsidRPr="001A7AE9">
        <w:rPr>
          <w:position w:val="8"/>
          <w:sz w:val="24"/>
          <w:szCs w:val="24"/>
          <w:lang w:eastAsia="en-US"/>
        </w:rPr>
        <w:t>ДЕКЛАРАЦИЯ</w:t>
      </w:r>
    </w:p>
    <w:p w:rsidR="001A7AE9" w:rsidRPr="001A7AE9" w:rsidRDefault="001A7AE9" w:rsidP="001A7AE9">
      <w:pPr>
        <w:snapToGrid w:val="0"/>
        <w:spacing w:before="120"/>
        <w:ind w:firstLine="540"/>
        <w:jc w:val="center"/>
        <w:rPr>
          <w:position w:val="8"/>
          <w:sz w:val="24"/>
          <w:szCs w:val="24"/>
          <w:lang w:val="en-US" w:eastAsia="en-US"/>
        </w:rPr>
      </w:pPr>
      <w:r w:rsidRPr="001A7AE9">
        <w:rPr>
          <w:position w:val="8"/>
          <w:sz w:val="24"/>
          <w:szCs w:val="24"/>
          <w:lang w:eastAsia="en-US"/>
        </w:rPr>
        <w:t>по чл. 102, ал. 1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Долуподписаният /ата/: .......................................................................................................</w:t>
      </w:r>
    </w:p>
    <w:p w:rsidR="001A7AE9" w:rsidRPr="001A7AE9" w:rsidRDefault="001A7AE9" w:rsidP="001A7AE9">
      <w:pPr>
        <w:shd w:val="clear" w:color="auto" w:fill="FFFFFF"/>
        <w:spacing w:line="276" w:lineRule="auto"/>
        <w:jc w:val="center"/>
        <w:rPr>
          <w:lang w:eastAsia="en-US"/>
        </w:rPr>
      </w:pPr>
      <w:r w:rsidRPr="001A7AE9">
        <w:rPr>
          <w:i/>
          <w:lang w:eastAsia="en-US"/>
        </w:rPr>
        <w:t xml:space="preserve">                                                              (собствено, бащино, фамилно име)</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 xml:space="preserve">с ЕГН: ............................., притежаващ/а л.к. № ............................., издадена на .........................,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от ..............................., с постоянен адрес: гр.(с) ................................, община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област ................................., ул. ................................................., бл. .........., ет. ..........., ап.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в качеството си на ............................................................................................................................,</w:t>
      </w:r>
    </w:p>
    <w:p w:rsidR="001A7AE9" w:rsidRPr="001A7AE9" w:rsidRDefault="001A7AE9" w:rsidP="001A7AE9">
      <w:pPr>
        <w:shd w:val="clear" w:color="auto" w:fill="FFFFFF"/>
        <w:spacing w:line="276" w:lineRule="auto"/>
        <w:jc w:val="center"/>
        <w:rPr>
          <w:i/>
          <w:lang w:eastAsia="en-US"/>
        </w:rPr>
      </w:pPr>
      <w:r w:rsidRPr="001A7AE9">
        <w:rPr>
          <w:i/>
          <w:lang w:eastAsia="en-US"/>
        </w:rPr>
        <w:t xml:space="preserve">               (длъжност)</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lastRenderedPageBreak/>
        <w:t>на участник .........................................................................................ЕИК..........................................</w:t>
      </w:r>
    </w:p>
    <w:p w:rsidR="001A7AE9" w:rsidRPr="001A7AE9" w:rsidRDefault="001A7AE9" w:rsidP="001A7AE9">
      <w:pPr>
        <w:shd w:val="clear" w:color="auto" w:fill="FFFFFF"/>
        <w:spacing w:line="276" w:lineRule="auto"/>
        <w:jc w:val="center"/>
        <w:rPr>
          <w:i/>
          <w:lang w:eastAsia="en-US"/>
        </w:rPr>
      </w:pPr>
      <w:r w:rsidRPr="001A7AE9">
        <w:rPr>
          <w:i/>
          <w:lang w:eastAsia="en-US"/>
        </w:rPr>
        <w:t>(наименование на участника)</w:t>
      </w: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в процедура от Закона за обществени поръчки (ЗОП) с предмет:</w:t>
      </w:r>
      <w:r w:rsidRPr="001A7AE9">
        <w:rPr>
          <w:b/>
          <w:bCs/>
          <w:sz w:val="24"/>
          <w:szCs w:val="24"/>
          <w:lang w:eastAsia="en-US"/>
        </w:rPr>
        <w:t xml:space="preserve"> </w:t>
      </w:r>
      <w:r w:rsidRPr="001A7AE9">
        <w:rPr>
          <w:b/>
          <w:sz w:val="24"/>
          <w:szCs w:val="24"/>
          <w:lang w:eastAsia="en-US"/>
        </w:rPr>
        <w:t>„Изграждане на мостово съоръжение за осъществяване на пътна връзка от съществуващ път, публична общинска собственост, до поземлени имоти и полски пътища, собственост на Община Елин Пелин“</w:t>
      </w: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napToGrid w:val="0"/>
        <w:ind w:left="2160" w:hanging="2160"/>
        <w:jc w:val="center"/>
        <w:rPr>
          <w:sz w:val="24"/>
          <w:szCs w:val="24"/>
          <w:lang w:eastAsia="en-US"/>
        </w:rPr>
      </w:pPr>
      <w:r w:rsidRPr="001A7AE9">
        <w:rPr>
          <w:sz w:val="24"/>
          <w:szCs w:val="24"/>
          <w:lang w:eastAsia="en-US"/>
        </w:rPr>
        <w:t>Д Е К Л А Р И Р А М:</w:t>
      </w:r>
    </w:p>
    <w:p w:rsidR="001A7AE9" w:rsidRPr="001A7AE9" w:rsidRDefault="001A7AE9" w:rsidP="001A7AE9">
      <w:pPr>
        <w:snapToGrid w:val="0"/>
        <w:ind w:firstLine="708"/>
        <w:jc w:val="both"/>
        <w:rPr>
          <w:position w:val="8"/>
          <w:sz w:val="24"/>
          <w:szCs w:val="24"/>
          <w:lang w:eastAsia="en-US"/>
        </w:rPr>
      </w:pPr>
      <w:r w:rsidRPr="001A7AE9">
        <w:rPr>
          <w:position w:val="8"/>
          <w:sz w:val="24"/>
          <w:szCs w:val="24"/>
          <w:lang w:eastAsia="en-US"/>
        </w:rPr>
        <w:t>Конфиденциален характер, във връзка с наличието на търговска тайна,  представлява следната част от офертата:</w:t>
      </w:r>
    </w:p>
    <w:p w:rsidR="001A7AE9" w:rsidRPr="001A7AE9" w:rsidRDefault="001A7AE9" w:rsidP="001A7AE9">
      <w:pPr>
        <w:numPr>
          <w:ilvl w:val="0"/>
          <w:numId w:val="35"/>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1A7AE9">
      <w:pPr>
        <w:numPr>
          <w:ilvl w:val="0"/>
          <w:numId w:val="35"/>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1A7AE9">
      <w:pPr>
        <w:numPr>
          <w:ilvl w:val="0"/>
          <w:numId w:val="35"/>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1A7AE9">
      <w:pPr>
        <w:snapToGrid w:val="0"/>
        <w:ind w:firstLine="709"/>
        <w:jc w:val="both"/>
        <w:rPr>
          <w:position w:val="8"/>
          <w:sz w:val="24"/>
          <w:szCs w:val="24"/>
          <w:lang w:eastAsia="en-US"/>
        </w:rPr>
      </w:pPr>
    </w:p>
    <w:p w:rsidR="001A7AE9" w:rsidRPr="001A7AE9" w:rsidRDefault="001A7AE9" w:rsidP="001A7AE9">
      <w:pPr>
        <w:snapToGrid w:val="0"/>
        <w:ind w:firstLine="709"/>
        <w:jc w:val="both"/>
        <w:rPr>
          <w:position w:val="8"/>
          <w:sz w:val="24"/>
          <w:szCs w:val="24"/>
          <w:lang w:eastAsia="en-US"/>
        </w:rPr>
      </w:pPr>
      <w:r w:rsidRPr="001A7AE9">
        <w:rPr>
          <w:position w:val="8"/>
          <w:sz w:val="24"/>
          <w:szCs w:val="24"/>
          <w:lang w:eastAsia="en-US"/>
        </w:rPr>
        <w:t>На базата на тази декларация, възложителя няма право да разкрива описаната по-горе част от офертата.</w:t>
      </w:r>
    </w:p>
    <w:p w:rsidR="001A7AE9" w:rsidRPr="001A7AE9" w:rsidRDefault="001A7AE9" w:rsidP="001A7AE9">
      <w:pPr>
        <w:snapToGrid w:val="0"/>
        <w:ind w:firstLine="709"/>
        <w:jc w:val="both"/>
        <w:rPr>
          <w:position w:val="8"/>
          <w:sz w:val="24"/>
          <w:szCs w:val="24"/>
          <w:lang w:eastAsia="en-US"/>
        </w:rPr>
      </w:pPr>
    </w:p>
    <w:p w:rsidR="001A7AE9" w:rsidRPr="001A7AE9" w:rsidRDefault="001A7AE9" w:rsidP="001A7AE9">
      <w:pPr>
        <w:snapToGrid w:val="0"/>
        <w:rPr>
          <w:sz w:val="24"/>
          <w:szCs w:val="24"/>
          <w:lang w:eastAsia="en-US"/>
        </w:rPr>
      </w:pPr>
    </w:p>
    <w:p w:rsidR="001A7AE9" w:rsidRPr="001A7AE9" w:rsidRDefault="001A7AE9" w:rsidP="001A7AE9">
      <w:pPr>
        <w:suppressAutoHyphens/>
        <w:jc w:val="both"/>
        <w:rPr>
          <w:rFonts w:eastAsia="Arial"/>
          <w:b/>
          <w:bCs/>
          <w:color w:val="000000"/>
          <w:sz w:val="24"/>
          <w:szCs w:val="24"/>
          <w:lang w:eastAsia="hi-IN" w:bidi="hi-IN"/>
        </w:rPr>
      </w:pPr>
      <w:r w:rsidRPr="001A7AE9">
        <w:rPr>
          <w:rFonts w:eastAsia="Arial"/>
          <w:b/>
          <w:bCs/>
          <w:color w:val="000000"/>
          <w:sz w:val="24"/>
          <w:szCs w:val="24"/>
          <w:lang w:eastAsia="hi-IN" w:bidi="hi-IN"/>
        </w:rPr>
        <w:t>ПОДПИС и ПЕЧАТ:</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(име и фамилия)</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(дата)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(длъжност на управляващия/ представляващия участника)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b/>
          <w:bCs/>
          <w:sz w:val="24"/>
          <w:szCs w:val="24"/>
          <w:lang w:val="en-US" w:eastAsia="en-US"/>
        </w:rPr>
      </w:pPr>
      <w:r w:rsidRPr="001A7AE9">
        <w:rPr>
          <w:rFonts w:eastAsia="Arial"/>
          <w:bCs/>
          <w:color w:val="000000"/>
          <w:lang w:eastAsia="hi-IN" w:bidi="hi-IN"/>
        </w:rPr>
        <w:t>(наименование на участника)</w:t>
      </w:r>
      <w:r w:rsidRPr="001A7AE9">
        <w:rPr>
          <w:b/>
          <w:bCs/>
          <w:sz w:val="24"/>
          <w:szCs w:val="24"/>
          <w:lang w:val="en-US" w:eastAsia="en-US"/>
        </w:rPr>
        <w:t xml:space="preserve"> </w:t>
      </w:r>
    </w:p>
    <w:p w:rsidR="00FA1D2A" w:rsidRPr="001A7AE9" w:rsidRDefault="00FA1D2A" w:rsidP="001A7AE9"/>
    <w:sectPr w:rsidR="00FA1D2A" w:rsidRPr="001A7AE9">
      <w:headerReference w:type="default" r:id="rId14"/>
      <w:footerReference w:type="even" r:id="rId15"/>
      <w:footerReference w:type="default" r:id="rId16"/>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25" w:rsidRDefault="004E7525">
      <w:r>
        <w:separator/>
      </w:r>
    </w:p>
  </w:endnote>
  <w:endnote w:type="continuationSeparator" w:id="0">
    <w:p w:rsidR="004E7525" w:rsidRDefault="004E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ff0">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echnic">
    <w:altName w:val="Symbol"/>
    <w:charset w:val="02"/>
    <w:family w:val="auto"/>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 Bold">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E9" w:rsidRDefault="001A7AE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1A7AE9" w:rsidRDefault="001A7AE9">
    <w:pPr>
      <w:pBdr>
        <w:top w:val="nil"/>
        <w:left w:val="nil"/>
        <w:bottom w:val="nil"/>
        <w:right w:val="nil"/>
        <w:between w:val="nil"/>
      </w:pBdr>
      <w:tabs>
        <w:tab w:val="center" w:pos="4536"/>
        <w:tab w:val="right" w:pos="9072"/>
      </w:tabs>
      <w:ind w:right="360"/>
      <w:rPr>
        <w:color w:val="000000"/>
      </w:rPr>
    </w:pPr>
  </w:p>
  <w:p w:rsidR="001A7AE9" w:rsidRDefault="001A7A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48851"/>
      <w:docPartObj>
        <w:docPartGallery w:val="Page Numbers (Bottom of Page)"/>
        <w:docPartUnique/>
      </w:docPartObj>
    </w:sdtPr>
    <w:sdtEndPr>
      <w:rPr>
        <w:noProof/>
      </w:rPr>
    </w:sdtEndPr>
    <w:sdtContent>
      <w:p w:rsidR="001A7AE9" w:rsidRDefault="001A7AE9">
        <w:pPr>
          <w:pStyle w:val="a8"/>
          <w:jc w:val="right"/>
        </w:pPr>
        <w:r>
          <w:fldChar w:fldCharType="begin"/>
        </w:r>
        <w:r>
          <w:instrText xml:space="preserve"> PAGE   \* MERGEFORMAT </w:instrText>
        </w:r>
        <w:r>
          <w:fldChar w:fldCharType="separate"/>
        </w:r>
        <w:r w:rsidR="00D640FA">
          <w:rPr>
            <w:noProof/>
          </w:rPr>
          <w:t>8</w:t>
        </w:r>
        <w:r>
          <w:rPr>
            <w:noProof/>
          </w:rPr>
          <w:fldChar w:fldCharType="end"/>
        </w:r>
      </w:p>
    </w:sdtContent>
  </w:sdt>
  <w:p w:rsidR="001A7AE9" w:rsidRDefault="001A7AE9" w:rsidP="00D2348D">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58752" behindDoc="0" locked="0" layoutInCell="1" hidden="0" allowOverlap="1" wp14:anchorId="09455E22" wp14:editId="4538E251">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rsidR="001A7AE9" w:rsidRDefault="001A7AE9" w:rsidP="00D2348D">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rsidR="001A7AE9" w:rsidRDefault="001A7AE9" w:rsidP="00D2348D">
    <w:pPr>
      <w:pBdr>
        <w:top w:val="nil"/>
        <w:left w:val="nil"/>
        <w:bottom w:val="nil"/>
        <w:right w:val="nil"/>
        <w:between w:val="nil"/>
      </w:pBdr>
      <w:tabs>
        <w:tab w:val="center" w:pos="4536"/>
        <w:tab w:val="right" w:pos="9072"/>
      </w:tabs>
      <w:ind w:hanging="2"/>
      <w:rPr>
        <w:color w:val="000000"/>
        <w:sz w:val="18"/>
        <w:szCs w:val="18"/>
      </w:rPr>
    </w:pPr>
    <w:hyperlink r:id="rId2">
      <w:r>
        <w:rPr>
          <w:color w:val="0000FF"/>
          <w:sz w:val="18"/>
          <w:szCs w:val="18"/>
          <w:u w:val="single"/>
        </w:rPr>
        <w:t>obshtina@elinpelin.org</w:t>
      </w:r>
    </w:hyperlink>
  </w:p>
  <w:p w:rsidR="001A7AE9" w:rsidRDefault="001A7AE9" w:rsidP="00D2348D">
    <w:pPr>
      <w:pBdr>
        <w:top w:val="nil"/>
        <w:left w:val="nil"/>
        <w:bottom w:val="nil"/>
        <w:right w:val="nil"/>
        <w:between w:val="nil"/>
      </w:pBdr>
      <w:tabs>
        <w:tab w:val="center" w:pos="4536"/>
        <w:tab w:val="right" w:pos="9072"/>
      </w:tabs>
      <w:ind w:hanging="2"/>
      <w:rPr>
        <w:color w:val="0000FF"/>
        <w:sz w:val="18"/>
        <w:szCs w:val="18"/>
        <w:u w:val="single"/>
      </w:rPr>
    </w:pPr>
    <w:hyperlink r:id="rId3">
      <w:r>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25" w:rsidRDefault="004E7525">
      <w:r>
        <w:separator/>
      </w:r>
    </w:p>
  </w:footnote>
  <w:footnote w:type="continuationSeparator" w:id="0">
    <w:p w:rsidR="004E7525" w:rsidRDefault="004E7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E9" w:rsidRDefault="001A7AE9"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6E55C2D3" wp14:editId="6B200944">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rsidR="001A7AE9" w:rsidRDefault="001A7AE9" w:rsidP="00AD5F1F">
    <w:pPr>
      <w:pBdr>
        <w:top w:val="nil"/>
        <w:left w:val="nil"/>
        <w:bottom w:val="nil"/>
        <w:right w:val="nil"/>
        <w:between w:val="nil"/>
      </w:pBdr>
      <w:tabs>
        <w:tab w:val="center" w:pos="4536"/>
        <w:tab w:val="right" w:pos="9072"/>
      </w:tabs>
      <w:spacing w:before="240"/>
      <w:ind w:hanging="2"/>
      <w:rPr>
        <w:b/>
        <w:color w:val="000000"/>
      </w:rPr>
    </w:pPr>
  </w:p>
  <w:p w:rsidR="001A7AE9" w:rsidRDefault="001A7AE9" w:rsidP="00AD5F1F">
    <w:pPr>
      <w:pBdr>
        <w:top w:val="nil"/>
        <w:left w:val="nil"/>
        <w:bottom w:val="nil"/>
        <w:right w:val="nil"/>
        <w:between w:val="nil"/>
      </w:pBdr>
      <w:tabs>
        <w:tab w:val="center" w:pos="4536"/>
        <w:tab w:val="right" w:pos="9072"/>
      </w:tabs>
      <w:spacing w:before="240"/>
      <w:ind w:hanging="2"/>
      <w:rPr>
        <w:b/>
        <w:color w:val="000000"/>
      </w:rPr>
    </w:pPr>
  </w:p>
  <w:p w:rsidR="001A7AE9" w:rsidRDefault="001A7AE9" w:rsidP="00AD5F1F">
    <w:pPr>
      <w:pBdr>
        <w:top w:val="nil"/>
        <w:left w:val="nil"/>
        <w:bottom w:val="nil"/>
        <w:right w:val="nil"/>
        <w:between w:val="nil"/>
      </w:pBdr>
      <w:tabs>
        <w:tab w:val="center" w:pos="4536"/>
        <w:tab w:val="right" w:pos="9072"/>
      </w:tabs>
      <w:spacing w:before="240"/>
      <w:ind w:hanging="2"/>
      <w:jc w:val="center"/>
      <w:rPr>
        <w:b/>
        <w:color w:val="000000"/>
      </w:rPr>
    </w:pPr>
    <w:r>
      <w:rPr>
        <w:b/>
        <w:color w:val="000000"/>
      </w:rPr>
      <w:t>ОБЩИНА ЕЛИН ПЕЛИН</w:t>
    </w:r>
    <w:r>
      <w:rPr>
        <w:b/>
        <w:color w:val="00000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4A8EB904"/>
    <w:name w:val="WW8Num9"/>
    <w:lvl w:ilvl="0">
      <w:start w:val="1"/>
      <w:numFmt w:val="decimal"/>
      <w:lvlText w:val="%1."/>
      <w:lvlJc w:val="left"/>
      <w:pPr>
        <w:tabs>
          <w:tab w:val="num" w:pos="720"/>
        </w:tabs>
        <w:ind w:left="720" w:hanging="360"/>
      </w:pPr>
      <w:rPr>
        <w:rFonts w:ascii="Times New Roman" w:eastAsia="Batang"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3">
    <w:nsid w:val="064A61D3"/>
    <w:multiLevelType w:val="hybridMultilevel"/>
    <w:tmpl w:val="1AD60558"/>
    <w:lvl w:ilvl="0" w:tplc="59F47F0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934AC4"/>
    <w:multiLevelType w:val="multilevel"/>
    <w:tmpl w:val="7F7C3C42"/>
    <w:lvl w:ilvl="0">
      <w:start w:val="1"/>
      <w:numFmt w:val="decimal"/>
      <w:pStyle w:val="Main1"/>
      <w:lvlText w:val="%1."/>
      <w:lvlJc w:val="left"/>
      <w:pPr>
        <w:tabs>
          <w:tab w:val="num" w:pos="360"/>
        </w:tabs>
        <w:ind w:left="360" w:hanging="360"/>
      </w:pPr>
      <w:rPr>
        <w:rFonts w:hint="default"/>
      </w:rPr>
    </w:lvl>
    <w:lvl w:ilvl="1">
      <w:start w:val="1"/>
      <w:numFmt w:val="decimal"/>
      <w:pStyle w:val="11"/>
      <w:lvlText w:val="%1.%2."/>
      <w:lvlJc w:val="left"/>
      <w:pPr>
        <w:tabs>
          <w:tab w:val="num" w:pos="792"/>
        </w:tabs>
        <w:ind w:left="792" w:hanging="432"/>
      </w:pPr>
      <w:rPr>
        <w:rFonts w:hint="default"/>
      </w:rPr>
    </w:lvl>
    <w:lvl w:ilvl="2">
      <w:start w:val="1"/>
      <w:numFmt w:val="decimal"/>
      <w:pStyle w:val="211"/>
      <w:lvlText w:val="%1.%2.%3."/>
      <w:lvlJc w:val="left"/>
      <w:pPr>
        <w:tabs>
          <w:tab w:val="num" w:pos="504"/>
        </w:tabs>
        <w:ind w:left="504" w:hanging="504"/>
      </w:pPr>
      <w:rPr>
        <w:rFonts w:hint="default"/>
      </w:rPr>
    </w:lvl>
    <w:lvl w:ilvl="3">
      <w:start w:val="1"/>
      <w:numFmt w:val="decimal"/>
      <w:pStyle w:val="2111"/>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0E9794E"/>
    <w:multiLevelType w:val="hybridMultilevel"/>
    <w:tmpl w:val="C03A2D52"/>
    <w:lvl w:ilvl="0" w:tplc="FFFFFFFF">
      <w:start w:val="1"/>
      <w:numFmt w:val="decimal"/>
      <w:pStyle w:val="Hading5"/>
      <w:lvlText w:val="%1."/>
      <w:lvlJc w:val="left"/>
      <w:pPr>
        <w:tabs>
          <w:tab w:val="num" w:pos="502"/>
        </w:tabs>
        <w:ind w:left="502" w:hanging="360"/>
      </w:pPr>
      <w:rPr>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4C457D"/>
    <w:multiLevelType w:val="hybridMultilevel"/>
    <w:tmpl w:val="BE6CB876"/>
    <w:lvl w:ilvl="0" w:tplc="09BE2A3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15521F1E"/>
    <w:multiLevelType w:val="multilevel"/>
    <w:tmpl w:val="FB244ED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5635AC"/>
    <w:multiLevelType w:val="hybridMultilevel"/>
    <w:tmpl w:val="1D28DCD2"/>
    <w:lvl w:ilvl="0" w:tplc="1A1AAF6C">
      <w:start w:val="1"/>
      <w:numFmt w:val="decimal"/>
      <w:lvlText w:val="%1."/>
      <w:lvlJc w:val="left"/>
      <w:pPr>
        <w:ind w:left="1080" w:hanging="360"/>
      </w:pPr>
      <w:rPr>
        <w:rFonts w:hint="default"/>
        <w:i/>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7ED7A48"/>
    <w:multiLevelType w:val="hybridMultilevel"/>
    <w:tmpl w:val="DCCE7718"/>
    <w:lvl w:ilvl="0" w:tplc="57BC5A8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28463643"/>
    <w:multiLevelType w:val="hybridMultilevel"/>
    <w:tmpl w:val="8368BFBA"/>
    <w:lvl w:ilvl="0" w:tplc="7646D5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F3626B"/>
    <w:multiLevelType w:val="hybridMultilevel"/>
    <w:tmpl w:val="E1D684A4"/>
    <w:lvl w:ilvl="0" w:tplc="04020011">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7684FAE"/>
    <w:multiLevelType w:val="hybridMultilevel"/>
    <w:tmpl w:val="18A6F22E"/>
    <w:lvl w:ilvl="0" w:tplc="3A9852F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396920A0"/>
    <w:multiLevelType w:val="hybridMultilevel"/>
    <w:tmpl w:val="15166770"/>
    <w:lvl w:ilvl="0" w:tplc="494C4204">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8">
    <w:nsid w:val="3A3707D3"/>
    <w:multiLevelType w:val="multilevel"/>
    <w:tmpl w:val="F05C7DDE"/>
    <w:lvl w:ilvl="0">
      <w:start w:val="1"/>
      <w:numFmt w:val="decimal"/>
      <w:lvlText w:val="%1."/>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3ECC5525"/>
    <w:multiLevelType w:val="multilevel"/>
    <w:tmpl w:val="6D0CDF68"/>
    <w:lvl w:ilvl="0">
      <w:start w:val="1"/>
      <w:numFmt w:val="decimal"/>
      <w:pStyle w:val="StyleHading5Left127cmFirstline0cm"/>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3F3C141A"/>
    <w:multiLevelType w:val="hybridMultilevel"/>
    <w:tmpl w:val="6B32CD00"/>
    <w:lvl w:ilvl="0" w:tplc="887808FC">
      <w:start w:val="1"/>
      <w:numFmt w:val="decimal"/>
      <w:lvlText w:val="%1."/>
      <w:lvlJc w:val="left"/>
      <w:pPr>
        <w:ind w:left="1151" w:hanging="360"/>
      </w:pPr>
      <w:rPr>
        <w:rFonts w:hint="default"/>
      </w:rPr>
    </w:lvl>
    <w:lvl w:ilvl="1" w:tplc="04020019">
      <w:start w:val="1"/>
      <w:numFmt w:val="lowerLetter"/>
      <w:lvlText w:val="%2."/>
      <w:lvlJc w:val="left"/>
      <w:pPr>
        <w:ind w:left="1871" w:hanging="360"/>
      </w:pPr>
    </w:lvl>
    <w:lvl w:ilvl="2" w:tplc="0402001B" w:tentative="1">
      <w:start w:val="1"/>
      <w:numFmt w:val="lowerRoman"/>
      <w:lvlText w:val="%3."/>
      <w:lvlJc w:val="right"/>
      <w:pPr>
        <w:ind w:left="2591" w:hanging="180"/>
      </w:pPr>
    </w:lvl>
    <w:lvl w:ilvl="3" w:tplc="0402000F" w:tentative="1">
      <w:start w:val="1"/>
      <w:numFmt w:val="decimal"/>
      <w:lvlText w:val="%4."/>
      <w:lvlJc w:val="left"/>
      <w:pPr>
        <w:ind w:left="3311" w:hanging="360"/>
      </w:pPr>
    </w:lvl>
    <w:lvl w:ilvl="4" w:tplc="04020019" w:tentative="1">
      <w:start w:val="1"/>
      <w:numFmt w:val="lowerLetter"/>
      <w:lvlText w:val="%5."/>
      <w:lvlJc w:val="left"/>
      <w:pPr>
        <w:ind w:left="4031" w:hanging="360"/>
      </w:pPr>
    </w:lvl>
    <w:lvl w:ilvl="5" w:tplc="0402001B" w:tentative="1">
      <w:start w:val="1"/>
      <w:numFmt w:val="lowerRoman"/>
      <w:lvlText w:val="%6."/>
      <w:lvlJc w:val="right"/>
      <w:pPr>
        <w:ind w:left="4751" w:hanging="180"/>
      </w:pPr>
    </w:lvl>
    <w:lvl w:ilvl="6" w:tplc="0402000F" w:tentative="1">
      <w:start w:val="1"/>
      <w:numFmt w:val="decimal"/>
      <w:lvlText w:val="%7."/>
      <w:lvlJc w:val="left"/>
      <w:pPr>
        <w:ind w:left="5471" w:hanging="360"/>
      </w:pPr>
    </w:lvl>
    <w:lvl w:ilvl="7" w:tplc="04020019" w:tentative="1">
      <w:start w:val="1"/>
      <w:numFmt w:val="lowerLetter"/>
      <w:lvlText w:val="%8."/>
      <w:lvlJc w:val="left"/>
      <w:pPr>
        <w:ind w:left="6191" w:hanging="360"/>
      </w:pPr>
    </w:lvl>
    <w:lvl w:ilvl="8" w:tplc="0402001B" w:tentative="1">
      <w:start w:val="1"/>
      <w:numFmt w:val="lowerRoman"/>
      <w:lvlText w:val="%9."/>
      <w:lvlJc w:val="right"/>
      <w:pPr>
        <w:ind w:left="6911" w:hanging="180"/>
      </w:pPr>
    </w:lvl>
  </w:abstractNum>
  <w:abstractNum w:abstractNumId="21">
    <w:nsid w:val="40DE37FD"/>
    <w:multiLevelType w:val="hybridMultilevel"/>
    <w:tmpl w:val="674C6852"/>
    <w:lvl w:ilvl="0" w:tplc="57BC5A86">
      <w:start w:val="1"/>
      <w:numFmt w:val="decimal"/>
      <w:lvlText w:val="%1)"/>
      <w:lvlJc w:val="left"/>
      <w:pPr>
        <w:ind w:left="1287" w:hanging="360"/>
      </w:pPr>
      <w:rPr>
        <w:rFonts w:hint="default"/>
      </w:r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31F39CE"/>
    <w:multiLevelType w:val="multilevel"/>
    <w:tmpl w:val="01CC727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862"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D3E7931"/>
    <w:multiLevelType w:val="multilevel"/>
    <w:tmpl w:val="C2B05A9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2584853"/>
    <w:multiLevelType w:val="hybridMultilevel"/>
    <w:tmpl w:val="AC5E1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7638A"/>
    <w:multiLevelType w:val="hybridMultilevel"/>
    <w:tmpl w:val="FD3C8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412EC9"/>
    <w:multiLevelType w:val="hybridMultilevel"/>
    <w:tmpl w:val="331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04279"/>
    <w:multiLevelType w:val="hybridMultilevel"/>
    <w:tmpl w:val="9BD0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2E54575"/>
    <w:multiLevelType w:val="hybridMultilevel"/>
    <w:tmpl w:val="02860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5216545"/>
    <w:multiLevelType w:val="hybridMultilevel"/>
    <w:tmpl w:val="9018810A"/>
    <w:lvl w:ilvl="0" w:tplc="E0583144">
      <w:start w:val="1"/>
      <w:numFmt w:val="decimal"/>
      <w:lvlText w:val="%1."/>
      <w:lvlJc w:val="left"/>
      <w:pPr>
        <w:ind w:left="1287" w:hanging="360"/>
      </w:pPr>
      <w:rPr>
        <w:rFonts w:ascii="Calibri" w:hAnsi="Calibri" w:hint="default"/>
        <w:color w:val="auto"/>
        <w:sz w:val="22"/>
      </w:rPr>
    </w:lvl>
    <w:lvl w:ilvl="1" w:tplc="E0583144">
      <w:start w:val="1"/>
      <w:numFmt w:val="decimal"/>
      <w:lvlText w:val="%2."/>
      <w:lvlJc w:val="left"/>
      <w:pPr>
        <w:ind w:left="2007" w:hanging="360"/>
      </w:pPr>
      <w:rPr>
        <w:rFonts w:ascii="Calibri" w:hAnsi="Calibri" w:hint="default"/>
        <w:color w:val="auto"/>
        <w:sz w:val="22"/>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3">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852E5E"/>
    <w:multiLevelType w:val="hybridMultilevel"/>
    <w:tmpl w:val="2DC2BEDE"/>
    <w:lvl w:ilvl="0" w:tplc="0409000F">
      <w:start w:val="1"/>
      <w:numFmt w:val="decimal"/>
      <w:pStyle w:val="StyleHeading214ptUnderline"/>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CEC7311"/>
    <w:multiLevelType w:val="hybridMultilevel"/>
    <w:tmpl w:val="C9AA2A18"/>
    <w:lvl w:ilvl="0" w:tplc="774C2D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A05CC"/>
    <w:multiLevelType w:val="hybridMultilevel"/>
    <w:tmpl w:val="0B88E63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4083234"/>
    <w:multiLevelType w:val="multilevel"/>
    <w:tmpl w:val="8CEEEBCC"/>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324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5040"/>
        </w:tabs>
        <w:ind w:left="2952" w:hanging="792"/>
      </w:pPr>
      <w:rPr>
        <w:rFonts w:hint="default"/>
      </w:rPr>
    </w:lvl>
    <w:lvl w:ilvl="5">
      <w:start w:val="1"/>
      <w:numFmt w:val="decimal"/>
      <w:pStyle w:val="51"/>
      <w:lvlText w:val="%1.%2.%3.%4.%5.%6."/>
      <w:lvlJc w:val="left"/>
      <w:pPr>
        <w:tabs>
          <w:tab w:val="num" w:pos="5760"/>
        </w:tabs>
        <w:ind w:left="3456" w:hanging="936"/>
      </w:pPr>
      <w:rPr>
        <w:rFonts w:hint="default"/>
      </w:rPr>
    </w:lvl>
    <w:lvl w:ilvl="6">
      <w:start w:val="1"/>
      <w:numFmt w:val="decimal"/>
      <w:lvlText w:val="%1.%2.%3.%4.%5.%6.%7."/>
      <w:lvlJc w:val="left"/>
      <w:pPr>
        <w:tabs>
          <w:tab w:val="num" w:pos="6840"/>
        </w:tabs>
        <w:ind w:left="3960" w:hanging="1080"/>
      </w:pPr>
      <w:rPr>
        <w:rFonts w:hint="default"/>
      </w:rPr>
    </w:lvl>
    <w:lvl w:ilvl="7">
      <w:start w:val="1"/>
      <w:numFmt w:val="decimal"/>
      <w:lvlText w:val="%1.%2.%3.%4.%5.%6.%7.%8."/>
      <w:lvlJc w:val="left"/>
      <w:pPr>
        <w:tabs>
          <w:tab w:val="num" w:pos="7560"/>
        </w:tabs>
        <w:ind w:left="4464" w:hanging="1224"/>
      </w:pPr>
      <w:rPr>
        <w:rFonts w:hint="default"/>
      </w:rPr>
    </w:lvl>
    <w:lvl w:ilvl="8">
      <w:start w:val="1"/>
      <w:numFmt w:val="decimal"/>
      <w:lvlText w:val="%1.%2.%3.%4.%5.%6.%7.%8.%9."/>
      <w:lvlJc w:val="left"/>
      <w:pPr>
        <w:tabs>
          <w:tab w:val="num" w:pos="8640"/>
        </w:tabs>
        <w:ind w:left="5040" w:hanging="1440"/>
      </w:pPr>
      <w:rPr>
        <w:rFonts w:hint="default"/>
      </w:rPr>
    </w:lvl>
  </w:abstractNum>
  <w:abstractNum w:abstractNumId="39">
    <w:nsid w:val="7A8D57F7"/>
    <w:multiLevelType w:val="multilevel"/>
    <w:tmpl w:val="43463E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C5C1C0E"/>
    <w:multiLevelType w:val="hybridMultilevel"/>
    <w:tmpl w:val="703C4890"/>
    <w:lvl w:ilvl="0" w:tplc="FFFFFFFF">
      <w:start w:val="1"/>
      <w:numFmt w:val="upperRoman"/>
      <w:pStyle w:val="4"/>
      <w:lvlText w:val="%1."/>
      <w:lvlJc w:val="right"/>
      <w:pPr>
        <w:tabs>
          <w:tab w:val="num" w:pos="540"/>
        </w:tabs>
        <w:ind w:left="540" w:hanging="18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C5E01E9"/>
    <w:multiLevelType w:val="hybridMultilevel"/>
    <w:tmpl w:val="EA1CD5FE"/>
    <w:lvl w:ilvl="0" w:tplc="E98A19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nsid w:val="7D9C0D77"/>
    <w:multiLevelType w:val="hybridMultilevel"/>
    <w:tmpl w:val="A010294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3">
    <w:nsid w:val="7E347587"/>
    <w:multiLevelType w:val="hybridMultilevel"/>
    <w:tmpl w:val="8B2C7FA4"/>
    <w:lvl w:ilvl="0" w:tplc="05DC0408">
      <w:start w:val="1"/>
      <w:numFmt w:val="decimal"/>
      <w:lvlText w:val="%1)"/>
      <w:lvlJc w:val="left"/>
      <w:pPr>
        <w:ind w:left="927" w:hanging="360"/>
      </w:pPr>
      <w:rPr>
        <w:rFonts w:hint="default"/>
      </w:rPr>
    </w:lvl>
    <w:lvl w:ilvl="1" w:tplc="2C44B0CC">
      <w:start w:val="1"/>
      <w:numFmt w:val="decimal"/>
      <w:lvlText w:val="%2."/>
      <w:lvlJc w:val="left"/>
      <w:pPr>
        <w:ind w:left="2127" w:hanging="840"/>
      </w:pPr>
      <w:rPr>
        <w:rFonts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5"/>
  </w:num>
  <w:num w:numId="2">
    <w:abstractNumId w:val="27"/>
  </w:num>
  <w:num w:numId="3">
    <w:abstractNumId w:val="14"/>
  </w:num>
  <w:num w:numId="4">
    <w:abstractNumId w:val="35"/>
  </w:num>
  <w:num w:numId="5">
    <w:abstractNumId w:val="7"/>
  </w:num>
  <w:num w:numId="6">
    <w:abstractNumId w:val="12"/>
  </w:num>
  <w:num w:numId="7">
    <w:abstractNumId w:val="16"/>
  </w:num>
  <w:num w:numId="8">
    <w:abstractNumId w:val="43"/>
  </w:num>
  <w:num w:numId="9">
    <w:abstractNumId w:val="41"/>
  </w:num>
  <w:num w:numId="10">
    <w:abstractNumId w:val="21"/>
  </w:num>
  <w:num w:numId="11">
    <w:abstractNumId w:val="32"/>
  </w:num>
  <w:num w:numId="12">
    <w:abstractNumId w:val="13"/>
  </w:num>
  <w:num w:numId="13">
    <w:abstractNumId w:val="42"/>
  </w:num>
  <w:num w:numId="14">
    <w:abstractNumId w:val="5"/>
  </w:num>
  <w:num w:numId="15">
    <w:abstractNumId w:val="34"/>
  </w:num>
  <w:num w:numId="16">
    <w:abstractNumId w:val="40"/>
  </w:num>
  <w:num w:numId="17">
    <w:abstractNumId w:val="19"/>
  </w:num>
  <w:num w:numId="18">
    <w:abstractNumId w:val="6"/>
  </w:num>
  <w:num w:numId="19">
    <w:abstractNumId w:val="38"/>
  </w:num>
  <w:num w:numId="20">
    <w:abstractNumId w:val="8"/>
  </w:num>
  <w:num w:numId="21">
    <w:abstractNumId w:val="26"/>
  </w:num>
  <w:num w:numId="22">
    <w:abstractNumId w:val="29"/>
  </w:num>
  <w:num w:numId="23">
    <w:abstractNumId w:val="36"/>
  </w:num>
  <w:num w:numId="24">
    <w:abstractNumId w:val="33"/>
  </w:num>
  <w:num w:numId="25">
    <w:abstractNumId w:val="4"/>
  </w:num>
  <w:num w:numId="26">
    <w:abstractNumId w:val="15"/>
  </w:num>
  <w:num w:numId="27">
    <w:abstractNumId w:val="24"/>
  </w:num>
  <w:num w:numId="28">
    <w:abstractNumId w:val="30"/>
    <w:lvlOverride w:ilvl="0">
      <w:startOverride w:val="1"/>
    </w:lvlOverride>
  </w:num>
  <w:num w:numId="29">
    <w:abstractNumId w:val="22"/>
    <w:lvlOverride w:ilvl="0">
      <w:startOverride w:val="1"/>
    </w:lvlOverride>
  </w:num>
  <w:num w:numId="30">
    <w:abstractNumId w:val="10"/>
  </w:num>
  <w:num w:numId="31">
    <w:abstractNumId w:val="28"/>
  </w:num>
  <w:num w:numId="32">
    <w:abstractNumId w:val="0"/>
  </w:num>
  <w:num w:numId="33">
    <w:abstractNumId w:val="1"/>
  </w:num>
  <w:num w:numId="34">
    <w:abstractNumId w:val="2"/>
  </w:num>
  <w:num w:numId="35">
    <w:abstractNumId w:val="9"/>
  </w:num>
  <w:num w:numId="36">
    <w:abstractNumId w:val="20"/>
  </w:num>
  <w:num w:numId="37">
    <w:abstractNumId w:val="17"/>
  </w:num>
  <w:num w:numId="38">
    <w:abstractNumId w:val="11"/>
  </w:num>
  <w:num w:numId="39">
    <w:abstractNumId w:val="31"/>
  </w:num>
  <w:num w:numId="40">
    <w:abstractNumId w:val="39"/>
  </w:num>
  <w:num w:numId="41">
    <w:abstractNumId w:val="37"/>
  </w:num>
  <w:num w:numId="42">
    <w:abstractNumId w:val="18"/>
  </w:num>
  <w:num w:numId="43">
    <w:abstractNumId w:val="2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317B8"/>
    <w:rsid w:val="00032751"/>
    <w:rsid w:val="0006344F"/>
    <w:rsid w:val="0008334E"/>
    <w:rsid w:val="0009417C"/>
    <w:rsid w:val="000C7F9D"/>
    <w:rsid w:val="000D3788"/>
    <w:rsid w:val="000F1E56"/>
    <w:rsid w:val="00134CF5"/>
    <w:rsid w:val="001408BE"/>
    <w:rsid w:val="0017240F"/>
    <w:rsid w:val="001A7AE9"/>
    <w:rsid w:val="001C1480"/>
    <w:rsid w:val="001C314C"/>
    <w:rsid w:val="00277E00"/>
    <w:rsid w:val="002A0448"/>
    <w:rsid w:val="002B0E6F"/>
    <w:rsid w:val="002B27F6"/>
    <w:rsid w:val="002C4731"/>
    <w:rsid w:val="002D49BF"/>
    <w:rsid w:val="002D4D16"/>
    <w:rsid w:val="002E15FE"/>
    <w:rsid w:val="002F11D0"/>
    <w:rsid w:val="002F5296"/>
    <w:rsid w:val="0033120A"/>
    <w:rsid w:val="00390EEA"/>
    <w:rsid w:val="00392883"/>
    <w:rsid w:val="003A60BB"/>
    <w:rsid w:val="003E2E6F"/>
    <w:rsid w:val="003F47ED"/>
    <w:rsid w:val="003F4976"/>
    <w:rsid w:val="00404158"/>
    <w:rsid w:val="0045231C"/>
    <w:rsid w:val="004913DF"/>
    <w:rsid w:val="004C643C"/>
    <w:rsid w:val="004E7525"/>
    <w:rsid w:val="004F2E99"/>
    <w:rsid w:val="004F54D5"/>
    <w:rsid w:val="004F6F5D"/>
    <w:rsid w:val="00505421"/>
    <w:rsid w:val="0053483C"/>
    <w:rsid w:val="00596612"/>
    <w:rsid w:val="006171DF"/>
    <w:rsid w:val="00621EF4"/>
    <w:rsid w:val="0062590A"/>
    <w:rsid w:val="00645438"/>
    <w:rsid w:val="00646D3B"/>
    <w:rsid w:val="006C10A8"/>
    <w:rsid w:val="006C746C"/>
    <w:rsid w:val="00753228"/>
    <w:rsid w:val="007E6478"/>
    <w:rsid w:val="007F2211"/>
    <w:rsid w:val="00810BE9"/>
    <w:rsid w:val="0083471E"/>
    <w:rsid w:val="008541F4"/>
    <w:rsid w:val="00921813"/>
    <w:rsid w:val="009D4AAB"/>
    <w:rsid w:val="00A077EE"/>
    <w:rsid w:val="00A20253"/>
    <w:rsid w:val="00A3435D"/>
    <w:rsid w:val="00AB4355"/>
    <w:rsid w:val="00AD5F1F"/>
    <w:rsid w:val="00BF57DA"/>
    <w:rsid w:val="00C04603"/>
    <w:rsid w:val="00C135C3"/>
    <w:rsid w:val="00C21E76"/>
    <w:rsid w:val="00C34813"/>
    <w:rsid w:val="00C666FA"/>
    <w:rsid w:val="00CA4C74"/>
    <w:rsid w:val="00CB46C3"/>
    <w:rsid w:val="00CB78BC"/>
    <w:rsid w:val="00CC0A48"/>
    <w:rsid w:val="00CC3CF0"/>
    <w:rsid w:val="00CC5ABA"/>
    <w:rsid w:val="00CD04D1"/>
    <w:rsid w:val="00CF1AF7"/>
    <w:rsid w:val="00D06C8A"/>
    <w:rsid w:val="00D2348D"/>
    <w:rsid w:val="00D50D57"/>
    <w:rsid w:val="00D61C6E"/>
    <w:rsid w:val="00D640FA"/>
    <w:rsid w:val="00D74E52"/>
    <w:rsid w:val="00D9486A"/>
    <w:rsid w:val="00DB127C"/>
    <w:rsid w:val="00E10130"/>
    <w:rsid w:val="00E47677"/>
    <w:rsid w:val="00E50F3D"/>
    <w:rsid w:val="00E746C4"/>
    <w:rsid w:val="00E803D5"/>
    <w:rsid w:val="00EC7001"/>
    <w:rsid w:val="00F57793"/>
    <w:rsid w:val="00F81BFD"/>
    <w:rsid w:val="00FA1D2A"/>
    <w:rsid w:val="00FC1A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11"/>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iPriority w:val="99"/>
    <w:qFormat/>
    <w:pPr>
      <w:keepNext/>
      <w:keepLines/>
      <w:spacing w:before="360" w:after="80"/>
      <w:outlineLvl w:val="1"/>
    </w:pPr>
    <w:rPr>
      <w:b/>
      <w:sz w:val="36"/>
      <w:szCs w:val="36"/>
    </w:rPr>
  </w:style>
  <w:style w:type="paragraph" w:styleId="3">
    <w:name w:val="heading 3"/>
    <w:basedOn w:val="a0"/>
    <w:next w:val="a0"/>
    <w:link w:val="30"/>
    <w:uiPriority w:val="99"/>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sz w:val="22"/>
      <w:szCs w:val="22"/>
    </w:rPr>
  </w:style>
  <w:style w:type="paragraph" w:styleId="6">
    <w:name w:val="heading 6"/>
    <w:basedOn w:val="a0"/>
    <w:next w:val="a0"/>
    <w:link w:val="60"/>
    <w:uiPriority w:val="99"/>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pPr>
      <w:keepNext/>
      <w:keepLines/>
      <w:spacing w:before="480" w:after="120"/>
    </w:pPr>
    <w:rPr>
      <w:b/>
      <w:sz w:val="72"/>
      <w:szCs w:val="72"/>
    </w:rPr>
  </w:style>
  <w:style w:type="paragraph" w:styleId="a6">
    <w:name w:val="header"/>
    <w:aliases w:val="Intestazione.int.intestazione,Intestazione.int,Char1 Char"/>
    <w:basedOn w:val="a0"/>
    <w:link w:val="a7"/>
    <w:rsid w:val="00DE21A7"/>
    <w:pPr>
      <w:tabs>
        <w:tab w:val="center" w:pos="4536"/>
        <w:tab w:val="right" w:pos="9072"/>
      </w:tabs>
    </w:pPr>
  </w:style>
  <w:style w:type="paragraph" w:styleId="a8">
    <w:name w:val="footer"/>
    <w:basedOn w:val="a0"/>
    <w:link w:val="a9"/>
    <w:rsid w:val="00DE21A7"/>
    <w:pPr>
      <w:tabs>
        <w:tab w:val="center" w:pos="4536"/>
        <w:tab w:val="right" w:pos="9072"/>
      </w:tabs>
    </w:pPr>
  </w:style>
  <w:style w:type="character" w:styleId="aa">
    <w:name w:val="Hyperlink"/>
    <w:rsid w:val="00BB3452"/>
    <w:rPr>
      <w:color w:val="0000FF"/>
      <w:u w:val="single"/>
    </w:rPr>
  </w:style>
  <w:style w:type="paragraph" w:styleId="ab">
    <w:name w:val="Balloon Text"/>
    <w:basedOn w:val="a0"/>
    <w:link w:val="ac"/>
    <w:uiPriority w:val="99"/>
    <w:semiHidden/>
    <w:rsid w:val="00B75A7E"/>
    <w:rPr>
      <w:rFonts w:ascii="Tahoma" w:hAnsi="Tahoma" w:cs="Tahoma"/>
      <w:sz w:val="16"/>
      <w:szCs w:val="16"/>
    </w:rPr>
  </w:style>
  <w:style w:type="table" w:styleId="ad">
    <w:name w:val="Table Grid"/>
    <w:basedOn w:val="a2"/>
    <w:uiPriority w:val="99"/>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
    <w:basedOn w:val="a0"/>
    <w:link w:val="af"/>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0"/>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0"/>
    <w:uiPriority w:val="99"/>
    <w:rsid w:val="00EF5324"/>
    <w:pPr>
      <w:tabs>
        <w:tab w:val="left" w:pos="709"/>
      </w:tabs>
    </w:pPr>
    <w:rPr>
      <w:rFonts w:ascii="Futura Bk" w:hAnsi="Futura Bk"/>
      <w:noProof/>
      <w:szCs w:val="24"/>
      <w:lang w:val="pl-PL" w:eastAsia="pl-PL"/>
    </w:rPr>
  </w:style>
  <w:style w:type="paragraph" w:styleId="31">
    <w:name w:val="Body Text Indent 3"/>
    <w:basedOn w:val="a0"/>
    <w:link w:val="32"/>
    <w:uiPriority w:val="99"/>
    <w:rsid w:val="006B2B5A"/>
    <w:pPr>
      <w:spacing w:after="120"/>
      <w:ind w:left="283"/>
    </w:pPr>
    <w:rPr>
      <w:sz w:val="16"/>
      <w:szCs w:val="16"/>
    </w:rPr>
  </w:style>
  <w:style w:type="character" w:styleId="af0">
    <w:name w:val="page number"/>
    <w:basedOn w:val="a1"/>
    <w:uiPriority w:val="99"/>
    <w:rsid w:val="006B2B5A"/>
  </w:style>
  <w:style w:type="paragraph" w:customStyle="1" w:styleId="CharCharCharChar">
    <w:name w:val="Char Char Char Char"/>
    <w:basedOn w:val="a0"/>
    <w:uiPriority w:val="99"/>
    <w:rsid w:val="00CA412C"/>
    <w:pPr>
      <w:tabs>
        <w:tab w:val="left" w:pos="709"/>
      </w:tabs>
    </w:pPr>
    <w:rPr>
      <w:rFonts w:ascii="Tahoma" w:hAnsi="Tahoma"/>
      <w:sz w:val="24"/>
      <w:szCs w:val="24"/>
      <w:lang w:val="pl-PL" w:eastAsia="pl-PL"/>
    </w:rPr>
  </w:style>
  <w:style w:type="character" w:customStyle="1" w:styleId="nw1">
    <w:name w:val="nw1"/>
    <w:basedOn w:val="a1"/>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1">
    <w:name w:val="List Paragraph"/>
    <w:basedOn w:val="a0"/>
    <w:link w:val="af2"/>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0"/>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0"/>
    <w:link w:val="8"/>
    <w:rsid w:val="00F419DB"/>
    <w:pPr>
      <w:widowControl w:val="0"/>
      <w:shd w:val="clear" w:color="auto" w:fill="FFFFFF"/>
      <w:spacing w:before="600" w:after="720" w:line="0" w:lineRule="atLeast"/>
      <w:ind w:firstLine="740"/>
      <w:jc w:val="both"/>
    </w:pPr>
    <w:rPr>
      <w:b/>
      <w:bCs/>
      <w:sz w:val="28"/>
      <w:szCs w:val="28"/>
    </w:rPr>
  </w:style>
  <w:style w:type="paragraph" w:styleId="af3">
    <w:name w:val="Subtitle"/>
    <w:basedOn w:val="a0"/>
    <w:next w:val="a0"/>
    <w:link w:val="af4"/>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9">
    <w:name w:val="Долен колонтитул Знак"/>
    <w:basedOn w:val="a1"/>
    <w:link w:val="a8"/>
    <w:rsid w:val="00D2348D"/>
  </w:style>
  <w:style w:type="numbering" w:customStyle="1" w:styleId="12">
    <w:name w:val="Без списък1"/>
    <w:next w:val="a3"/>
    <w:uiPriority w:val="99"/>
    <w:semiHidden/>
    <w:rsid w:val="001A7AE9"/>
  </w:style>
  <w:style w:type="paragraph" w:styleId="23">
    <w:name w:val="Body Text 2"/>
    <w:basedOn w:val="a0"/>
    <w:link w:val="24"/>
    <w:uiPriority w:val="99"/>
    <w:rsid w:val="001A7AE9"/>
    <w:pPr>
      <w:tabs>
        <w:tab w:val="left" w:pos="8307"/>
      </w:tabs>
      <w:spacing w:before="240"/>
      <w:ind w:right="-276"/>
    </w:pPr>
    <w:rPr>
      <w:sz w:val="28"/>
      <w:szCs w:val="24"/>
      <w:lang w:eastAsia="en-US"/>
    </w:rPr>
  </w:style>
  <w:style w:type="character" w:customStyle="1" w:styleId="24">
    <w:name w:val="Основен текст 2 Знак"/>
    <w:basedOn w:val="a1"/>
    <w:link w:val="23"/>
    <w:uiPriority w:val="99"/>
    <w:rsid w:val="001A7AE9"/>
    <w:rPr>
      <w:sz w:val="28"/>
      <w:szCs w:val="24"/>
      <w:lang w:eastAsia="en-US"/>
    </w:rPr>
  </w:style>
  <w:style w:type="paragraph" w:styleId="af5">
    <w:name w:val="Block Text"/>
    <w:basedOn w:val="a0"/>
    <w:rsid w:val="001A7AE9"/>
    <w:pPr>
      <w:ind w:left="5760" w:right="-306"/>
    </w:pPr>
    <w:rPr>
      <w:sz w:val="28"/>
      <w:szCs w:val="24"/>
      <w:lang w:eastAsia="en-US"/>
    </w:rPr>
  </w:style>
  <w:style w:type="paragraph" w:styleId="33">
    <w:name w:val="Body Text 3"/>
    <w:basedOn w:val="a0"/>
    <w:link w:val="34"/>
    <w:uiPriority w:val="99"/>
    <w:rsid w:val="001A7AE9"/>
    <w:pPr>
      <w:spacing w:after="120"/>
    </w:pPr>
    <w:rPr>
      <w:sz w:val="16"/>
      <w:szCs w:val="16"/>
      <w:lang w:val="en-US" w:eastAsia="en-US"/>
    </w:rPr>
  </w:style>
  <w:style w:type="character" w:customStyle="1" w:styleId="34">
    <w:name w:val="Основен текст 3 Знак"/>
    <w:basedOn w:val="a1"/>
    <w:link w:val="33"/>
    <w:uiPriority w:val="99"/>
    <w:rsid w:val="001A7AE9"/>
    <w:rPr>
      <w:sz w:val="16"/>
      <w:szCs w:val="16"/>
      <w:lang w:val="en-US" w:eastAsia="en-US"/>
    </w:rPr>
  </w:style>
  <w:style w:type="paragraph" w:styleId="af6">
    <w:name w:val="Body Text Indent"/>
    <w:basedOn w:val="a0"/>
    <w:link w:val="af7"/>
    <w:rsid w:val="001A7AE9"/>
    <w:pPr>
      <w:spacing w:after="120"/>
      <w:ind w:left="283"/>
    </w:pPr>
    <w:rPr>
      <w:sz w:val="24"/>
      <w:szCs w:val="24"/>
      <w:lang w:val="en-US" w:eastAsia="en-US"/>
    </w:rPr>
  </w:style>
  <w:style w:type="character" w:customStyle="1" w:styleId="af7">
    <w:name w:val="Основен текст с отстъп Знак"/>
    <w:basedOn w:val="a1"/>
    <w:link w:val="af6"/>
    <w:rsid w:val="001A7AE9"/>
    <w:rPr>
      <w:sz w:val="24"/>
      <w:szCs w:val="24"/>
      <w:lang w:val="en-US" w:eastAsia="en-US"/>
    </w:rPr>
  </w:style>
  <w:style w:type="paragraph" w:styleId="af8">
    <w:name w:val="Normal (Web)"/>
    <w:aliases w:val=" Знак"/>
    <w:basedOn w:val="a0"/>
    <w:link w:val="af9"/>
    <w:uiPriority w:val="99"/>
    <w:rsid w:val="001A7AE9"/>
    <w:pPr>
      <w:spacing w:before="100" w:after="100"/>
    </w:pPr>
    <w:rPr>
      <w:sz w:val="24"/>
      <w:lang w:eastAsia="en-US"/>
    </w:rPr>
  </w:style>
  <w:style w:type="paragraph" w:customStyle="1" w:styleId="Main1">
    <w:name w:val="Main1"/>
    <w:basedOn w:val="a0"/>
    <w:rsid w:val="001A7AE9"/>
    <w:pPr>
      <w:numPr>
        <w:numId w:val="14"/>
      </w:numPr>
    </w:pPr>
    <w:rPr>
      <w:b/>
      <w:bCs/>
      <w:sz w:val="24"/>
      <w:szCs w:val="24"/>
      <w:lang w:eastAsia="en-US"/>
    </w:rPr>
  </w:style>
  <w:style w:type="paragraph" w:customStyle="1" w:styleId="11">
    <w:name w:val="1.1"/>
    <w:basedOn w:val="a0"/>
    <w:link w:val="11Char"/>
    <w:rsid w:val="001A7AE9"/>
    <w:pPr>
      <w:numPr>
        <w:ilvl w:val="1"/>
        <w:numId w:val="14"/>
      </w:numPr>
      <w:spacing w:before="120"/>
    </w:pPr>
    <w:rPr>
      <w:b/>
      <w:bCs/>
      <w:sz w:val="28"/>
      <w:szCs w:val="24"/>
      <w:lang w:eastAsia="en-US"/>
    </w:rPr>
  </w:style>
  <w:style w:type="paragraph" w:customStyle="1" w:styleId="211">
    <w:name w:val="2.1.1"/>
    <w:basedOn w:val="a0"/>
    <w:rsid w:val="001A7AE9"/>
    <w:pPr>
      <w:numPr>
        <w:ilvl w:val="2"/>
        <w:numId w:val="14"/>
      </w:numPr>
      <w:jc w:val="both"/>
    </w:pPr>
    <w:rPr>
      <w:b/>
      <w:bCs/>
      <w:sz w:val="24"/>
      <w:szCs w:val="24"/>
      <w:lang w:eastAsia="en-US"/>
    </w:rPr>
  </w:style>
  <w:style w:type="paragraph" w:customStyle="1" w:styleId="2111">
    <w:name w:val="2.1.1.1"/>
    <w:basedOn w:val="a0"/>
    <w:rsid w:val="001A7AE9"/>
    <w:pPr>
      <w:numPr>
        <w:ilvl w:val="3"/>
        <w:numId w:val="14"/>
      </w:numPr>
      <w:jc w:val="both"/>
    </w:pPr>
    <w:rPr>
      <w:sz w:val="24"/>
      <w:szCs w:val="24"/>
      <w:lang w:eastAsia="en-US"/>
    </w:rPr>
  </w:style>
  <w:style w:type="paragraph" w:styleId="afa">
    <w:name w:val="Document Map"/>
    <w:basedOn w:val="a0"/>
    <w:link w:val="afb"/>
    <w:uiPriority w:val="99"/>
    <w:semiHidden/>
    <w:rsid w:val="001A7AE9"/>
    <w:pPr>
      <w:shd w:val="clear" w:color="auto" w:fill="000080"/>
    </w:pPr>
    <w:rPr>
      <w:rFonts w:ascii="Tahoma" w:hAnsi="Tahoma" w:cs="Tahoma"/>
      <w:sz w:val="24"/>
      <w:szCs w:val="24"/>
      <w:lang w:val="en-US" w:eastAsia="en-US"/>
    </w:rPr>
  </w:style>
  <w:style w:type="character" w:customStyle="1" w:styleId="afb">
    <w:name w:val="План на документа Знак"/>
    <w:basedOn w:val="a1"/>
    <w:link w:val="afa"/>
    <w:uiPriority w:val="99"/>
    <w:semiHidden/>
    <w:rsid w:val="001A7AE9"/>
    <w:rPr>
      <w:rFonts w:ascii="Tahoma"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1A7AE9"/>
    <w:pPr>
      <w:keepLines w:val="0"/>
      <w:spacing w:before="0" w:after="0"/>
      <w:ind w:hanging="360"/>
      <w:jc w:val="center"/>
    </w:pPr>
    <w:rPr>
      <w:rFonts w:ascii="CG Times" w:hAnsi="CG Times"/>
      <w:b w:val="0"/>
      <w:sz w:val="36"/>
      <w:szCs w:val="20"/>
      <w:u w:val="single"/>
      <w:lang w:eastAsia="en-US"/>
    </w:rPr>
  </w:style>
  <w:style w:type="paragraph" w:customStyle="1" w:styleId="StyleHeading214ptUnderline">
    <w:name w:val="Style Heading 2 + 14 pt Underline"/>
    <w:basedOn w:val="2"/>
    <w:autoRedefine/>
    <w:rsid w:val="001A7AE9"/>
    <w:pPr>
      <w:keepLines w:val="0"/>
      <w:numPr>
        <w:numId w:val="15"/>
      </w:numPr>
      <w:spacing w:before="0" w:after="0"/>
    </w:pPr>
    <w:rPr>
      <w:b w:val="0"/>
      <w:bCs/>
      <w:sz w:val="28"/>
      <w:szCs w:val="20"/>
      <w:u w:val="single"/>
      <w:lang w:eastAsia="en-US"/>
    </w:rPr>
  </w:style>
  <w:style w:type="paragraph" w:customStyle="1" w:styleId="StyleHeading3NotBold">
    <w:name w:val="Style Heading 3 + Not Bold"/>
    <w:basedOn w:val="3"/>
    <w:autoRedefine/>
    <w:rsid w:val="001A7AE9"/>
    <w:pPr>
      <w:keepLines w:val="0"/>
      <w:spacing w:before="0" w:after="0"/>
      <w:jc w:val="center"/>
    </w:pPr>
    <w:rPr>
      <w:rFonts w:ascii="CG Times" w:hAnsi="CG Times"/>
      <w:szCs w:val="20"/>
      <w:lang w:eastAsia="en-US"/>
    </w:rPr>
  </w:style>
  <w:style w:type="paragraph" w:customStyle="1" w:styleId="Hading5">
    <w:name w:val="Hading 5"/>
    <w:basedOn w:val="a0"/>
    <w:rsid w:val="001A7AE9"/>
    <w:pPr>
      <w:numPr>
        <w:numId w:val="18"/>
      </w:numPr>
      <w:jc w:val="both"/>
    </w:pPr>
    <w:rPr>
      <w:b/>
      <w:sz w:val="28"/>
      <w:szCs w:val="28"/>
      <w:lang w:val="en-US" w:eastAsia="en-US"/>
    </w:rPr>
  </w:style>
  <w:style w:type="paragraph" w:customStyle="1" w:styleId="StyleHading5Left127cmFirstline0cm">
    <w:name w:val="Style Hading 5 + Left:  127 cm First line:  0 cm"/>
    <w:basedOn w:val="Hading5"/>
    <w:rsid w:val="001A7AE9"/>
    <w:pPr>
      <w:numPr>
        <w:numId w:val="17"/>
      </w:numPr>
    </w:pPr>
    <w:rPr>
      <w:bCs/>
      <w:szCs w:val="20"/>
    </w:rPr>
  </w:style>
  <w:style w:type="paragraph" w:customStyle="1" w:styleId="51">
    <w:name w:val="5.1"/>
    <w:basedOn w:val="6"/>
    <w:rsid w:val="001A7AE9"/>
    <w:pPr>
      <w:keepNext w:val="0"/>
      <w:keepLines w:val="0"/>
      <w:numPr>
        <w:ilvl w:val="5"/>
        <w:numId w:val="19"/>
      </w:numPr>
      <w:spacing w:before="240" w:after="60"/>
      <w:jc w:val="right"/>
    </w:pPr>
    <w:rPr>
      <w:bCs/>
      <w:sz w:val="22"/>
      <w:szCs w:val="22"/>
      <w:lang w:val="en-US" w:eastAsia="en-US"/>
    </w:rPr>
  </w:style>
  <w:style w:type="paragraph" w:styleId="afc">
    <w:name w:val="Normal Indent"/>
    <w:basedOn w:val="a0"/>
    <w:link w:val="afd"/>
    <w:rsid w:val="001A7AE9"/>
    <w:pPr>
      <w:ind w:left="708"/>
    </w:pPr>
    <w:rPr>
      <w:sz w:val="24"/>
      <w:szCs w:val="24"/>
      <w:lang w:val="en-US" w:eastAsia="en-US"/>
    </w:rPr>
  </w:style>
  <w:style w:type="character" w:customStyle="1" w:styleId="afd">
    <w:name w:val="Нормален отстъп Знак"/>
    <w:link w:val="afc"/>
    <w:rsid w:val="001A7AE9"/>
    <w:rPr>
      <w:sz w:val="24"/>
      <w:szCs w:val="24"/>
      <w:lang w:val="en-US" w:eastAsia="en-US"/>
    </w:rPr>
  </w:style>
  <w:style w:type="character" w:customStyle="1" w:styleId="11Char">
    <w:name w:val="1.1 Char"/>
    <w:link w:val="11"/>
    <w:rsid w:val="001A7AE9"/>
    <w:rPr>
      <w:b/>
      <w:bCs/>
      <w:sz w:val="28"/>
      <w:szCs w:val="24"/>
      <w:lang w:eastAsia="en-US"/>
    </w:rPr>
  </w:style>
  <w:style w:type="paragraph" w:customStyle="1" w:styleId="StyleHeading3TimesNewRomanCenteredLeft062cmFirst">
    <w:name w:val="Style Heading 3 + Times New Roman Centered Left:  062 cm First ..."/>
    <w:basedOn w:val="3"/>
    <w:rsid w:val="001A7AE9"/>
    <w:pPr>
      <w:keepLines w:val="0"/>
      <w:numPr>
        <w:numId w:val="7"/>
      </w:numPr>
      <w:suppressAutoHyphens/>
      <w:spacing w:before="0" w:after="0"/>
      <w:jc w:val="center"/>
    </w:pPr>
    <w:rPr>
      <w:bCs/>
      <w:szCs w:val="20"/>
      <w:lang w:eastAsia="ar-SA"/>
    </w:rPr>
  </w:style>
  <w:style w:type="character" w:customStyle="1" w:styleId="11CharChar">
    <w:name w:val="1.1 Char Char"/>
    <w:rsid w:val="001A7AE9"/>
    <w:rPr>
      <w:b/>
      <w:bCs/>
      <w:sz w:val="28"/>
      <w:szCs w:val="24"/>
      <w:lang w:val="bg-BG" w:eastAsia="en-US" w:bidi="ar-SA"/>
    </w:rPr>
  </w:style>
  <w:style w:type="character" w:customStyle="1" w:styleId="FontStyle32">
    <w:name w:val="Font Style32"/>
    <w:rsid w:val="001A7AE9"/>
    <w:rPr>
      <w:rFonts w:ascii="Times New Roman" w:hAnsi="Times New Roman" w:cs="Times New Roman"/>
      <w:sz w:val="24"/>
      <w:szCs w:val="24"/>
    </w:rPr>
  </w:style>
  <w:style w:type="paragraph" w:customStyle="1" w:styleId="NormalText">
    <w:name w:val="Normal Text"/>
    <w:basedOn w:val="a0"/>
    <w:rsid w:val="001A7AE9"/>
    <w:pPr>
      <w:widowControl w:val="0"/>
      <w:overflowPunct w:val="0"/>
      <w:autoSpaceDE w:val="0"/>
      <w:autoSpaceDN w:val="0"/>
      <w:adjustRightInd w:val="0"/>
      <w:spacing w:line="360" w:lineRule="auto"/>
      <w:ind w:firstLine="680"/>
      <w:jc w:val="both"/>
      <w:textAlignment w:val="baseline"/>
    </w:pPr>
    <w:rPr>
      <w:sz w:val="26"/>
      <w:lang w:eastAsia="en-US"/>
    </w:rPr>
  </w:style>
  <w:style w:type="character" w:customStyle="1" w:styleId="a7">
    <w:name w:val="Горен колонтитул Знак"/>
    <w:aliases w:val="Intestazione.int.intestazione Знак,Intestazione.int Знак,Char1 Char Знак"/>
    <w:link w:val="a6"/>
    <w:rsid w:val="001A7AE9"/>
  </w:style>
  <w:style w:type="character" w:customStyle="1" w:styleId="HeaderChar">
    <w:name w:val="Header Char"/>
    <w:uiPriority w:val="99"/>
    <w:rsid w:val="001A7AE9"/>
    <w:rPr>
      <w:rFonts w:cs="Times New Roman"/>
    </w:rPr>
  </w:style>
  <w:style w:type="character" w:styleId="afe">
    <w:name w:val="Emphasis"/>
    <w:qFormat/>
    <w:rsid w:val="001A7AE9"/>
    <w:rPr>
      <w:i/>
    </w:rPr>
  </w:style>
  <w:style w:type="numbering" w:customStyle="1" w:styleId="NoList1">
    <w:name w:val="No List1"/>
    <w:next w:val="a3"/>
    <w:uiPriority w:val="99"/>
    <w:semiHidden/>
    <w:unhideWhenUsed/>
    <w:rsid w:val="001A7AE9"/>
  </w:style>
  <w:style w:type="character" w:customStyle="1" w:styleId="ac">
    <w:name w:val="Изнесен текст Знак"/>
    <w:link w:val="ab"/>
    <w:uiPriority w:val="99"/>
    <w:semiHidden/>
    <w:rsid w:val="001A7AE9"/>
    <w:rPr>
      <w:rFonts w:ascii="Tahoma" w:hAnsi="Tahoma" w:cs="Tahoma"/>
      <w:sz w:val="16"/>
      <w:szCs w:val="16"/>
    </w:rPr>
  </w:style>
  <w:style w:type="character" w:customStyle="1" w:styleId="10">
    <w:name w:val="Заглавие 1 Знак"/>
    <w:link w:val="1"/>
    <w:uiPriority w:val="99"/>
    <w:rsid w:val="001A7AE9"/>
    <w:rPr>
      <w:b/>
      <w:sz w:val="48"/>
      <w:szCs w:val="48"/>
    </w:rPr>
  </w:style>
  <w:style w:type="character" w:customStyle="1" w:styleId="20">
    <w:name w:val="Заглавие 2 Знак"/>
    <w:link w:val="2"/>
    <w:uiPriority w:val="99"/>
    <w:rsid w:val="001A7AE9"/>
    <w:rPr>
      <w:b/>
      <w:sz w:val="36"/>
      <w:szCs w:val="36"/>
    </w:rPr>
  </w:style>
  <w:style w:type="character" w:customStyle="1" w:styleId="30">
    <w:name w:val="Заглавие 3 Знак"/>
    <w:link w:val="3"/>
    <w:uiPriority w:val="99"/>
    <w:rsid w:val="001A7AE9"/>
    <w:rPr>
      <w:b/>
      <w:sz w:val="28"/>
      <w:szCs w:val="28"/>
    </w:rPr>
  </w:style>
  <w:style w:type="character" w:customStyle="1" w:styleId="40">
    <w:name w:val="Заглавие 4 Знак"/>
    <w:link w:val="4"/>
    <w:rsid w:val="001A7AE9"/>
    <w:rPr>
      <w:b/>
      <w:sz w:val="24"/>
      <w:szCs w:val="24"/>
    </w:rPr>
  </w:style>
  <w:style w:type="table" w:customStyle="1" w:styleId="TableGrid1">
    <w:name w:val="Table Grid1"/>
    <w:basedOn w:val="a2"/>
    <w:next w:val="ad"/>
    <w:uiPriority w:val="59"/>
    <w:rsid w:val="001A7A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1A7AE9"/>
    <w:rPr>
      <w:rFonts w:ascii="Times New Roman" w:hAnsi="Times New Roman" w:cs="Times New Roman"/>
      <w:b/>
      <w:bCs/>
      <w:sz w:val="20"/>
      <w:szCs w:val="20"/>
    </w:rPr>
  </w:style>
  <w:style w:type="character" w:customStyle="1" w:styleId="a5">
    <w:name w:val="Заглавие Знак"/>
    <w:link w:val="a4"/>
    <w:uiPriority w:val="99"/>
    <w:rsid w:val="001A7AE9"/>
    <w:rPr>
      <w:b/>
      <w:sz w:val="72"/>
      <w:szCs w:val="72"/>
    </w:rPr>
  </w:style>
  <w:style w:type="character" w:customStyle="1" w:styleId="af">
    <w:name w:val="Основен текст Знак"/>
    <w:aliases w:val="Знак Знак2"/>
    <w:link w:val="ae"/>
    <w:rsid w:val="001A7AE9"/>
    <w:rPr>
      <w:sz w:val="24"/>
      <w:szCs w:val="24"/>
      <w:lang w:eastAsia="en-US"/>
    </w:rPr>
  </w:style>
  <w:style w:type="paragraph" w:styleId="aff">
    <w:name w:val="Plain Text"/>
    <w:basedOn w:val="a0"/>
    <w:link w:val="aff0"/>
    <w:rsid w:val="001A7AE9"/>
    <w:rPr>
      <w:rFonts w:ascii="Courier New" w:hAnsi="Courier New" w:cs="Courier New"/>
    </w:rPr>
  </w:style>
  <w:style w:type="character" w:customStyle="1" w:styleId="aff0">
    <w:name w:val="Обикновен текст Знак"/>
    <w:basedOn w:val="a1"/>
    <w:link w:val="aff"/>
    <w:rsid w:val="001A7AE9"/>
    <w:rPr>
      <w:rFonts w:ascii="Courier New" w:hAnsi="Courier New" w:cs="Courier New"/>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0"/>
    <w:link w:val="aff2"/>
    <w:uiPriority w:val="99"/>
    <w:unhideWhenUsed/>
    <w:rsid w:val="001A7AE9"/>
    <w:rPr>
      <w:lang w:val="en-US" w:eastAsia="en-US"/>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ff1"/>
    <w:uiPriority w:val="99"/>
    <w:rsid w:val="001A7AE9"/>
    <w:rPr>
      <w:lang w:val="en-US" w:eastAsia="en-US"/>
    </w:rPr>
  </w:style>
  <w:style w:type="character" w:styleId="aff3">
    <w:name w:val="footnote reference"/>
    <w:aliases w:val="Footnote,Footnote symbol"/>
    <w:uiPriority w:val="99"/>
    <w:unhideWhenUsed/>
    <w:rsid w:val="001A7AE9"/>
    <w:rPr>
      <w:rFonts w:ascii="Times New Roman" w:hAnsi="Times New Roman" w:cs="Times New Roman" w:hint="default"/>
      <w:vertAlign w:val="superscript"/>
    </w:rPr>
  </w:style>
  <w:style w:type="character" w:customStyle="1" w:styleId="60">
    <w:name w:val="Заглавие 6 Знак"/>
    <w:link w:val="6"/>
    <w:uiPriority w:val="99"/>
    <w:locked/>
    <w:rsid w:val="001A7AE9"/>
    <w:rPr>
      <w:b/>
    </w:rPr>
  </w:style>
  <w:style w:type="paragraph" w:customStyle="1" w:styleId="aff4">
    <w:name w:val="Знак Знак"/>
    <w:basedOn w:val="a0"/>
    <w:uiPriority w:val="99"/>
    <w:semiHidden/>
    <w:rsid w:val="001A7AE9"/>
    <w:pPr>
      <w:tabs>
        <w:tab w:val="left" w:pos="709"/>
      </w:tabs>
    </w:pPr>
    <w:rPr>
      <w:rFonts w:ascii="Futura Bk" w:hAnsi="Futura Bk"/>
      <w:noProof/>
      <w:szCs w:val="24"/>
      <w:lang w:val="pl-PL" w:eastAsia="pl-PL"/>
    </w:rPr>
  </w:style>
  <w:style w:type="paragraph" w:customStyle="1" w:styleId="Style">
    <w:name w:val="Style"/>
    <w:rsid w:val="001A7AE9"/>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1A7AE9"/>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uiPriority w:val="99"/>
    <w:rsid w:val="001A7AE9"/>
    <w:rPr>
      <w:color w:val="8B0000"/>
      <w:u w:val="single"/>
    </w:rPr>
  </w:style>
  <w:style w:type="character" w:customStyle="1" w:styleId="newdocreference1">
    <w:name w:val="newdocreference1"/>
    <w:uiPriority w:val="99"/>
    <w:rsid w:val="001A7AE9"/>
    <w:rPr>
      <w:color w:val="0000FF"/>
      <w:u w:val="single"/>
    </w:rPr>
  </w:style>
  <w:style w:type="paragraph" w:customStyle="1" w:styleId="p14">
    <w:name w:val="p14"/>
    <w:basedOn w:val="a0"/>
    <w:uiPriority w:val="99"/>
    <w:rsid w:val="001A7AE9"/>
    <w:pPr>
      <w:widowControl w:val="0"/>
      <w:tabs>
        <w:tab w:val="left" w:pos="720"/>
      </w:tabs>
      <w:spacing w:line="280" w:lineRule="atLeast"/>
      <w:jc w:val="both"/>
    </w:pPr>
    <w:rPr>
      <w:sz w:val="24"/>
      <w:szCs w:val="24"/>
      <w:lang w:val="en-GB" w:eastAsia="en-US"/>
    </w:rPr>
  </w:style>
  <w:style w:type="paragraph" w:styleId="25">
    <w:name w:val="Body Text Indent 2"/>
    <w:basedOn w:val="a0"/>
    <w:link w:val="26"/>
    <w:uiPriority w:val="99"/>
    <w:rsid w:val="001A7AE9"/>
    <w:pPr>
      <w:widowControl w:val="0"/>
      <w:autoSpaceDE w:val="0"/>
      <w:autoSpaceDN w:val="0"/>
      <w:adjustRightInd w:val="0"/>
      <w:ind w:firstLine="711"/>
      <w:jc w:val="center"/>
    </w:pPr>
    <w:rPr>
      <w:b/>
      <w:color w:val="0000FF"/>
      <w:sz w:val="24"/>
      <w:szCs w:val="24"/>
      <w:lang w:eastAsia="en-US"/>
    </w:rPr>
  </w:style>
  <w:style w:type="character" w:customStyle="1" w:styleId="26">
    <w:name w:val="Основен текст с отстъп 2 Знак"/>
    <w:basedOn w:val="a1"/>
    <w:link w:val="25"/>
    <w:uiPriority w:val="99"/>
    <w:rsid w:val="001A7AE9"/>
    <w:rPr>
      <w:b/>
      <w:color w:val="0000FF"/>
      <w:sz w:val="24"/>
      <w:szCs w:val="24"/>
      <w:lang w:eastAsia="en-US"/>
    </w:rPr>
  </w:style>
  <w:style w:type="paragraph" w:customStyle="1" w:styleId="ListParagraph1">
    <w:name w:val="List Paragraph1"/>
    <w:basedOn w:val="a0"/>
    <w:uiPriority w:val="99"/>
    <w:rsid w:val="001A7AE9"/>
    <w:pPr>
      <w:widowControl w:val="0"/>
      <w:autoSpaceDE w:val="0"/>
      <w:autoSpaceDN w:val="0"/>
      <w:adjustRightInd w:val="0"/>
      <w:ind w:left="720"/>
      <w:contextualSpacing/>
    </w:pPr>
    <w:rPr>
      <w:lang w:val="en-US" w:eastAsia="en-US"/>
    </w:rPr>
  </w:style>
  <w:style w:type="paragraph" w:styleId="a">
    <w:name w:val="List Bullet"/>
    <w:basedOn w:val="a0"/>
    <w:uiPriority w:val="99"/>
    <w:rsid w:val="001A7AE9"/>
    <w:pPr>
      <w:numPr>
        <w:numId w:val="25"/>
      </w:numPr>
      <w:tabs>
        <w:tab w:val="clear" w:pos="1440"/>
        <w:tab w:val="num" w:pos="360"/>
      </w:tabs>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A7AE9"/>
    <w:pPr>
      <w:tabs>
        <w:tab w:val="left" w:pos="709"/>
      </w:tabs>
    </w:pPr>
    <w:rPr>
      <w:rFonts w:ascii="Tahoma" w:hAnsi="Tahoma"/>
      <w:sz w:val="24"/>
      <w:szCs w:val="24"/>
      <w:lang w:val="pl-PL" w:eastAsia="pl-PL"/>
    </w:rPr>
  </w:style>
  <w:style w:type="character" w:customStyle="1" w:styleId="apple-style-span">
    <w:name w:val="apple-style-span"/>
    <w:uiPriority w:val="99"/>
    <w:rsid w:val="001A7AE9"/>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1A7AE9"/>
    <w:pPr>
      <w:tabs>
        <w:tab w:val="left" w:pos="709"/>
      </w:tabs>
    </w:pPr>
    <w:rPr>
      <w:rFonts w:ascii="Tahoma" w:hAnsi="Tahoma"/>
      <w:sz w:val="24"/>
      <w:szCs w:val="24"/>
      <w:lang w:val="pl-PL" w:eastAsia="pl-PL"/>
    </w:rPr>
  </w:style>
  <w:style w:type="paragraph" w:customStyle="1" w:styleId="13">
    <w:name w:val="Знак Знак1"/>
    <w:basedOn w:val="a0"/>
    <w:uiPriority w:val="99"/>
    <w:rsid w:val="001A7AE9"/>
    <w:pPr>
      <w:tabs>
        <w:tab w:val="left" w:pos="709"/>
      </w:tabs>
    </w:pPr>
    <w:rPr>
      <w:rFonts w:ascii="Tahoma" w:hAnsi="Tahoma"/>
      <w:sz w:val="24"/>
      <w:szCs w:val="24"/>
      <w:lang w:val="pl-PL" w:eastAsia="pl-PL"/>
    </w:rPr>
  </w:style>
  <w:style w:type="paragraph" w:customStyle="1" w:styleId="FR2">
    <w:name w:val="FR2"/>
    <w:uiPriority w:val="99"/>
    <w:rsid w:val="001A7AE9"/>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A7AE9"/>
    <w:pPr>
      <w:tabs>
        <w:tab w:val="left" w:pos="709"/>
      </w:tabs>
    </w:pPr>
    <w:rPr>
      <w:rFonts w:ascii="Tahoma" w:hAnsi="Tahoma"/>
      <w:sz w:val="24"/>
      <w:szCs w:val="24"/>
      <w:lang w:val="pl-PL" w:eastAsia="pl-PL"/>
    </w:rPr>
  </w:style>
  <w:style w:type="paragraph" w:styleId="35">
    <w:name w:val="List Number 3"/>
    <w:basedOn w:val="a0"/>
    <w:uiPriority w:val="99"/>
    <w:rsid w:val="001A7AE9"/>
    <w:pPr>
      <w:tabs>
        <w:tab w:val="num" w:pos="926"/>
      </w:tabs>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A7AE9"/>
    <w:pPr>
      <w:tabs>
        <w:tab w:val="left" w:pos="709"/>
      </w:tabs>
    </w:pPr>
    <w:rPr>
      <w:rFonts w:ascii="Tahoma" w:hAnsi="Tahoma"/>
      <w:sz w:val="24"/>
      <w:szCs w:val="24"/>
      <w:lang w:val="pl-PL" w:eastAsia="pl-PL"/>
    </w:rPr>
  </w:style>
  <w:style w:type="character" w:customStyle="1" w:styleId="apple-converted-space">
    <w:name w:val="apple-converted-space"/>
    <w:uiPriority w:val="99"/>
    <w:rsid w:val="001A7AE9"/>
    <w:rPr>
      <w:rFonts w:cs="Times New Roman"/>
    </w:rPr>
  </w:style>
  <w:style w:type="paragraph" w:customStyle="1" w:styleId="110">
    <w:name w:val="Знак Знак11"/>
    <w:basedOn w:val="a0"/>
    <w:uiPriority w:val="99"/>
    <w:rsid w:val="001A7AE9"/>
    <w:pPr>
      <w:tabs>
        <w:tab w:val="left" w:pos="709"/>
      </w:tabs>
    </w:pPr>
    <w:rPr>
      <w:rFonts w:ascii="Tahoma" w:hAnsi="Tahoma"/>
      <w:sz w:val="24"/>
      <w:szCs w:val="24"/>
      <w:lang w:val="pl-PL" w:eastAsia="pl-PL"/>
    </w:rPr>
  </w:style>
  <w:style w:type="paragraph" w:customStyle="1" w:styleId="14">
    <w:name w:val="Знак1 Знак Знак Знак"/>
    <w:basedOn w:val="a0"/>
    <w:uiPriority w:val="99"/>
    <w:rsid w:val="001A7AE9"/>
    <w:pPr>
      <w:tabs>
        <w:tab w:val="left" w:pos="709"/>
      </w:tabs>
      <w:spacing w:line="360" w:lineRule="auto"/>
    </w:pPr>
    <w:rPr>
      <w:rFonts w:ascii="Tahoma" w:hAnsi="Tahoma" w:cs="Arial"/>
      <w:sz w:val="28"/>
      <w:lang w:val="pl-PL" w:eastAsia="pl-PL"/>
    </w:rPr>
  </w:style>
  <w:style w:type="paragraph" w:customStyle="1" w:styleId="CharCharChar">
    <w:name w:val="Char Char Char"/>
    <w:basedOn w:val="a0"/>
    <w:uiPriority w:val="99"/>
    <w:rsid w:val="001A7AE9"/>
    <w:pPr>
      <w:tabs>
        <w:tab w:val="left" w:pos="709"/>
      </w:tabs>
    </w:pPr>
    <w:rPr>
      <w:rFonts w:ascii="Tahoma" w:hAnsi="Tahoma"/>
      <w:sz w:val="24"/>
      <w:szCs w:val="24"/>
      <w:lang w:val="pl-PL" w:eastAsia="pl-PL"/>
    </w:rPr>
  </w:style>
  <w:style w:type="paragraph" w:customStyle="1" w:styleId="Pa11">
    <w:name w:val="Pa11"/>
    <w:basedOn w:val="a0"/>
    <w:next w:val="a0"/>
    <w:uiPriority w:val="99"/>
    <w:rsid w:val="001A7AE9"/>
    <w:pPr>
      <w:autoSpaceDE w:val="0"/>
      <w:autoSpaceDN w:val="0"/>
      <w:adjustRightInd w:val="0"/>
      <w:spacing w:line="193" w:lineRule="atLeast"/>
    </w:pPr>
    <w:rPr>
      <w:rFonts w:ascii="TimokCYR" w:hAnsi="TimokCYR"/>
      <w:sz w:val="24"/>
      <w:szCs w:val="24"/>
    </w:rPr>
  </w:style>
  <w:style w:type="paragraph" w:customStyle="1" w:styleId="Char2">
    <w:name w:val="Char2"/>
    <w:basedOn w:val="a0"/>
    <w:uiPriority w:val="99"/>
    <w:rsid w:val="001A7AE9"/>
    <w:pPr>
      <w:tabs>
        <w:tab w:val="left" w:pos="709"/>
      </w:tabs>
    </w:pPr>
    <w:rPr>
      <w:rFonts w:ascii="Tahoma" w:hAnsi="Tahoma"/>
      <w:sz w:val="24"/>
      <w:szCs w:val="24"/>
      <w:lang w:val="pl-PL" w:eastAsia="pl-PL"/>
    </w:rPr>
  </w:style>
  <w:style w:type="character" w:customStyle="1" w:styleId="newdocreference">
    <w:name w:val="newdocreference"/>
    <w:uiPriority w:val="99"/>
    <w:rsid w:val="001A7AE9"/>
    <w:rPr>
      <w:rFonts w:cs="Times New Roman"/>
    </w:rPr>
  </w:style>
  <w:style w:type="paragraph" w:styleId="36">
    <w:name w:val="List 3"/>
    <w:basedOn w:val="a0"/>
    <w:uiPriority w:val="99"/>
    <w:rsid w:val="001A7AE9"/>
    <w:pPr>
      <w:ind w:left="849" w:hanging="283"/>
      <w:contextualSpacing/>
    </w:pPr>
    <w:rPr>
      <w:sz w:val="24"/>
      <w:szCs w:val="24"/>
      <w:lang w:val="en-US" w:eastAsia="en-US"/>
    </w:rPr>
  </w:style>
  <w:style w:type="paragraph" w:customStyle="1" w:styleId="CharCharCharChar2">
    <w:name w:val="Char Char Char Char2"/>
    <w:basedOn w:val="a0"/>
    <w:uiPriority w:val="99"/>
    <w:rsid w:val="001A7AE9"/>
    <w:pPr>
      <w:tabs>
        <w:tab w:val="left" w:pos="709"/>
      </w:tabs>
    </w:pPr>
    <w:rPr>
      <w:rFonts w:ascii="Tahoma" w:hAnsi="Tahoma"/>
      <w:sz w:val="24"/>
      <w:szCs w:val="24"/>
      <w:lang w:val="pl-PL" w:eastAsia="pl-PL"/>
    </w:rPr>
  </w:style>
  <w:style w:type="paragraph" w:customStyle="1" w:styleId="Bulets">
    <w:name w:val="Bulets"/>
    <w:basedOn w:val="a0"/>
    <w:link w:val="Bulets0"/>
    <w:uiPriority w:val="99"/>
    <w:rsid w:val="001A7AE9"/>
    <w:pPr>
      <w:numPr>
        <w:numId w:val="26"/>
      </w:numPr>
      <w:spacing w:before="120"/>
      <w:jc w:val="both"/>
    </w:pPr>
    <w:rPr>
      <w:rFonts w:ascii="Arial" w:hAnsi="Arial"/>
      <w:sz w:val="24"/>
      <w:lang w:val="en-GB"/>
    </w:rPr>
  </w:style>
  <w:style w:type="character" w:customStyle="1" w:styleId="Bulets0">
    <w:name w:val="Bulets Знак"/>
    <w:link w:val="Bulets"/>
    <w:uiPriority w:val="99"/>
    <w:locked/>
    <w:rsid w:val="001A7AE9"/>
    <w:rPr>
      <w:rFonts w:ascii="Arial" w:hAnsi="Arial"/>
      <w:sz w:val="24"/>
      <w:lang w:val="en-GB"/>
    </w:rPr>
  </w:style>
  <w:style w:type="character" w:styleId="aff5">
    <w:name w:val="FollowedHyperlink"/>
    <w:uiPriority w:val="99"/>
    <w:semiHidden/>
    <w:rsid w:val="001A7AE9"/>
    <w:rPr>
      <w:rFonts w:cs="Times New Roman"/>
      <w:color w:val="800080"/>
      <w:u w:val="single"/>
    </w:rPr>
  </w:style>
  <w:style w:type="paragraph" w:customStyle="1" w:styleId="3CharChar">
    <w:name w:val="Знак Знак3 Char Char Знак Знак"/>
    <w:basedOn w:val="a0"/>
    <w:uiPriority w:val="99"/>
    <w:rsid w:val="001A7AE9"/>
    <w:pPr>
      <w:tabs>
        <w:tab w:val="left" w:pos="709"/>
      </w:tabs>
    </w:pPr>
    <w:rPr>
      <w:rFonts w:ascii="Tahoma" w:hAnsi="Tahoma"/>
      <w:sz w:val="24"/>
      <w:szCs w:val="24"/>
      <w:lang w:val="pl-PL" w:eastAsia="pl-PL"/>
    </w:rPr>
  </w:style>
  <w:style w:type="character" w:customStyle="1" w:styleId="32">
    <w:name w:val="Основен текст с отстъп 3 Знак"/>
    <w:link w:val="31"/>
    <w:uiPriority w:val="99"/>
    <w:rsid w:val="001A7AE9"/>
    <w:rPr>
      <w:sz w:val="16"/>
      <w:szCs w:val="16"/>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41">
    <w:name w:val="Знак Знак4"/>
    <w:basedOn w:val="a0"/>
    <w:uiPriority w:val="99"/>
    <w:rsid w:val="001A7AE9"/>
    <w:pPr>
      <w:tabs>
        <w:tab w:val="left" w:pos="709"/>
      </w:tabs>
    </w:pPr>
    <w:rPr>
      <w:rFonts w:ascii="Tahoma" w:hAnsi="Tahoma"/>
      <w:sz w:val="24"/>
      <w:szCs w:val="24"/>
      <w:lang w:val="pl-PL" w:eastAsia="pl-PL"/>
    </w:rPr>
  </w:style>
  <w:style w:type="paragraph" w:customStyle="1" w:styleId="410">
    <w:name w:val="Знак Знак41"/>
    <w:basedOn w:val="a0"/>
    <w:uiPriority w:val="99"/>
    <w:rsid w:val="001A7AE9"/>
    <w:pPr>
      <w:tabs>
        <w:tab w:val="left" w:pos="709"/>
      </w:tabs>
    </w:pPr>
    <w:rPr>
      <w:rFonts w:ascii="Tahoma" w:hAnsi="Tahoma"/>
      <w:sz w:val="24"/>
      <w:szCs w:val="24"/>
      <w:lang w:val="pl-PL" w:eastAsia="pl-PL"/>
    </w:rPr>
  </w:style>
  <w:style w:type="character" w:customStyle="1" w:styleId="timark">
    <w:name w:val="timark"/>
    <w:uiPriority w:val="99"/>
    <w:rsid w:val="001A7AE9"/>
    <w:rPr>
      <w:rFonts w:cs="Times New Roman"/>
    </w:rPr>
  </w:style>
  <w:style w:type="paragraph" w:customStyle="1" w:styleId="Default">
    <w:name w:val="Default"/>
    <w:uiPriority w:val="99"/>
    <w:rsid w:val="001A7AE9"/>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a0"/>
    <w:uiPriority w:val="99"/>
    <w:rsid w:val="001A7AE9"/>
    <w:pPr>
      <w:tabs>
        <w:tab w:val="left" w:pos="709"/>
      </w:tabs>
    </w:pPr>
    <w:rPr>
      <w:rFonts w:ascii="Tahoma" w:hAnsi="Tahoma"/>
      <w:sz w:val="24"/>
      <w:szCs w:val="24"/>
      <w:lang w:val="pl-PL" w:eastAsia="pl-PL"/>
    </w:rPr>
  </w:style>
  <w:style w:type="paragraph" w:customStyle="1" w:styleId="firstline">
    <w:name w:val="firstline"/>
    <w:basedOn w:val="a0"/>
    <w:uiPriority w:val="99"/>
    <w:rsid w:val="001A7AE9"/>
    <w:pPr>
      <w:spacing w:before="100" w:beforeAutospacing="1" w:after="100" w:afterAutospacing="1"/>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Title1">
    <w:name w:val="Title1"/>
    <w:basedOn w:val="a0"/>
    <w:uiPriority w:val="99"/>
    <w:rsid w:val="001A7AE9"/>
    <w:pPr>
      <w:spacing w:before="100" w:beforeAutospacing="1" w:after="100" w:afterAutospacing="1"/>
    </w:pPr>
    <w:rPr>
      <w:sz w:val="24"/>
      <w:szCs w:val="24"/>
      <w:lang w:val="en-US" w:eastAsia="en-US"/>
    </w:rPr>
  </w:style>
  <w:style w:type="paragraph" w:customStyle="1" w:styleId="WW-BodyTextIndent3">
    <w:name w:val="WW-Body Text Indent 3"/>
    <w:basedOn w:val="a0"/>
    <w:uiPriority w:val="99"/>
    <w:rsid w:val="001A7AE9"/>
    <w:pPr>
      <w:suppressAutoHyphens/>
      <w:overflowPunct w:val="0"/>
      <w:spacing w:after="120"/>
      <w:ind w:left="283"/>
    </w:pPr>
    <w:rPr>
      <w:sz w:val="16"/>
      <w:szCs w:val="16"/>
      <w:lang w:eastAsia="ar-SA"/>
    </w:rPr>
  </w:style>
  <w:style w:type="character" w:customStyle="1" w:styleId="af4">
    <w:name w:val="Подзаглавие Знак"/>
    <w:link w:val="af3"/>
    <w:uiPriority w:val="99"/>
    <w:rsid w:val="001A7AE9"/>
    <w:rPr>
      <w:rFonts w:ascii="Georgia" w:eastAsia="Georgia" w:hAnsi="Georgia" w:cs="Georgia"/>
      <w:i/>
      <w:color w:val="666666"/>
      <w:sz w:val="48"/>
      <w:szCs w:val="48"/>
    </w:rPr>
  </w:style>
  <w:style w:type="character" w:customStyle="1" w:styleId="BuletsChar">
    <w:name w:val="Bulets Char"/>
    <w:uiPriority w:val="99"/>
    <w:rsid w:val="001A7AE9"/>
    <w:rPr>
      <w:rFonts w:ascii="Arial" w:hAnsi="Arial"/>
      <w:sz w:val="24"/>
      <w:lang w:val="en-GB" w:eastAsia="en-US"/>
    </w:rPr>
  </w:style>
  <w:style w:type="paragraph" w:customStyle="1" w:styleId="15">
    <w:name w:val="Списък на абзаци1"/>
    <w:basedOn w:val="a0"/>
    <w:uiPriority w:val="99"/>
    <w:rsid w:val="001A7AE9"/>
    <w:pPr>
      <w:ind w:left="708"/>
    </w:pPr>
    <w:rPr>
      <w:sz w:val="24"/>
      <w:szCs w:val="24"/>
      <w:lang w:val="en-US" w:eastAsia="en-US"/>
    </w:rPr>
  </w:style>
  <w:style w:type="character" w:styleId="aff6">
    <w:name w:val="annotation reference"/>
    <w:uiPriority w:val="99"/>
    <w:semiHidden/>
    <w:rsid w:val="001A7AE9"/>
    <w:rPr>
      <w:rFonts w:cs="Times New Roman"/>
      <w:sz w:val="16"/>
    </w:rPr>
  </w:style>
  <w:style w:type="paragraph" w:styleId="aff7">
    <w:name w:val="annotation text"/>
    <w:basedOn w:val="a0"/>
    <w:link w:val="aff8"/>
    <w:uiPriority w:val="99"/>
    <w:semiHidden/>
    <w:rsid w:val="001A7AE9"/>
    <w:rPr>
      <w:lang w:val="en-US" w:eastAsia="en-US"/>
    </w:rPr>
  </w:style>
  <w:style w:type="character" w:customStyle="1" w:styleId="aff8">
    <w:name w:val="Текст на коментар Знак"/>
    <w:basedOn w:val="a1"/>
    <w:link w:val="aff7"/>
    <w:uiPriority w:val="99"/>
    <w:semiHidden/>
    <w:rsid w:val="001A7AE9"/>
    <w:rPr>
      <w:lang w:val="en-US" w:eastAsia="en-US"/>
    </w:rPr>
  </w:style>
  <w:style w:type="paragraph" w:styleId="aff9">
    <w:name w:val="annotation subject"/>
    <w:basedOn w:val="aff7"/>
    <w:next w:val="aff7"/>
    <w:link w:val="affa"/>
    <w:uiPriority w:val="99"/>
    <w:semiHidden/>
    <w:rsid w:val="001A7AE9"/>
    <w:rPr>
      <w:b/>
      <w:bCs/>
      <w:lang w:val="bg-BG" w:eastAsia="bg-BG"/>
    </w:rPr>
  </w:style>
  <w:style w:type="character" w:customStyle="1" w:styleId="affa">
    <w:name w:val="Предмет на коментар Знак"/>
    <w:basedOn w:val="aff8"/>
    <w:link w:val="aff9"/>
    <w:uiPriority w:val="99"/>
    <w:semiHidden/>
    <w:rsid w:val="001A7AE9"/>
    <w:rPr>
      <w:b/>
      <w:bCs/>
      <w:lang w:val="en-US" w:eastAsia="en-US"/>
    </w:rPr>
  </w:style>
  <w:style w:type="character" w:customStyle="1" w:styleId="ala">
    <w:name w:val="al_a"/>
    <w:uiPriority w:val="99"/>
    <w:rsid w:val="001A7AE9"/>
  </w:style>
  <w:style w:type="character" w:customStyle="1" w:styleId="ala2">
    <w:name w:val="al_a2"/>
    <w:uiPriority w:val="99"/>
    <w:rsid w:val="001A7AE9"/>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1A7AE9"/>
    <w:rPr>
      <w:rFonts w:cs="Times New Roman"/>
    </w:rPr>
  </w:style>
  <w:style w:type="character" w:customStyle="1" w:styleId="FontStyle151">
    <w:name w:val="Font Style151"/>
    <w:uiPriority w:val="99"/>
    <w:rsid w:val="001A7AE9"/>
    <w:rPr>
      <w:rFonts w:ascii="Times New Roman" w:hAnsi="Times New Roman"/>
      <w:sz w:val="24"/>
    </w:rPr>
  </w:style>
  <w:style w:type="character" w:styleId="affb">
    <w:name w:val="endnote reference"/>
    <w:uiPriority w:val="99"/>
    <w:rsid w:val="001A7AE9"/>
    <w:rPr>
      <w:rFonts w:cs="Times New Roman"/>
      <w:vertAlign w:val="superscript"/>
    </w:rPr>
  </w:style>
  <w:style w:type="character" w:customStyle="1" w:styleId="af2">
    <w:name w:val="Списък на абзаци Знак"/>
    <w:link w:val="af1"/>
    <w:uiPriority w:val="34"/>
    <w:locked/>
    <w:rsid w:val="001A7AE9"/>
    <w:rPr>
      <w:rFonts w:ascii="Calibri" w:eastAsia="Calibri" w:hAnsi="Calibri"/>
      <w:sz w:val="22"/>
      <w:szCs w:val="22"/>
      <w:lang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A7AE9"/>
    <w:rPr>
      <w:spacing w:val="-2"/>
      <w:lang w:val="en-GB" w:eastAsia="ar-SA" w:bidi="ar-SA"/>
    </w:rPr>
  </w:style>
  <w:style w:type="paragraph" w:customStyle="1" w:styleId="normaltableau">
    <w:name w:val="normal_tableau"/>
    <w:basedOn w:val="a0"/>
    <w:uiPriority w:val="99"/>
    <w:rsid w:val="001A7AE9"/>
    <w:pPr>
      <w:suppressAutoHyphens/>
      <w:spacing w:before="120" w:after="120"/>
      <w:jc w:val="both"/>
    </w:pPr>
    <w:rPr>
      <w:rFonts w:ascii="Optima" w:hAnsi="Optima"/>
      <w:sz w:val="22"/>
      <w:lang w:val="en-GB" w:eastAsia="ar-SA"/>
    </w:rPr>
  </w:style>
  <w:style w:type="paragraph" w:customStyle="1" w:styleId="TableContents">
    <w:name w:val="Table Contents"/>
    <w:basedOn w:val="a0"/>
    <w:uiPriority w:val="99"/>
    <w:rsid w:val="001A7AE9"/>
    <w:pPr>
      <w:suppressLineNumbers/>
      <w:suppressAutoHyphens/>
      <w:spacing w:after="240"/>
      <w:jc w:val="both"/>
    </w:pPr>
    <w:rPr>
      <w:sz w:val="24"/>
      <w:lang w:val="en-GB" w:eastAsia="ar-SA"/>
    </w:rPr>
  </w:style>
  <w:style w:type="character" w:customStyle="1" w:styleId="FontStyle35">
    <w:name w:val="Font Style35"/>
    <w:uiPriority w:val="99"/>
    <w:rsid w:val="001A7AE9"/>
    <w:rPr>
      <w:rFonts w:ascii="Times New Roman" w:hAnsi="Times New Roman"/>
      <w:b/>
      <w:sz w:val="26"/>
    </w:rPr>
  </w:style>
  <w:style w:type="paragraph" w:customStyle="1" w:styleId="CharCharChar1">
    <w:name w:val="Char Char Char1"/>
    <w:basedOn w:val="a0"/>
    <w:uiPriority w:val="99"/>
    <w:rsid w:val="001A7AE9"/>
    <w:pPr>
      <w:tabs>
        <w:tab w:val="left" w:pos="709"/>
      </w:tabs>
    </w:pPr>
    <w:rPr>
      <w:rFonts w:ascii="Tahoma" w:hAnsi="Tahoma"/>
      <w:sz w:val="24"/>
      <w:szCs w:val="24"/>
      <w:lang w:val="pl-PL" w:eastAsia="pl-PL"/>
    </w:rPr>
  </w:style>
  <w:style w:type="paragraph" w:customStyle="1" w:styleId="Style8">
    <w:name w:val="Style8"/>
    <w:basedOn w:val="a0"/>
    <w:uiPriority w:val="99"/>
    <w:rsid w:val="001A7AE9"/>
    <w:pPr>
      <w:widowControl w:val="0"/>
      <w:autoSpaceDE w:val="0"/>
      <w:autoSpaceDN w:val="0"/>
      <w:adjustRightInd w:val="0"/>
      <w:jc w:val="both"/>
    </w:pPr>
    <w:rPr>
      <w:sz w:val="24"/>
      <w:szCs w:val="24"/>
      <w:lang w:val="en-US" w:eastAsia="en-US"/>
    </w:rPr>
  </w:style>
  <w:style w:type="character" w:customStyle="1" w:styleId="label">
    <w:name w:val="label"/>
    <w:uiPriority w:val="99"/>
    <w:rsid w:val="001A7AE9"/>
    <w:rPr>
      <w:rFonts w:cs="Times New Roman"/>
    </w:rPr>
  </w:style>
  <w:style w:type="character" w:customStyle="1" w:styleId="value">
    <w:name w:val="value"/>
    <w:uiPriority w:val="99"/>
    <w:rsid w:val="001A7AE9"/>
    <w:rPr>
      <w:rFonts w:cs="Times New Roman"/>
    </w:rPr>
  </w:style>
  <w:style w:type="paragraph" w:customStyle="1" w:styleId="mayoralty">
    <w:name w:val="mayoralty"/>
    <w:basedOn w:val="a0"/>
    <w:uiPriority w:val="99"/>
    <w:rsid w:val="001A7AE9"/>
    <w:pPr>
      <w:spacing w:before="100" w:beforeAutospacing="1" w:after="100" w:afterAutospacing="1"/>
    </w:pPr>
    <w:rPr>
      <w:sz w:val="24"/>
      <w:szCs w:val="24"/>
      <w:lang w:val="en-US" w:eastAsia="en-US"/>
    </w:rPr>
  </w:style>
  <w:style w:type="paragraph" w:customStyle="1" w:styleId="postcode">
    <w:name w:val="postcode"/>
    <w:basedOn w:val="a0"/>
    <w:uiPriority w:val="99"/>
    <w:rsid w:val="001A7AE9"/>
    <w:pPr>
      <w:spacing w:before="100" w:beforeAutospacing="1" w:after="100" w:afterAutospacing="1"/>
    </w:pPr>
    <w:rPr>
      <w:sz w:val="24"/>
      <w:szCs w:val="24"/>
      <w:lang w:val="en-US" w:eastAsia="en-US"/>
    </w:rPr>
  </w:style>
  <w:style w:type="paragraph" w:customStyle="1" w:styleId="altitude">
    <w:name w:val="altitude"/>
    <w:basedOn w:val="a0"/>
    <w:uiPriority w:val="99"/>
    <w:rsid w:val="001A7AE9"/>
    <w:pPr>
      <w:spacing w:before="100" w:beforeAutospacing="1" w:after="100" w:afterAutospacing="1"/>
    </w:pPr>
    <w:rPr>
      <w:sz w:val="24"/>
      <w:szCs w:val="24"/>
      <w:lang w:val="en-US" w:eastAsia="en-US"/>
    </w:rPr>
  </w:style>
  <w:style w:type="paragraph" w:customStyle="1" w:styleId="district">
    <w:name w:val="district"/>
    <w:basedOn w:val="a0"/>
    <w:uiPriority w:val="99"/>
    <w:rsid w:val="001A7AE9"/>
    <w:pPr>
      <w:spacing w:before="100" w:beforeAutospacing="1" w:after="100" w:afterAutospacing="1"/>
    </w:pPr>
    <w:rPr>
      <w:sz w:val="24"/>
      <w:szCs w:val="24"/>
      <w:lang w:val="en-US" w:eastAsia="en-US"/>
    </w:rPr>
  </w:style>
  <w:style w:type="paragraph" w:customStyle="1" w:styleId="districtcode">
    <w:name w:val="districtcode"/>
    <w:basedOn w:val="a0"/>
    <w:uiPriority w:val="99"/>
    <w:rsid w:val="001A7AE9"/>
    <w:pPr>
      <w:spacing w:before="100" w:beforeAutospacing="1" w:after="100" w:afterAutospacing="1"/>
    </w:pPr>
    <w:rPr>
      <w:sz w:val="24"/>
      <w:szCs w:val="24"/>
      <w:lang w:val="en-US" w:eastAsia="en-US"/>
    </w:rPr>
  </w:style>
  <w:style w:type="paragraph" w:customStyle="1" w:styleId="municipality">
    <w:name w:val="municipality"/>
    <w:basedOn w:val="a0"/>
    <w:uiPriority w:val="99"/>
    <w:rsid w:val="001A7AE9"/>
    <w:pPr>
      <w:spacing w:before="100" w:beforeAutospacing="1" w:after="100" w:afterAutospacing="1"/>
    </w:pPr>
    <w:rPr>
      <w:sz w:val="24"/>
      <w:szCs w:val="24"/>
      <w:lang w:val="en-US" w:eastAsia="en-US"/>
    </w:rPr>
  </w:style>
  <w:style w:type="paragraph" w:customStyle="1" w:styleId="municipalitycode">
    <w:name w:val="municipalitycode"/>
    <w:basedOn w:val="a0"/>
    <w:uiPriority w:val="99"/>
    <w:rsid w:val="001A7AE9"/>
    <w:pPr>
      <w:spacing w:before="100" w:beforeAutospacing="1" w:after="100" w:afterAutospacing="1"/>
    </w:pPr>
    <w:rPr>
      <w:sz w:val="24"/>
      <w:szCs w:val="24"/>
      <w:lang w:val="en-US" w:eastAsia="en-US"/>
    </w:rPr>
  </w:style>
  <w:style w:type="paragraph" w:customStyle="1" w:styleId="region">
    <w:name w:val="region"/>
    <w:basedOn w:val="a0"/>
    <w:uiPriority w:val="99"/>
    <w:rsid w:val="001A7AE9"/>
    <w:pPr>
      <w:spacing w:before="100" w:beforeAutospacing="1" w:after="100" w:afterAutospacing="1"/>
    </w:pPr>
    <w:rPr>
      <w:sz w:val="24"/>
      <w:szCs w:val="24"/>
      <w:lang w:val="en-US" w:eastAsia="en-US"/>
    </w:rPr>
  </w:style>
  <w:style w:type="paragraph" w:styleId="affc">
    <w:name w:val="Revision"/>
    <w:hidden/>
    <w:uiPriority w:val="99"/>
    <w:semiHidden/>
    <w:rsid w:val="001A7AE9"/>
    <w:rPr>
      <w:sz w:val="24"/>
      <w:szCs w:val="24"/>
      <w:lang w:val="en-US" w:eastAsia="en-US"/>
    </w:rPr>
  </w:style>
  <w:style w:type="paragraph" w:customStyle="1" w:styleId="CharCharChar2">
    <w:name w:val="Char Char Char2"/>
    <w:basedOn w:val="a0"/>
    <w:uiPriority w:val="99"/>
    <w:rsid w:val="001A7AE9"/>
    <w:pPr>
      <w:tabs>
        <w:tab w:val="left" w:pos="709"/>
      </w:tabs>
    </w:pPr>
    <w:rPr>
      <w:rFonts w:ascii="Tahoma" w:hAnsi="Tahoma"/>
      <w:sz w:val="24"/>
      <w:szCs w:val="24"/>
      <w:lang w:val="pl-PL" w:eastAsia="pl-PL"/>
    </w:rPr>
  </w:style>
  <w:style w:type="numbering" w:customStyle="1" w:styleId="WW8Num10">
    <w:name w:val="WW8Num10"/>
    <w:rsid w:val="001A7AE9"/>
    <w:pPr>
      <w:numPr>
        <w:numId w:val="27"/>
      </w:numPr>
    </w:pPr>
  </w:style>
  <w:style w:type="character" w:customStyle="1" w:styleId="DeltaViewInsertion">
    <w:name w:val="DeltaView Insertion"/>
    <w:rsid w:val="001A7AE9"/>
    <w:rPr>
      <w:b/>
      <w:i/>
      <w:spacing w:val="0"/>
      <w:lang w:val="bg-BG" w:eastAsia="bg-BG"/>
    </w:rPr>
  </w:style>
  <w:style w:type="paragraph" w:customStyle="1" w:styleId="Tiret0">
    <w:name w:val="Tiret 0"/>
    <w:basedOn w:val="a0"/>
    <w:rsid w:val="001A7AE9"/>
    <w:pPr>
      <w:numPr>
        <w:numId w:val="28"/>
      </w:numPr>
      <w:spacing w:before="120" w:after="120"/>
      <w:jc w:val="both"/>
    </w:pPr>
    <w:rPr>
      <w:rFonts w:eastAsia="Calibri"/>
      <w:sz w:val="24"/>
      <w:szCs w:val="22"/>
    </w:rPr>
  </w:style>
  <w:style w:type="paragraph" w:customStyle="1" w:styleId="Tiret1">
    <w:name w:val="Tiret 1"/>
    <w:basedOn w:val="a0"/>
    <w:rsid w:val="001A7AE9"/>
    <w:pPr>
      <w:numPr>
        <w:numId w:val="29"/>
      </w:numPr>
      <w:spacing w:before="120" w:after="120"/>
      <w:jc w:val="both"/>
    </w:pPr>
    <w:rPr>
      <w:rFonts w:eastAsia="Calibri"/>
      <w:sz w:val="24"/>
      <w:szCs w:val="22"/>
    </w:rPr>
  </w:style>
  <w:style w:type="paragraph" w:customStyle="1" w:styleId="NumPar1">
    <w:name w:val="NumPar 1"/>
    <w:basedOn w:val="a0"/>
    <w:next w:val="a0"/>
    <w:rsid w:val="001A7AE9"/>
    <w:pPr>
      <w:numPr>
        <w:numId w:val="30"/>
      </w:numPr>
      <w:spacing w:before="120" w:after="120"/>
      <w:jc w:val="both"/>
    </w:pPr>
    <w:rPr>
      <w:rFonts w:eastAsia="Calibri"/>
      <w:sz w:val="24"/>
      <w:szCs w:val="22"/>
    </w:rPr>
  </w:style>
  <w:style w:type="paragraph" w:customStyle="1" w:styleId="NumPar2">
    <w:name w:val="NumPar 2"/>
    <w:basedOn w:val="a0"/>
    <w:next w:val="a0"/>
    <w:rsid w:val="001A7AE9"/>
    <w:pPr>
      <w:numPr>
        <w:ilvl w:val="1"/>
        <w:numId w:val="30"/>
      </w:numPr>
      <w:spacing w:before="120" w:after="120"/>
      <w:jc w:val="both"/>
    </w:pPr>
    <w:rPr>
      <w:rFonts w:eastAsia="Calibri"/>
      <w:sz w:val="24"/>
      <w:szCs w:val="22"/>
    </w:rPr>
  </w:style>
  <w:style w:type="paragraph" w:customStyle="1" w:styleId="NumPar3">
    <w:name w:val="NumPar 3"/>
    <w:basedOn w:val="a0"/>
    <w:next w:val="a0"/>
    <w:rsid w:val="001A7AE9"/>
    <w:pPr>
      <w:numPr>
        <w:ilvl w:val="2"/>
        <w:numId w:val="30"/>
      </w:numPr>
      <w:spacing w:before="120" w:after="120"/>
      <w:jc w:val="both"/>
    </w:pPr>
    <w:rPr>
      <w:rFonts w:eastAsia="Calibri"/>
      <w:sz w:val="24"/>
      <w:szCs w:val="22"/>
    </w:rPr>
  </w:style>
  <w:style w:type="paragraph" w:customStyle="1" w:styleId="NumPar4">
    <w:name w:val="NumPar 4"/>
    <w:basedOn w:val="a0"/>
    <w:next w:val="a0"/>
    <w:rsid w:val="001A7AE9"/>
    <w:pPr>
      <w:numPr>
        <w:ilvl w:val="3"/>
        <w:numId w:val="30"/>
      </w:numPr>
      <w:spacing w:before="120" w:after="120"/>
      <w:jc w:val="both"/>
    </w:pPr>
    <w:rPr>
      <w:rFonts w:eastAsia="Calibri"/>
      <w:sz w:val="24"/>
      <w:szCs w:val="22"/>
    </w:rPr>
  </w:style>
  <w:style w:type="character" w:customStyle="1" w:styleId="affd">
    <w:name w:val="Основен текст_"/>
    <w:link w:val="16"/>
    <w:uiPriority w:val="99"/>
    <w:rsid w:val="001A7AE9"/>
    <w:rPr>
      <w:shd w:val="clear" w:color="auto" w:fill="FFFFFF"/>
    </w:rPr>
  </w:style>
  <w:style w:type="character" w:customStyle="1" w:styleId="FranklinGothicHeavy">
    <w:name w:val="Основен текст + Franklin Gothic Heavy"/>
    <w:aliases w:val="9,5 pt"/>
    <w:uiPriority w:val="99"/>
    <w:rsid w:val="001A7AE9"/>
    <w:rPr>
      <w:rFonts w:ascii="Franklin Gothic Heavy" w:hAnsi="Franklin Gothic Heavy" w:cs="Franklin Gothic Heavy"/>
      <w:sz w:val="19"/>
      <w:szCs w:val="19"/>
      <w:shd w:val="clear" w:color="auto" w:fill="FFFFFF"/>
    </w:rPr>
  </w:style>
  <w:style w:type="paragraph" w:customStyle="1" w:styleId="16">
    <w:name w:val="Основен текст1"/>
    <w:basedOn w:val="a0"/>
    <w:link w:val="affd"/>
    <w:uiPriority w:val="99"/>
    <w:rsid w:val="001A7AE9"/>
    <w:pPr>
      <w:widowControl w:val="0"/>
      <w:shd w:val="clear" w:color="auto" w:fill="FFFFFF"/>
      <w:spacing w:line="263" w:lineRule="exact"/>
      <w:ind w:hanging="360"/>
    </w:pPr>
  </w:style>
  <w:style w:type="character" w:customStyle="1" w:styleId="37">
    <w:name w:val="Основен текст3"/>
    <w:uiPriority w:val="99"/>
    <w:rsid w:val="001A7AE9"/>
    <w:rPr>
      <w:rFonts w:ascii="Times New Roman" w:hAnsi="Times New Roman" w:cs="Times New Roman"/>
      <w:u w:val="none"/>
      <w:shd w:val="clear" w:color="auto" w:fill="FFFFFF"/>
    </w:rPr>
  </w:style>
  <w:style w:type="paragraph" w:customStyle="1" w:styleId="m">
    <w:name w:val="m"/>
    <w:basedOn w:val="a0"/>
    <w:rsid w:val="001A7AE9"/>
    <w:pPr>
      <w:ind w:firstLine="990"/>
      <w:jc w:val="both"/>
    </w:pPr>
    <w:rPr>
      <w:color w:val="000000"/>
      <w:sz w:val="24"/>
      <w:szCs w:val="24"/>
    </w:rPr>
  </w:style>
  <w:style w:type="character" w:styleId="affe">
    <w:name w:val="Strong"/>
    <w:uiPriority w:val="22"/>
    <w:qFormat/>
    <w:rsid w:val="001A7AE9"/>
    <w:rPr>
      <w:b/>
      <w:bCs/>
    </w:rPr>
  </w:style>
  <w:style w:type="paragraph" w:customStyle="1" w:styleId="Style6">
    <w:name w:val="Style6"/>
    <w:basedOn w:val="a0"/>
    <w:uiPriority w:val="99"/>
    <w:rsid w:val="001A7AE9"/>
    <w:pPr>
      <w:widowControl w:val="0"/>
      <w:autoSpaceDE w:val="0"/>
      <w:autoSpaceDN w:val="0"/>
      <w:adjustRightInd w:val="0"/>
      <w:spacing w:line="324" w:lineRule="exact"/>
      <w:ind w:firstLine="922"/>
      <w:jc w:val="both"/>
    </w:pPr>
    <w:rPr>
      <w:sz w:val="24"/>
      <w:szCs w:val="24"/>
    </w:rPr>
  </w:style>
  <w:style w:type="character" w:customStyle="1" w:styleId="FontStyle22">
    <w:name w:val="Font Style22"/>
    <w:uiPriority w:val="99"/>
    <w:rsid w:val="001A7AE9"/>
    <w:rPr>
      <w:rFonts w:ascii="Times New Roman" w:hAnsi="Times New Roman" w:cs="Times New Roman" w:hint="default"/>
      <w:sz w:val="26"/>
      <w:szCs w:val="26"/>
    </w:rPr>
  </w:style>
  <w:style w:type="character" w:customStyle="1" w:styleId="27">
    <w:name w:val="Основен текст2"/>
    <w:uiPriority w:val="99"/>
    <w:rsid w:val="001A7AE9"/>
    <w:rPr>
      <w:rFonts w:ascii="Times New Roman" w:hAnsi="Times New Roman" w:cs="Times New Roman" w:hint="default"/>
      <w:sz w:val="21"/>
      <w:szCs w:val="21"/>
      <w:shd w:val="clear" w:color="auto" w:fill="FFFFFF"/>
    </w:rPr>
  </w:style>
  <w:style w:type="character" w:customStyle="1" w:styleId="38">
    <w:name w:val="Основен текст (3)_"/>
    <w:link w:val="39"/>
    <w:rsid w:val="001A7AE9"/>
    <w:rPr>
      <w:rFonts w:ascii="Franklin Gothic Book" w:hAnsi="Franklin Gothic Book" w:cs="Franklin Gothic Book"/>
      <w:shd w:val="clear" w:color="auto" w:fill="FFFFFF"/>
    </w:rPr>
  </w:style>
  <w:style w:type="paragraph" w:customStyle="1" w:styleId="39">
    <w:name w:val="Основен текст (3)"/>
    <w:basedOn w:val="a0"/>
    <w:link w:val="38"/>
    <w:rsid w:val="001A7AE9"/>
    <w:pPr>
      <w:widowControl w:val="0"/>
      <w:shd w:val="clear" w:color="auto" w:fill="FFFFFF"/>
      <w:spacing w:line="240" w:lineRule="atLeast"/>
    </w:pPr>
    <w:rPr>
      <w:rFonts w:ascii="Franklin Gothic Book" w:hAnsi="Franklin Gothic Book" w:cs="Franklin Gothic Book"/>
    </w:rPr>
  </w:style>
  <w:style w:type="character" w:customStyle="1" w:styleId="af9">
    <w:name w:val="Нормален (уеб) Знак"/>
    <w:aliases w:val=" Знак Знак"/>
    <w:link w:val="af8"/>
    <w:uiPriority w:val="99"/>
    <w:rsid w:val="001A7AE9"/>
    <w:rPr>
      <w:sz w:val="24"/>
      <w:lang w:eastAsia="en-US"/>
    </w:rPr>
  </w:style>
  <w:style w:type="character" w:customStyle="1" w:styleId="61">
    <w:name w:val="Основен текст (6)_"/>
    <w:link w:val="62"/>
    <w:uiPriority w:val="99"/>
    <w:locked/>
    <w:rsid w:val="001A7AE9"/>
    <w:rPr>
      <w:sz w:val="28"/>
      <w:szCs w:val="28"/>
      <w:shd w:val="clear" w:color="auto" w:fill="FFFFFF"/>
    </w:rPr>
  </w:style>
  <w:style w:type="paragraph" w:customStyle="1" w:styleId="62">
    <w:name w:val="Основен текст (6)"/>
    <w:basedOn w:val="a0"/>
    <w:link w:val="61"/>
    <w:uiPriority w:val="99"/>
    <w:rsid w:val="001A7AE9"/>
    <w:pPr>
      <w:widowControl w:val="0"/>
      <w:shd w:val="clear" w:color="auto" w:fill="FFFFFF"/>
      <w:spacing w:line="320" w:lineRule="exact"/>
      <w:ind w:hanging="360"/>
    </w:pPr>
    <w:rPr>
      <w:sz w:val="28"/>
      <w:szCs w:val="28"/>
    </w:rPr>
  </w:style>
  <w:style w:type="character" w:customStyle="1" w:styleId="Bodytext2">
    <w:name w:val="Body text (2)_"/>
    <w:link w:val="Bodytext20"/>
    <w:rsid w:val="001A7AE9"/>
    <w:rPr>
      <w:sz w:val="22"/>
      <w:szCs w:val="22"/>
      <w:shd w:val="clear" w:color="auto" w:fill="FFFFFF"/>
    </w:rPr>
  </w:style>
  <w:style w:type="paragraph" w:customStyle="1" w:styleId="Bodytext20">
    <w:name w:val="Body text (2)"/>
    <w:basedOn w:val="a0"/>
    <w:link w:val="Bodytext2"/>
    <w:rsid w:val="001A7AE9"/>
    <w:pPr>
      <w:widowControl w:val="0"/>
      <w:shd w:val="clear" w:color="auto" w:fill="FFFFFF"/>
      <w:spacing w:line="324" w:lineRule="exact"/>
      <w:jc w:val="both"/>
    </w:pPr>
    <w:rPr>
      <w:sz w:val="22"/>
      <w:szCs w:val="22"/>
    </w:rPr>
  </w:style>
  <w:style w:type="character" w:customStyle="1" w:styleId="Bodytext2Spacing1pt">
    <w:name w:val="Body text (2) + Spacing 1 pt"/>
    <w:rsid w:val="001A7AE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bg-BG" w:eastAsia="bg-BG" w:bidi="bg-BG"/>
    </w:rPr>
  </w:style>
  <w:style w:type="table" w:customStyle="1" w:styleId="TableGridLight">
    <w:name w:val="Table Grid Light"/>
    <w:basedOn w:val="a2"/>
    <w:uiPriority w:val="40"/>
    <w:rsid w:val="001A7A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
    <w:name w:val="Plain Table 1"/>
    <w:basedOn w:val="a2"/>
    <w:uiPriority w:val="41"/>
    <w:rsid w:val="001A7A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2">
    <w:name w:val="Style12"/>
    <w:basedOn w:val="a0"/>
    <w:uiPriority w:val="99"/>
    <w:rsid w:val="001A7AE9"/>
    <w:pPr>
      <w:widowControl w:val="0"/>
      <w:autoSpaceDE w:val="0"/>
      <w:autoSpaceDN w:val="0"/>
      <w:adjustRightInd w:val="0"/>
      <w:spacing w:line="317" w:lineRule="exact"/>
      <w:ind w:firstLine="739"/>
    </w:pPr>
    <w:rPr>
      <w:sz w:val="24"/>
      <w:szCs w:val="24"/>
    </w:rPr>
  </w:style>
  <w:style w:type="character" w:styleId="afff">
    <w:name w:val="Subtle Emphasis"/>
    <w:uiPriority w:val="19"/>
    <w:qFormat/>
    <w:rsid w:val="001A7AE9"/>
    <w:rPr>
      <w:i/>
      <w:iCs/>
      <w:color w:val="404040"/>
    </w:rPr>
  </w:style>
  <w:style w:type="paragraph" w:styleId="afff0">
    <w:name w:val="No Spacing"/>
    <w:uiPriority w:val="1"/>
    <w:qFormat/>
    <w:rsid w:val="001A7AE9"/>
    <w:rPr>
      <w:sz w:val="24"/>
      <w:szCs w:val="24"/>
      <w:lang w:val="en-US" w:eastAsia="en-US"/>
    </w:rPr>
  </w:style>
  <w:style w:type="character" w:customStyle="1" w:styleId="Bodytext5">
    <w:name w:val="Body text (5)_"/>
    <w:link w:val="Bodytext50"/>
    <w:rsid w:val="001A7AE9"/>
    <w:rPr>
      <w:sz w:val="22"/>
      <w:szCs w:val="22"/>
      <w:shd w:val="clear" w:color="auto" w:fill="FFFFFF"/>
    </w:rPr>
  </w:style>
  <w:style w:type="paragraph" w:customStyle="1" w:styleId="Bodytext50">
    <w:name w:val="Body text (5)"/>
    <w:basedOn w:val="a0"/>
    <w:link w:val="Bodytext5"/>
    <w:rsid w:val="001A7AE9"/>
    <w:pPr>
      <w:widowControl w:val="0"/>
      <w:shd w:val="clear" w:color="auto" w:fill="FFFFFF"/>
      <w:spacing w:before="240" w:after="240" w:line="244" w:lineRule="exact"/>
      <w:jc w:val="both"/>
    </w:pPr>
    <w:rPr>
      <w:sz w:val="22"/>
      <w:szCs w:val="22"/>
    </w:rPr>
  </w:style>
  <w:style w:type="character" w:customStyle="1" w:styleId="PicturecaptionExact">
    <w:name w:val="Picture caption Exact"/>
    <w:link w:val="Picturecaption"/>
    <w:rsid w:val="001A7AE9"/>
    <w:rPr>
      <w:b/>
      <w:bCs/>
      <w:sz w:val="21"/>
      <w:szCs w:val="21"/>
      <w:shd w:val="clear" w:color="auto" w:fill="FFFFFF"/>
    </w:rPr>
  </w:style>
  <w:style w:type="paragraph" w:customStyle="1" w:styleId="Picturecaption">
    <w:name w:val="Picture caption"/>
    <w:basedOn w:val="a0"/>
    <w:link w:val="PicturecaptionExact"/>
    <w:rsid w:val="001A7AE9"/>
    <w:pPr>
      <w:widowControl w:val="0"/>
      <w:shd w:val="clear" w:color="auto" w:fill="FFFFFF"/>
      <w:spacing w:line="270" w:lineRule="exact"/>
    </w:pPr>
    <w:rPr>
      <w:b/>
      <w:bCs/>
      <w:sz w:val="21"/>
      <w:szCs w:val="21"/>
    </w:rPr>
  </w:style>
  <w:style w:type="character" w:customStyle="1" w:styleId="Bodytext3">
    <w:name w:val="Body text (3)_"/>
    <w:link w:val="Bodytext30"/>
    <w:rsid w:val="001A7AE9"/>
    <w:rPr>
      <w:b/>
      <w:bCs/>
      <w:sz w:val="21"/>
      <w:szCs w:val="21"/>
      <w:shd w:val="clear" w:color="auto" w:fill="FFFFFF"/>
    </w:rPr>
  </w:style>
  <w:style w:type="character" w:customStyle="1" w:styleId="Bodytext4">
    <w:name w:val="Body text (4)_"/>
    <w:link w:val="Bodytext40"/>
    <w:rsid w:val="001A7AE9"/>
    <w:rPr>
      <w:shd w:val="clear" w:color="auto" w:fill="FFFFFF"/>
    </w:rPr>
  </w:style>
  <w:style w:type="character" w:customStyle="1" w:styleId="Bodytext2Italic">
    <w:name w:val="Body text (2) + Italic"/>
    <w:rsid w:val="001A7AE9"/>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Bodytext3Spacing1pt">
    <w:name w:val="Body text (3) + Spacing 1 pt"/>
    <w:rsid w:val="001A7AE9"/>
    <w:rPr>
      <w:rFonts w:ascii="Times New Roman" w:eastAsia="Times New Roman" w:hAnsi="Times New Roman" w:cs="Times New Roman"/>
      <w:b/>
      <w:bCs/>
      <w:color w:val="000000"/>
      <w:spacing w:val="20"/>
      <w:w w:val="100"/>
      <w:position w:val="0"/>
      <w:sz w:val="21"/>
      <w:szCs w:val="21"/>
      <w:shd w:val="clear" w:color="auto" w:fill="FFFFFF"/>
      <w:lang w:val="bg-BG" w:eastAsia="bg-BG" w:bidi="bg-BG"/>
    </w:rPr>
  </w:style>
  <w:style w:type="character" w:customStyle="1" w:styleId="Bodytext211pt">
    <w:name w:val="Body text (2) + 11 pt"/>
    <w:rsid w:val="001A7AE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Tablecaption">
    <w:name w:val="Table caption_"/>
    <w:link w:val="Tablecaption0"/>
    <w:rsid w:val="001A7AE9"/>
    <w:rPr>
      <w:b/>
      <w:bCs/>
      <w:sz w:val="21"/>
      <w:szCs w:val="21"/>
      <w:shd w:val="clear" w:color="auto" w:fill="FFFFFF"/>
    </w:rPr>
  </w:style>
  <w:style w:type="character" w:customStyle="1" w:styleId="Tablecaption13ptNotBold">
    <w:name w:val="Table caption + 13 pt;Not Bold"/>
    <w:rsid w:val="001A7AE9"/>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HeaderorfooterLucidaSansUnicode12pt">
    <w:name w:val="Header or footer + Lucida Sans Unicode;12 pt"/>
    <w:rsid w:val="001A7AE9"/>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bg-BG" w:eastAsia="bg-BG" w:bidi="bg-BG"/>
    </w:rPr>
  </w:style>
  <w:style w:type="character" w:customStyle="1" w:styleId="Headerorfooter14pt">
    <w:name w:val="Header or footer + 14 pt"/>
    <w:rsid w:val="001A7A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
    <w:rsid w:val="001A7A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HeaderorfooterBold">
    <w:name w:val="Header or footer +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TablecaptionSmallCaps">
    <w:name w:val="Table caption + Small Caps"/>
    <w:rsid w:val="001A7AE9"/>
    <w:rPr>
      <w:rFonts w:ascii="Times New Roman" w:eastAsia="Times New Roman" w:hAnsi="Times New Roman" w:cs="Times New Roman"/>
      <w:b/>
      <w:bCs/>
      <w:smallCaps/>
      <w:color w:val="000000"/>
      <w:spacing w:val="0"/>
      <w:w w:val="100"/>
      <w:position w:val="0"/>
      <w:sz w:val="21"/>
      <w:szCs w:val="21"/>
      <w:shd w:val="clear" w:color="auto" w:fill="FFFFFF"/>
      <w:lang w:val="bg-BG" w:eastAsia="bg-BG" w:bidi="bg-BG"/>
    </w:rPr>
  </w:style>
  <w:style w:type="paragraph" w:customStyle="1" w:styleId="Bodytext30">
    <w:name w:val="Body text (3)"/>
    <w:basedOn w:val="a0"/>
    <w:link w:val="Bodytext3"/>
    <w:rsid w:val="001A7AE9"/>
    <w:pPr>
      <w:widowControl w:val="0"/>
      <w:shd w:val="clear" w:color="auto" w:fill="FFFFFF"/>
      <w:spacing w:line="245" w:lineRule="exact"/>
      <w:jc w:val="center"/>
    </w:pPr>
    <w:rPr>
      <w:b/>
      <w:bCs/>
      <w:sz w:val="21"/>
      <w:szCs w:val="21"/>
    </w:rPr>
  </w:style>
  <w:style w:type="paragraph" w:customStyle="1" w:styleId="Bodytext40">
    <w:name w:val="Body text (4)"/>
    <w:basedOn w:val="a0"/>
    <w:link w:val="Bodytext4"/>
    <w:rsid w:val="001A7AE9"/>
    <w:pPr>
      <w:widowControl w:val="0"/>
      <w:shd w:val="clear" w:color="auto" w:fill="FFFFFF"/>
      <w:spacing w:before="200" w:line="216" w:lineRule="exact"/>
      <w:jc w:val="both"/>
    </w:pPr>
  </w:style>
  <w:style w:type="paragraph" w:customStyle="1" w:styleId="Tablecaption0">
    <w:name w:val="Table caption"/>
    <w:basedOn w:val="a0"/>
    <w:link w:val="Tablecaption"/>
    <w:rsid w:val="001A7AE9"/>
    <w:pPr>
      <w:widowControl w:val="0"/>
      <w:shd w:val="clear" w:color="auto" w:fill="FFFFFF"/>
      <w:spacing w:line="288" w:lineRule="exact"/>
    </w:pPr>
    <w:rPr>
      <w:b/>
      <w:bCs/>
      <w:sz w:val="21"/>
      <w:szCs w:val="21"/>
    </w:rPr>
  </w:style>
  <w:style w:type="character" w:customStyle="1" w:styleId="Bodytext5105ptBold">
    <w:name w:val="Body text (5) + 10;5 pt;Bold"/>
    <w:rsid w:val="001A7AE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311ptNotBold">
    <w:name w:val="Body text (3) + 11 pt;Not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2">
    <w:name w:val="Header Char2"/>
    <w:aliases w:val="Intestazione.int.intestazione Char1,Intestazione.int Char1,Char1 Char Char1"/>
    <w:rsid w:val="001A7AE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11"/>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iPriority w:val="99"/>
    <w:qFormat/>
    <w:pPr>
      <w:keepNext/>
      <w:keepLines/>
      <w:spacing w:before="360" w:after="80"/>
      <w:outlineLvl w:val="1"/>
    </w:pPr>
    <w:rPr>
      <w:b/>
      <w:sz w:val="36"/>
      <w:szCs w:val="36"/>
    </w:rPr>
  </w:style>
  <w:style w:type="paragraph" w:styleId="3">
    <w:name w:val="heading 3"/>
    <w:basedOn w:val="a0"/>
    <w:next w:val="a0"/>
    <w:link w:val="30"/>
    <w:uiPriority w:val="99"/>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sz w:val="22"/>
      <w:szCs w:val="22"/>
    </w:rPr>
  </w:style>
  <w:style w:type="paragraph" w:styleId="6">
    <w:name w:val="heading 6"/>
    <w:basedOn w:val="a0"/>
    <w:next w:val="a0"/>
    <w:link w:val="60"/>
    <w:uiPriority w:val="99"/>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pPr>
      <w:keepNext/>
      <w:keepLines/>
      <w:spacing w:before="480" w:after="120"/>
    </w:pPr>
    <w:rPr>
      <w:b/>
      <w:sz w:val="72"/>
      <w:szCs w:val="72"/>
    </w:rPr>
  </w:style>
  <w:style w:type="paragraph" w:styleId="a6">
    <w:name w:val="header"/>
    <w:aliases w:val="Intestazione.int.intestazione,Intestazione.int,Char1 Char"/>
    <w:basedOn w:val="a0"/>
    <w:link w:val="a7"/>
    <w:rsid w:val="00DE21A7"/>
    <w:pPr>
      <w:tabs>
        <w:tab w:val="center" w:pos="4536"/>
        <w:tab w:val="right" w:pos="9072"/>
      </w:tabs>
    </w:pPr>
  </w:style>
  <w:style w:type="paragraph" w:styleId="a8">
    <w:name w:val="footer"/>
    <w:basedOn w:val="a0"/>
    <w:link w:val="a9"/>
    <w:rsid w:val="00DE21A7"/>
    <w:pPr>
      <w:tabs>
        <w:tab w:val="center" w:pos="4536"/>
        <w:tab w:val="right" w:pos="9072"/>
      </w:tabs>
    </w:pPr>
  </w:style>
  <w:style w:type="character" w:styleId="aa">
    <w:name w:val="Hyperlink"/>
    <w:rsid w:val="00BB3452"/>
    <w:rPr>
      <w:color w:val="0000FF"/>
      <w:u w:val="single"/>
    </w:rPr>
  </w:style>
  <w:style w:type="paragraph" w:styleId="ab">
    <w:name w:val="Balloon Text"/>
    <w:basedOn w:val="a0"/>
    <w:link w:val="ac"/>
    <w:uiPriority w:val="99"/>
    <w:semiHidden/>
    <w:rsid w:val="00B75A7E"/>
    <w:rPr>
      <w:rFonts w:ascii="Tahoma" w:hAnsi="Tahoma" w:cs="Tahoma"/>
      <w:sz w:val="16"/>
      <w:szCs w:val="16"/>
    </w:rPr>
  </w:style>
  <w:style w:type="table" w:styleId="ad">
    <w:name w:val="Table Grid"/>
    <w:basedOn w:val="a2"/>
    <w:uiPriority w:val="99"/>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
    <w:basedOn w:val="a0"/>
    <w:link w:val="af"/>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0"/>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0"/>
    <w:uiPriority w:val="99"/>
    <w:rsid w:val="00EF5324"/>
    <w:pPr>
      <w:tabs>
        <w:tab w:val="left" w:pos="709"/>
      </w:tabs>
    </w:pPr>
    <w:rPr>
      <w:rFonts w:ascii="Futura Bk" w:hAnsi="Futura Bk"/>
      <w:noProof/>
      <w:szCs w:val="24"/>
      <w:lang w:val="pl-PL" w:eastAsia="pl-PL"/>
    </w:rPr>
  </w:style>
  <w:style w:type="paragraph" w:styleId="31">
    <w:name w:val="Body Text Indent 3"/>
    <w:basedOn w:val="a0"/>
    <w:link w:val="32"/>
    <w:uiPriority w:val="99"/>
    <w:rsid w:val="006B2B5A"/>
    <w:pPr>
      <w:spacing w:after="120"/>
      <w:ind w:left="283"/>
    </w:pPr>
    <w:rPr>
      <w:sz w:val="16"/>
      <w:szCs w:val="16"/>
    </w:rPr>
  </w:style>
  <w:style w:type="character" w:styleId="af0">
    <w:name w:val="page number"/>
    <w:basedOn w:val="a1"/>
    <w:uiPriority w:val="99"/>
    <w:rsid w:val="006B2B5A"/>
  </w:style>
  <w:style w:type="paragraph" w:customStyle="1" w:styleId="CharCharCharChar">
    <w:name w:val="Char Char Char Char"/>
    <w:basedOn w:val="a0"/>
    <w:uiPriority w:val="99"/>
    <w:rsid w:val="00CA412C"/>
    <w:pPr>
      <w:tabs>
        <w:tab w:val="left" w:pos="709"/>
      </w:tabs>
    </w:pPr>
    <w:rPr>
      <w:rFonts w:ascii="Tahoma" w:hAnsi="Tahoma"/>
      <w:sz w:val="24"/>
      <w:szCs w:val="24"/>
      <w:lang w:val="pl-PL" w:eastAsia="pl-PL"/>
    </w:rPr>
  </w:style>
  <w:style w:type="character" w:customStyle="1" w:styleId="nw1">
    <w:name w:val="nw1"/>
    <w:basedOn w:val="a1"/>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1">
    <w:name w:val="List Paragraph"/>
    <w:basedOn w:val="a0"/>
    <w:link w:val="af2"/>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0"/>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0"/>
    <w:link w:val="8"/>
    <w:rsid w:val="00F419DB"/>
    <w:pPr>
      <w:widowControl w:val="0"/>
      <w:shd w:val="clear" w:color="auto" w:fill="FFFFFF"/>
      <w:spacing w:before="600" w:after="720" w:line="0" w:lineRule="atLeast"/>
      <w:ind w:firstLine="740"/>
      <w:jc w:val="both"/>
    </w:pPr>
    <w:rPr>
      <w:b/>
      <w:bCs/>
      <w:sz w:val="28"/>
      <w:szCs w:val="28"/>
    </w:rPr>
  </w:style>
  <w:style w:type="paragraph" w:styleId="af3">
    <w:name w:val="Subtitle"/>
    <w:basedOn w:val="a0"/>
    <w:next w:val="a0"/>
    <w:link w:val="af4"/>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9">
    <w:name w:val="Долен колонтитул Знак"/>
    <w:basedOn w:val="a1"/>
    <w:link w:val="a8"/>
    <w:rsid w:val="00D2348D"/>
  </w:style>
  <w:style w:type="numbering" w:customStyle="1" w:styleId="12">
    <w:name w:val="Без списък1"/>
    <w:next w:val="a3"/>
    <w:uiPriority w:val="99"/>
    <w:semiHidden/>
    <w:rsid w:val="001A7AE9"/>
  </w:style>
  <w:style w:type="paragraph" w:styleId="23">
    <w:name w:val="Body Text 2"/>
    <w:basedOn w:val="a0"/>
    <w:link w:val="24"/>
    <w:uiPriority w:val="99"/>
    <w:rsid w:val="001A7AE9"/>
    <w:pPr>
      <w:tabs>
        <w:tab w:val="left" w:pos="8307"/>
      </w:tabs>
      <w:spacing w:before="240"/>
      <w:ind w:right="-276"/>
    </w:pPr>
    <w:rPr>
      <w:sz w:val="28"/>
      <w:szCs w:val="24"/>
      <w:lang w:eastAsia="en-US"/>
    </w:rPr>
  </w:style>
  <w:style w:type="character" w:customStyle="1" w:styleId="24">
    <w:name w:val="Основен текст 2 Знак"/>
    <w:basedOn w:val="a1"/>
    <w:link w:val="23"/>
    <w:uiPriority w:val="99"/>
    <w:rsid w:val="001A7AE9"/>
    <w:rPr>
      <w:sz w:val="28"/>
      <w:szCs w:val="24"/>
      <w:lang w:eastAsia="en-US"/>
    </w:rPr>
  </w:style>
  <w:style w:type="paragraph" w:styleId="af5">
    <w:name w:val="Block Text"/>
    <w:basedOn w:val="a0"/>
    <w:rsid w:val="001A7AE9"/>
    <w:pPr>
      <w:ind w:left="5760" w:right="-306"/>
    </w:pPr>
    <w:rPr>
      <w:sz w:val="28"/>
      <w:szCs w:val="24"/>
      <w:lang w:eastAsia="en-US"/>
    </w:rPr>
  </w:style>
  <w:style w:type="paragraph" w:styleId="33">
    <w:name w:val="Body Text 3"/>
    <w:basedOn w:val="a0"/>
    <w:link w:val="34"/>
    <w:uiPriority w:val="99"/>
    <w:rsid w:val="001A7AE9"/>
    <w:pPr>
      <w:spacing w:after="120"/>
    </w:pPr>
    <w:rPr>
      <w:sz w:val="16"/>
      <w:szCs w:val="16"/>
      <w:lang w:val="en-US" w:eastAsia="en-US"/>
    </w:rPr>
  </w:style>
  <w:style w:type="character" w:customStyle="1" w:styleId="34">
    <w:name w:val="Основен текст 3 Знак"/>
    <w:basedOn w:val="a1"/>
    <w:link w:val="33"/>
    <w:uiPriority w:val="99"/>
    <w:rsid w:val="001A7AE9"/>
    <w:rPr>
      <w:sz w:val="16"/>
      <w:szCs w:val="16"/>
      <w:lang w:val="en-US" w:eastAsia="en-US"/>
    </w:rPr>
  </w:style>
  <w:style w:type="paragraph" w:styleId="af6">
    <w:name w:val="Body Text Indent"/>
    <w:basedOn w:val="a0"/>
    <w:link w:val="af7"/>
    <w:rsid w:val="001A7AE9"/>
    <w:pPr>
      <w:spacing w:after="120"/>
      <w:ind w:left="283"/>
    </w:pPr>
    <w:rPr>
      <w:sz w:val="24"/>
      <w:szCs w:val="24"/>
      <w:lang w:val="en-US" w:eastAsia="en-US"/>
    </w:rPr>
  </w:style>
  <w:style w:type="character" w:customStyle="1" w:styleId="af7">
    <w:name w:val="Основен текст с отстъп Знак"/>
    <w:basedOn w:val="a1"/>
    <w:link w:val="af6"/>
    <w:rsid w:val="001A7AE9"/>
    <w:rPr>
      <w:sz w:val="24"/>
      <w:szCs w:val="24"/>
      <w:lang w:val="en-US" w:eastAsia="en-US"/>
    </w:rPr>
  </w:style>
  <w:style w:type="paragraph" w:styleId="af8">
    <w:name w:val="Normal (Web)"/>
    <w:aliases w:val=" Знак"/>
    <w:basedOn w:val="a0"/>
    <w:link w:val="af9"/>
    <w:uiPriority w:val="99"/>
    <w:rsid w:val="001A7AE9"/>
    <w:pPr>
      <w:spacing w:before="100" w:after="100"/>
    </w:pPr>
    <w:rPr>
      <w:sz w:val="24"/>
      <w:lang w:eastAsia="en-US"/>
    </w:rPr>
  </w:style>
  <w:style w:type="paragraph" w:customStyle="1" w:styleId="Main1">
    <w:name w:val="Main1"/>
    <w:basedOn w:val="a0"/>
    <w:rsid w:val="001A7AE9"/>
    <w:pPr>
      <w:numPr>
        <w:numId w:val="14"/>
      </w:numPr>
    </w:pPr>
    <w:rPr>
      <w:b/>
      <w:bCs/>
      <w:sz w:val="24"/>
      <w:szCs w:val="24"/>
      <w:lang w:eastAsia="en-US"/>
    </w:rPr>
  </w:style>
  <w:style w:type="paragraph" w:customStyle="1" w:styleId="11">
    <w:name w:val="1.1"/>
    <w:basedOn w:val="a0"/>
    <w:link w:val="11Char"/>
    <w:rsid w:val="001A7AE9"/>
    <w:pPr>
      <w:numPr>
        <w:ilvl w:val="1"/>
        <w:numId w:val="14"/>
      </w:numPr>
      <w:spacing w:before="120"/>
    </w:pPr>
    <w:rPr>
      <w:b/>
      <w:bCs/>
      <w:sz w:val="28"/>
      <w:szCs w:val="24"/>
      <w:lang w:eastAsia="en-US"/>
    </w:rPr>
  </w:style>
  <w:style w:type="paragraph" w:customStyle="1" w:styleId="211">
    <w:name w:val="2.1.1"/>
    <w:basedOn w:val="a0"/>
    <w:rsid w:val="001A7AE9"/>
    <w:pPr>
      <w:numPr>
        <w:ilvl w:val="2"/>
        <w:numId w:val="14"/>
      </w:numPr>
      <w:jc w:val="both"/>
    </w:pPr>
    <w:rPr>
      <w:b/>
      <w:bCs/>
      <w:sz w:val="24"/>
      <w:szCs w:val="24"/>
      <w:lang w:eastAsia="en-US"/>
    </w:rPr>
  </w:style>
  <w:style w:type="paragraph" w:customStyle="1" w:styleId="2111">
    <w:name w:val="2.1.1.1"/>
    <w:basedOn w:val="a0"/>
    <w:rsid w:val="001A7AE9"/>
    <w:pPr>
      <w:numPr>
        <w:ilvl w:val="3"/>
        <w:numId w:val="14"/>
      </w:numPr>
      <w:jc w:val="both"/>
    </w:pPr>
    <w:rPr>
      <w:sz w:val="24"/>
      <w:szCs w:val="24"/>
      <w:lang w:eastAsia="en-US"/>
    </w:rPr>
  </w:style>
  <w:style w:type="paragraph" w:styleId="afa">
    <w:name w:val="Document Map"/>
    <w:basedOn w:val="a0"/>
    <w:link w:val="afb"/>
    <w:uiPriority w:val="99"/>
    <w:semiHidden/>
    <w:rsid w:val="001A7AE9"/>
    <w:pPr>
      <w:shd w:val="clear" w:color="auto" w:fill="000080"/>
    </w:pPr>
    <w:rPr>
      <w:rFonts w:ascii="Tahoma" w:hAnsi="Tahoma" w:cs="Tahoma"/>
      <w:sz w:val="24"/>
      <w:szCs w:val="24"/>
      <w:lang w:val="en-US" w:eastAsia="en-US"/>
    </w:rPr>
  </w:style>
  <w:style w:type="character" w:customStyle="1" w:styleId="afb">
    <w:name w:val="План на документа Знак"/>
    <w:basedOn w:val="a1"/>
    <w:link w:val="afa"/>
    <w:uiPriority w:val="99"/>
    <w:semiHidden/>
    <w:rsid w:val="001A7AE9"/>
    <w:rPr>
      <w:rFonts w:ascii="Tahoma"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1A7AE9"/>
    <w:pPr>
      <w:keepLines w:val="0"/>
      <w:spacing w:before="0" w:after="0"/>
      <w:ind w:hanging="360"/>
      <w:jc w:val="center"/>
    </w:pPr>
    <w:rPr>
      <w:rFonts w:ascii="CG Times" w:hAnsi="CG Times"/>
      <w:b w:val="0"/>
      <w:sz w:val="36"/>
      <w:szCs w:val="20"/>
      <w:u w:val="single"/>
      <w:lang w:eastAsia="en-US"/>
    </w:rPr>
  </w:style>
  <w:style w:type="paragraph" w:customStyle="1" w:styleId="StyleHeading214ptUnderline">
    <w:name w:val="Style Heading 2 + 14 pt Underline"/>
    <w:basedOn w:val="2"/>
    <w:autoRedefine/>
    <w:rsid w:val="001A7AE9"/>
    <w:pPr>
      <w:keepLines w:val="0"/>
      <w:numPr>
        <w:numId w:val="15"/>
      </w:numPr>
      <w:spacing w:before="0" w:after="0"/>
    </w:pPr>
    <w:rPr>
      <w:b w:val="0"/>
      <w:bCs/>
      <w:sz w:val="28"/>
      <w:szCs w:val="20"/>
      <w:u w:val="single"/>
      <w:lang w:eastAsia="en-US"/>
    </w:rPr>
  </w:style>
  <w:style w:type="paragraph" w:customStyle="1" w:styleId="StyleHeading3NotBold">
    <w:name w:val="Style Heading 3 + Not Bold"/>
    <w:basedOn w:val="3"/>
    <w:autoRedefine/>
    <w:rsid w:val="001A7AE9"/>
    <w:pPr>
      <w:keepLines w:val="0"/>
      <w:spacing w:before="0" w:after="0"/>
      <w:jc w:val="center"/>
    </w:pPr>
    <w:rPr>
      <w:rFonts w:ascii="CG Times" w:hAnsi="CG Times"/>
      <w:szCs w:val="20"/>
      <w:lang w:eastAsia="en-US"/>
    </w:rPr>
  </w:style>
  <w:style w:type="paragraph" w:customStyle="1" w:styleId="Hading5">
    <w:name w:val="Hading 5"/>
    <w:basedOn w:val="a0"/>
    <w:rsid w:val="001A7AE9"/>
    <w:pPr>
      <w:numPr>
        <w:numId w:val="18"/>
      </w:numPr>
      <w:jc w:val="both"/>
    </w:pPr>
    <w:rPr>
      <w:b/>
      <w:sz w:val="28"/>
      <w:szCs w:val="28"/>
      <w:lang w:val="en-US" w:eastAsia="en-US"/>
    </w:rPr>
  </w:style>
  <w:style w:type="paragraph" w:customStyle="1" w:styleId="StyleHading5Left127cmFirstline0cm">
    <w:name w:val="Style Hading 5 + Left:  127 cm First line:  0 cm"/>
    <w:basedOn w:val="Hading5"/>
    <w:rsid w:val="001A7AE9"/>
    <w:pPr>
      <w:numPr>
        <w:numId w:val="17"/>
      </w:numPr>
    </w:pPr>
    <w:rPr>
      <w:bCs/>
      <w:szCs w:val="20"/>
    </w:rPr>
  </w:style>
  <w:style w:type="paragraph" w:customStyle="1" w:styleId="51">
    <w:name w:val="5.1"/>
    <w:basedOn w:val="6"/>
    <w:rsid w:val="001A7AE9"/>
    <w:pPr>
      <w:keepNext w:val="0"/>
      <w:keepLines w:val="0"/>
      <w:numPr>
        <w:ilvl w:val="5"/>
        <w:numId w:val="19"/>
      </w:numPr>
      <w:spacing w:before="240" w:after="60"/>
      <w:jc w:val="right"/>
    </w:pPr>
    <w:rPr>
      <w:bCs/>
      <w:sz w:val="22"/>
      <w:szCs w:val="22"/>
      <w:lang w:val="en-US" w:eastAsia="en-US"/>
    </w:rPr>
  </w:style>
  <w:style w:type="paragraph" w:styleId="afc">
    <w:name w:val="Normal Indent"/>
    <w:basedOn w:val="a0"/>
    <w:link w:val="afd"/>
    <w:rsid w:val="001A7AE9"/>
    <w:pPr>
      <w:ind w:left="708"/>
    </w:pPr>
    <w:rPr>
      <w:sz w:val="24"/>
      <w:szCs w:val="24"/>
      <w:lang w:val="en-US" w:eastAsia="en-US"/>
    </w:rPr>
  </w:style>
  <w:style w:type="character" w:customStyle="1" w:styleId="afd">
    <w:name w:val="Нормален отстъп Знак"/>
    <w:link w:val="afc"/>
    <w:rsid w:val="001A7AE9"/>
    <w:rPr>
      <w:sz w:val="24"/>
      <w:szCs w:val="24"/>
      <w:lang w:val="en-US" w:eastAsia="en-US"/>
    </w:rPr>
  </w:style>
  <w:style w:type="character" w:customStyle="1" w:styleId="11Char">
    <w:name w:val="1.1 Char"/>
    <w:link w:val="11"/>
    <w:rsid w:val="001A7AE9"/>
    <w:rPr>
      <w:b/>
      <w:bCs/>
      <w:sz w:val="28"/>
      <w:szCs w:val="24"/>
      <w:lang w:eastAsia="en-US"/>
    </w:rPr>
  </w:style>
  <w:style w:type="paragraph" w:customStyle="1" w:styleId="StyleHeading3TimesNewRomanCenteredLeft062cmFirst">
    <w:name w:val="Style Heading 3 + Times New Roman Centered Left:  062 cm First ..."/>
    <w:basedOn w:val="3"/>
    <w:rsid w:val="001A7AE9"/>
    <w:pPr>
      <w:keepLines w:val="0"/>
      <w:numPr>
        <w:numId w:val="7"/>
      </w:numPr>
      <w:suppressAutoHyphens/>
      <w:spacing w:before="0" w:after="0"/>
      <w:jc w:val="center"/>
    </w:pPr>
    <w:rPr>
      <w:bCs/>
      <w:szCs w:val="20"/>
      <w:lang w:eastAsia="ar-SA"/>
    </w:rPr>
  </w:style>
  <w:style w:type="character" w:customStyle="1" w:styleId="11CharChar">
    <w:name w:val="1.1 Char Char"/>
    <w:rsid w:val="001A7AE9"/>
    <w:rPr>
      <w:b/>
      <w:bCs/>
      <w:sz w:val="28"/>
      <w:szCs w:val="24"/>
      <w:lang w:val="bg-BG" w:eastAsia="en-US" w:bidi="ar-SA"/>
    </w:rPr>
  </w:style>
  <w:style w:type="character" w:customStyle="1" w:styleId="FontStyle32">
    <w:name w:val="Font Style32"/>
    <w:rsid w:val="001A7AE9"/>
    <w:rPr>
      <w:rFonts w:ascii="Times New Roman" w:hAnsi="Times New Roman" w:cs="Times New Roman"/>
      <w:sz w:val="24"/>
      <w:szCs w:val="24"/>
    </w:rPr>
  </w:style>
  <w:style w:type="paragraph" w:customStyle="1" w:styleId="NormalText">
    <w:name w:val="Normal Text"/>
    <w:basedOn w:val="a0"/>
    <w:rsid w:val="001A7AE9"/>
    <w:pPr>
      <w:widowControl w:val="0"/>
      <w:overflowPunct w:val="0"/>
      <w:autoSpaceDE w:val="0"/>
      <w:autoSpaceDN w:val="0"/>
      <w:adjustRightInd w:val="0"/>
      <w:spacing w:line="360" w:lineRule="auto"/>
      <w:ind w:firstLine="680"/>
      <w:jc w:val="both"/>
      <w:textAlignment w:val="baseline"/>
    </w:pPr>
    <w:rPr>
      <w:sz w:val="26"/>
      <w:lang w:eastAsia="en-US"/>
    </w:rPr>
  </w:style>
  <w:style w:type="character" w:customStyle="1" w:styleId="a7">
    <w:name w:val="Горен колонтитул Знак"/>
    <w:aliases w:val="Intestazione.int.intestazione Знак,Intestazione.int Знак,Char1 Char Знак"/>
    <w:link w:val="a6"/>
    <w:rsid w:val="001A7AE9"/>
  </w:style>
  <w:style w:type="character" w:customStyle="1" w:styleId="HeaderChar">
    <w:name w:val="Header Char"/>
    <w:uiPriority w:val="99"/>
    <w:rsid w:val="001A7AE9"/>
    <w:rPr>
      <w:rFonts w:cs="Times New Roman"/>
    </w:rPr>
  </w:style>
  <w:style w:type="character" w:styleId="afe">
    <w:name w:val="Emphasis"/>
    <w:qFormat/>
    <w:rsid w:val="001A7AE9"/>
    <w:rPr>
      <w:i/>
    </w:rPr>
  </w:style>
  <w:style w:type="numbering" w:customStyle="1" w:styleId="NoList1">
    <w:name w:val="No List1"/>
    <w:next w:val="a3"/>
    <w:uiPriority w:val="99"/>
    <w:semiHidden/>
    <w:unhideWhenUsed/>
    <w:rsid w:val="001A7AE9"/>
  </w:style>
  <w:style w:type="character" w:customStyle="1" w:styleId="ac">
    <w:name w:val="Изнесен текст Знак"/>
    <w:link w:val="ab"/>
    <w:uiPriority w:val="99"/>
    <w:semiHidden/>
    <w:rsid w:val="001A7AE9"/>
    <w:rPr>
      <w:rFonts w:ascii="Tahoma" w:hAnsi="Tahoma" w:cs="Tahoma"/>
      <w:sz w:val="16"/>
      <w:szCs w:val="16"/>
    </w:rPr>
  </w:style>
  <w:style w:type="character" w:customStyle="1" w:styleId="10">
    <w:name w:val="Заглавие 1 Знак"/>
    <w:link w:val="1"/>
    <w:uiPriority w:val="99"/>
    <w:rsid w:val="001A7AE9"/>
    <w:rPr>
      <w:b/>
      <w:sz w:val="48"/>
      <w:szCs w:val="48"/>
    </w:rPr>
  </w:style>
  <w:style w:type="character" w:customStyle="1" w:styleId="20">
    <w:name w:val="Заглавие 2 Знак"/>
    <w:link w:val="2"/>
    <w:uiPriority w:val="99"/>
    <w:rsid w:val="001A7AE9"/>
    <w:rPr>
      <w:b/>
      <w:sz w:val="36"/>
      <w:szCs w:val="36"/>
    </w:rPr>
  </w:style>
  <w:style w:type="character" w:customStyle="1" w:styleId="30">
    <w:name w:val="Заглавие 3 Знак"/>
    <w:link w:val="3"/>
    <w:uiPriority w:val="99"/>
    <w:rsid w:val="001A7AE9"/>
    <w:rPr>
      <w:b/>
      <w:sz w:val="28"/>
      <w:szCs w:val="28"/>
    </w:rPr>
  </w:style>
  <w:style w:type="character" w:customStyle="1" w:styleId="40">
    <w:name w:val="Заглавие 4 Знак"/>
    <w:link w:val="4"/>
    <w:rsid w:val="001A7AE9"/>
    <w:rPr>
      <w:b/>
      <w:sz w:val="24"/>
      <w:szCs w:val="24"/>
    </w:rPr>
  </w:style>
  <w:style w:type="table" w:customStyle="1" w:styleId="TableGrid1">
    <w:name w:val="Table Grid1"/>
    <w:basedOn w:val="a2"/>
    <w:next w:val="ad"/>
    <w:uiPriority w:val="59"/>
    <w:rsid w:val="001A7A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1A7AE9"/>
    <w:rPr>
      <w:rFonts w:ascii="Times New Roman" w:hAnsi="Times New Roman" w:cs="Times New Roman"/>
      <w:b/>
      <w:bCs/>
      <w:sz w:val="20"/>
      <w:szCs w:val="20"/>
    </w:rPr>
  </w:style>
  <w:style w:type="character" w:customStyle="1" w:styleId="a5">
    <w:name w:val="Заглавие Знак"/>
    <w:link w:val="a4"/>
    <w:uiPriority w:val="99"/>
    <w:rsid w:val="001A7AE9"/>
    <w:rPr>
      <w:b/>
      <w:sz w:val="72"/>
      <w:szCs w:val="72"/>
    </w:rPr>
  </w:style>
  <w:style w:type="character" w:customStyle="1" w:styleId="af">
    <w:name w:val="Основен текст Знак"/>
    <w:aliases w:val="Знак Знак2"/>
    <w:link w:val="ae"/>
    <w:rsid w:val="001A7AE9"/>
    <w:rPr>
      <w:sz w:val="24"/>
      <w:szCs w:val="24"/>
      <w:lang w:eastAsia="en-US"/>
    </w:rPr>
  </w:style>
  <w:style w:type="paragraph" w:styleId="aff">
    <w:name w:val="Plain Text"/>
    <w:basedOn w:val="a0"/>
    <w:link w:val="aff0"/>
    <w:rsid w:val="001A7AE9"/>
    <w:rPr>
      <w:rFonts w:ascii="Courier New" w:hAnsi="Courier New" w:cs="Courier New"/>
    </w:rPr>
  </w:style>
  <w:style w:type="character" w:customStyle="1" w:styleId="aff0">
    <w:name w:val="Обикновен текст Знак"/>
    <w:basedOn w:val="a1"/>
    <w:link w:val="aff"/>
    <w:rsid w:val="001A7AE9"/>
    <w:rPr>
      <w:rFonts w:ascii="Courier New" w:hAnsi="Courier New" w:cs="Courier New"/>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0"/>
    <w:link w:val="aff2"/>
    <w:uiPriority w:val="99"/>
    <w:unhideWhenUsed/>
    <w:rsid w:val="001A7AE9"/>
    <w:rPr>
      <w:lang w:val="en-US" w:eastAsia="en-US"/>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ff1"/>
    <w:uiPriority w:val="99"/>
    <w:rsid w:val="001A7AE9"/>
    <w:rPr>
      <w:lang w:val="en-US" w:eastAsia="en-US"/>
    </w:rPr>
  </w:style>
  <w:style w:type="character" w:styleId="aff3">
    <w:name w:val="footnote reference"/>
    <w:aliases w:val="Footnote,Footnote symbol"/>
    <w:uiPriority w:val="99"/>
    <w:unhideWhenUsed/>
    <w:rsid w:val="001A7AE9"/>
    <w:rPr>
      <w:rFonts w:ascii="Times New Roman" w:hAnsi="Times New Roman" w:cs="Times New Roman" w:hint="default"/>
      <w:vertAlign w:val="superscript"/>
    </w:rPr>
  </w:style>
  <w:style w:type="character" w:customStyle="1" w:styleId="60">
    <w:name w:val="Заглавие 6 Знак"/>
    <w:link w:val="6"/>
    <w:uiPriority w:val="99"/>
    <w:locked/>
    <w:rsid w:val="001A7AE9"/>
    <w:rPr>
      <w:b/>
    </w:rPr>
  </w:style>
  <w:style w:type="paragraph" w:customStyle="1" w:styleId="aff4">
    <w:name w:val="Знак Знак"/>
    <w:basedOn w:val="a0"/>
    <w:uiPriority w:val="99"/>
    <w:semiHidden/>
    <w:rsid w:val="001A7AE9"/>
    <w:pPr>
      <w:tabs>
        <w:tab w:val="left" w:pos="709"/>
      </w:tabs>
    </w:pPr>
    <w:rPr>
      <w:rFonts w:ascii="Futura Bk" w:hAnsi="Futura Bk"/>
      <w:noProof/>
      <w:szCs w:val="24"/>
      <w:lang w:val="pl-PL" w:eastAsia="pl-PL"/>
    </w:rPr>
  </w:style>
  <w:style w:type="paragraph" w:customStyle="1" w:styleId="Style">
    <w:name w:val="Style"/>
    <w:rsid w:val="001A7AE9"/>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1A7AE9"/>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uiPriority w:val="99"/>
    <w:rsid w:val="001A7AE9"/>
    <w:rPr>
      <w:color w:val="8B0000"/>
      <w:u w:val="single"/>
    </w:rPr>
  </w:style>
  <w:style w:type="character" w:customStyle="1" w:styleId="newdocreference1">
    <w:name w:val="newdocreference1"/>
    <w:uiPriority w:val="99"/>
    <w:rsid w:val="001A7AE9"/>
    <w:rPr>
      <w:color w:val="0000FF"/>
      <w:u w:val="single"/>
    </w:rPr>
  </w:style>
  <w:style w:type="paragraph" w:customStyle="1" w:styleId="p14">
    <w:name w:val="p14"/>
    <w:basedOn w:val="a0"/>
    <w:uiPriority w:val="99"/>
    <w:rsid w:val="001A7AE9"/>
    <w:pPr>
      <w:widowControl w:val="0"/>
      <w:tabs>
        <w:tab w:val="left" w:pos="720"/>
      </w:tabs>
      <w:spacing w:line="280" w:lineRule="atLeast"/>
      <w:jc w:val="both"/>
    </w:pPr>
    <w:rPr>
      <w:sz w:val="24"/>
      <w:szCs w:val="24"/>
      <w:lang w:val="en-GB" w:eastAsia="en-US"/>
    </w:rPr>
  </w:style>
  <w:style w:type="paragraph" w:styleId="25">
    <w:name w:val="Body Text Indent 2"/>
    <w:basedOn w:val="a0"/>
    <w:link w:val="26"/>
    <w:uiPriority w:val="99"/>
    <w:rsid w:val="001A7AE9"/>
    <w:pPr>
      <w:widowControl w:val="0"/>
      <w:autoSpaceDE w:val="0"/>
      <w:autoSpaceDN w:val="0"/>
      <w:adjustRightInd w:val="0"/>
      <w:ind w:firstLine="711"/>
      <w:jc w:val="center"/>
    </w:pPr>
    <w:rPr>
      <w:b/>
      <w:color w:val="0000FF"/>
      <w:sz w:val="24"/>
      <w:szCs w:val="24"/>
      <w:lang w:eastAsia="en-US"/>
    </w:rPr>
  </w:style>
  <w:style w:type="character" w:customStyle="1" w:styleId="26">
    <w:name w:val="Основен текст с отстъп 2 Знак"/>
    <w:basedOn w:val="a1"/>
    <w:link w:val="25"/>
    <w:uiPriority w:val="99"/>
    <w:rsid w:val="001A7AE9"/>
    <w:rPr>
      <w:b/>
      <w:color w:val="0000FF"/>
      <w:sz w:val="24"/>
      <w:szCs w:val="24"/>
      <w:lang w:eastAsia="en-US"/>
    </w:rPr>
  </w:style>
  <w:style w:type="paragraph" w:customStyle="1" w:styleId="ListParagraph1">
    <w:name w:val="List Paragraph1"/>
    <w:basedOn w:val="a0"/>
    <w:uiPriority w:val="99"/>
    <w:rsid w:val="001A7AE9"/>
    <w:pPr>
      <w:widowControl w:val="0"/>
      <w:autoSpaceDE w:val="0"/>
      <w:autoSpaceDN w:val="0"/>
      <w:adjustRightInd w:val="0"/>
      <w:ind w:left="720"/>
      <w:contextualSpacing/>
    </w:pPr>
    <w:rPr>
      <w:lang w:val="en-US" w:eastAsia="en-US"/>
    </w:rPr>
  </w:style>
  <w:style w:type="paragraph" w:styleId="a">
    <w:name w:val="List Bullet"/>
    <w:basedOn w:val="a0"/>
    <w:uiPriority w:val="99"/>
    <w:rsid w:val="001A7AE9"/>
    <w:pPr>
      <w:numPr>
        <w:numId w:val="25"/>
      </w:numPr>
      <w:tabs>
        <w:tab w:val="clear" w:pos="1440"/>
        <w:tab w:val="num" w:pos="360"/>
      </w:tabs>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A7AE9"/>
    <w:pPr>
      <w:tabs>
        <w:tab w:val="left" w:pos="709"/>
      </w:tabs>
    </w:pPr>
    <w:rPr>
      <w:rFonts w:ascii="Tahoma" w:hAnsi="Tahoma"/>
      <w:sz w:val="24"/>
      <w:szCs w:val="24"/>
      <w:lang w:val="pl-PL" w:eastAsia="pl-PL"/>
    </w:rPr>
  </w:style>
  <w:style w:type="character" w:customStyle="1" w:styleId="apple-style-span">
    <w:name w:val="apple-style-span"/>
    <w:uiPriority w:val="99"/>
    <w:rsid w:val="001A7AE9"/>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1A7AE9"/>
    <w:pPr>
      <w:tabs>
        <w:tab w:val="left" w:pos="709"/>
      </w:tabs>
    </w:pPr>
    <w:rPr>
      <w:rFonts w:ascii="Tahoma" w:hAnsi="Tahoma"/>
      <w:sz w:val="24"/>
      <w:szCs w:val="24"/>
      <w:lang w:val="pl-PL" w:eastAsia="pl-PL"/>
    </w:rPr>
  </w:style>
  <w:style w:type="paragraph" w:customStyle="1" w:styleId="13">
    <w:name w:val="Знак Знак1"/>
    <w:basedOn w:val="a0"/>
    <w:uiPriority w:val="99"/>
    <w:rsid w:val="001A7AE9"/>
    <w:pPr>
      <w:tabs>
        <w:tab w:val="left" w:pos="709"/>
      </w:tabs>
    </w:pPr>
    <w:rPr>
      <w:rFonts w:ascii="Tahoma" w:hAnsi="Tahoma"/>
      <w:sz w:val="24"/>
      <w:szCs w:val="24"/>
      <w:lang w:val="pl-PL" w:eastAsia="pl-PL"/>
    </w:rPr>
  </w:style>
  <w:style w:type="paragraph" w:customStyle="1" w:styleId="FR2">
    <w:name w:val="FR2"/>
    <w:uiPriority w:val="99"/>
    <w:rsid w:val="001A7AE9"/>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A7AE9"/>
    <w:pPr>
      <w:tabs>
        <w:tab w:val="left" w:pos="709"/>
      </w:tabs>
    </w:pPr>
    <w:rPr>
      <w:rFonts w:ascii="Tahoma" w:hAnsi="Tahoma"/>
      <w:sz w:val="24"/>
      <w:szCs w:val="24"/>
      <w:lang w:val="pl-PL" w:eastAsia="pl-PL"/>
    </w:rPr>
  </w:style>
  <w:style w:type="paragraph" w:styleId="35">
    <w:name w:val="List Number 3"/>
    <w:basedOn w:val="a0"/>
    <w:uiPriority w:val="99"/>
    <w:rsid w:val="001A7AE9"/>
    <w:pPr>
      <w:tabs>
        <w:tab w:val="num" w:pos="926"/>
      </w:tabs>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A7AE9"/>
    <w:pPr>
      <w:tabs>
        <w:tab w:val="left" w:pos="709"/>
      </w:tabs>
    </w:pPr>
    <w:rPr>
      <w:rFonts w:ascii="Tahoma" w:hAnsi="Tahoma"/>
      <w:sz w:val="24"/>
      <w:szCs w:val="24"/>
      <w:lang w:val="pl-PL" w:eastAsia="pl-PL"/>
    </w:rPr>
  </w:style>
  <w:style w:type="character" w:customStyle="1" w:styleId="apple-converted-space">
    <w:name w:val="apple-converted-space"/>
    <w:uiPriority w:val="99"/>
    <w:rsid w:val="001A7AE9"/>
    <w:rPr>
      <w:rFonts w:cs="Times New Roman"/>
    </w:rPr>
  </w:style>
  <w:style w:type="paragraph" w:customStyle="1" w:styleId="110">
    <w:name w:val="Знак Знак11"/>
    <w:basedOn w:val="a0"/>
    <w:uiPriority w:val="99"/>
    <w:rsid w:val="001A7AE9"/>
    <w:pPr>
      <w:tabs>
        <w:tab w:val="left" w:pos="709"/>
      </w:tabs>
    </w:pPr>
    <w:rPr>
      <w:rFonts w:ascii="Tahoma" w:hAnsi="Tahoma"/>
      <w:sz w:val="24"/>
      <w:szCs w:val="24"/>
      <w:lang w:val="pl-PL" w:eastAsia="pl-PL"/>
    </w:rPr>
  </w:style>
  <w:style w:type="paragraph" w:customStyle="1" w:styleId="14">
    <w:name w:val="Знак1 Знак Знак Знак"/>
    <w:basedOn w:val="a0"/>
    <w:uiPriority w:val="99"/>
    <w:rsid w:val="001A7AE9"/>
    <w:pPr>
      <w:tabs>
        <w:tab w:val="left" w:pos="709"/>
      </w:tabs>
      <w:spacing w:line="360" w:lineRule="auto"/>
    </w:pPr>
    <w:rPr>
      <w:rFonts w:ascii="Tahoma" w:hAnsi="Tahoma" w:cs="Arial"/>
      <w:sz w:val="28"/>
      <w:lang w:val="pl-PL" w:eastAsia="pl-PL"/>
    </w:rPr>
  </w:style>
  <w:style w:type="paragraph" w:customStyle="1" w:styleId="CharCharChar">
    <w:name w:val="Char Char Char"/>
    <w:basedOn w:val="a0"/>
    <w:uiPriority w:val="99"/>
    <w:rsid w:val="001A7AE9"/>
    <w:pPr>
      <w:tabs>
        <w:tab w:val="left" w:pos="709"/>
      </w:tabs>
    </w:pPr>
    <w:rPr>
      <w:rFonts w:ascii="Tahoma" w:hAnsi="Tahoma"/>
      <w:sz w:val="24"/>
      <w:szCs w:val="24"/>
      <w:lang w:val="pl-PL" w:eastAsia="pl-PL"/>
    </w:rPr>
  </w:style>
  <w:style w:type="paragraph" w:customStyle="1" w:styleId="Pa11">
    <w:name w:val="Pa11"/>
    <w:basedOn w:val="a0"/>
    <w:next w:val="a0"/>
    <w:uiPriority w:val="99"/>
    <w:rsid w:val="001A7AE9"/>
    <w:pPr>
      <w:autoSpaceDE w:val="0"/>
      <w:autoSpaceDN w:val="0"/>
      <w:adjustRightInd w:val="0"/>
      <w:spacing w:line="193" w:lineRule="atLeast"/>
    </w:pPr>
    <w:rPr>
      <w:rFonts w:ascii="TimokCYR" w:hAnsi="TimokCYR"/>
      <w:sz w:val="24"/>
      <w:szCs w:val="24"/>
    </w:rPr>
  </w:style>
  <w:style w:type="paragraph" w:customStyle="1" w:styleId="Char2">
    <w:name w:val="Char2"/>
    <w:basedOn w:val="a0"/>
    <w:uiPriority w:val="99"/>
    <w:rsid w:val="001A7AE9"/>
    <w:pPr>
      <w:tabs>
        <w:tab w:val="left" w:pos="709"/>
      </w:tabs>
    </w:pPr>
    <w:rPr>
      <w:rFonts w:ascii="Tahoma" w:hAnsi="Tahoma"/>
      <w:sz w:val="24"/>
      <w:szCs w:val="24"/>
      <w:lang w:val="pl-PL" w:eastAsia="pl-PL"/>
    </w:rPr>
  </w:style>
  <w:style w:type="character" w:customStyle="1" w:styleId="newdocreference">
    <w:name w:val="newdocreference"/>
    <w:uiPriority w:val="99"/>
    <w:rsid w:val="001A7AE9"/>
    <w:rPr>
      <w:rFonts w:cs="Times New Roman"/>
    </w:rPr>
  </w:style>
  <w:style w:type="paragraph" w:styleId="36">
    <w:name w:val="List 3"/>
    <w:basedOn w:val="a0"/>
    <w:uiPriority w:val="99"/>
    <w:rsid w:val="001A7AE9"/>
    <w:pPr>
      <w:ind w:left="849" w:hanging="283"/>
      <w:contextualSpacing/>
    </w:pPr>
    <w:rPr>
      <w:sz w:val="24"/>
      <w:szCs w:val="24"/>
      <w:lang w:val="en-US" w:eastAsia="en-US"/>
    </w:rPr>
  </w:style>
  <w:style w:type="paragraph" w:customStyle="1" w:styleId="CharCharCharChar2">
    <w:name w:val="Char Char Char Char2"/>
    <w:basedOn w:val="a0"/>
    <w:uiPriority w:val="99"/>
    <w:rsid w:val="001A7AE9"/>
    <w:pPr>
      <w:tabs>
        <w:tab w:val="left" w:pos="709"/>
      </w:tabs>
    </w:pPr>
    <w:rPr>
      <w:rFonts w:ascii="Tahoma" w:hAnsi="Tahoma"/>
      <w:sz w:val="24"/>
      <w:szCs w:val="24"/>
      <w:lang w:val="pl-PL" w:eastAsia="pl-PL"/>
    </w:rPr>
  </w:style>
  <w:style w:type="paragraph" w:customStyle="1" w:styleId="Bulets">
    <w:name w:val="Bulets"/>
    <w:basedOn w:val="a0"/>
    <w:link w:val="Bulets0"/>
    <w:uiPriority w:val="99"/>
    <w:rsid w:val="001A7AE9"/>
    <w:pPr>
      <w:numPr>
        <w:numId w:val="26"/>
      </w:numPr>
      <w:spacing w:before="120"/>
      <w:jc w:val="both"/>
    </w:pPr>
    <w:rPr>
      <w:rFonts w:ascii="Arial" w:hAnsi="Arial"/>
      <w:sz w:val="24"/>
      <w:lang w:val="en-GB"/>
    </w:rPr>
  </w:style>
  <w:style w:type="character" w:customStyle="1" w:styleId="Bulets0">
    <w:name w:val="Bulets Знак"/>
    <w:link w:val="Bulets"/>
    <w:uiPriority w:val="99"/>
    <w:locked/>
    <w:rsid w:val="001A7AE9"/>
    <w:rPr>
      <w:rFonts w:ascii="Arial" w:hAnsi="Arial"/>
      <w:sz w:val="24"/>
      <w:lang w:val="en-GB"/>
    </w:rPr>
  </w:style>
  <w:style w:type="character" w:styleId="aff5">
    <w:name w:val="FollowedHyperlink"/>
    <w:uiPriority w:val="99"/>
    <w:semiHidden/>
    <w:rsid w:val="001A7AE9"/>
    <w:rPr>
      <w:rFonts w:cs="Times New Roman"/>
      <w:color w:val="800080"/>
      <w:u w:val="single"/>
    </w:rPr>
  </w:style>
  <w:style w:type="paragraph" w:customStyle="1" w:styleId="3CharChar">
    <w:name w:val="Знак Знак3 Char Char Знак Знак"/>
    <w:basedOn w:val="a0"/>
    <w:uiPriority w:val="99"/>
    <w:rsid w:val="001A7AE9"/>
    <w:pPr>
      <w:tabs>
        <w:tab w:val="left" w:pos="709"/>
      </w:tabs>
    </w:pPr>
    <w:rPr>
      <w:rFonts w:ascii="Tahoma" w:hAnsi="Tahoma"/>
      <w:sz w:val="24"/>
      <w:szCs w:val="24"/>
      <w:lang w:val="pl-PL" w:eastAsia="pl-PL"/>
    </w:rPr>
  </w:style>
  <w:style w:type="character" w:customStyle="1" w:styleId="32">
    <w:name w:val="Основен текст с отстъп 3 Знак"/>
    <w:link w:val="31"/>
    <w:uiPriority w:val="99"/>
    <w:rsid w:val="001A7AE9"/>
    <w:rPr>
      <w:sz w:val="16"/>
      <w:szCs w:val="16"/>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41">
    <w:name w:val="Знак Знак4"/>
    <w:basedOn w:val="a0"/>
    <w:uiPriority w:val="99"/>
    <w:rsid w:val="001A7AE9"/>
    <w:pPr>
      <w:tabs>
        <w:tab w:val="left" w:pos="709"/>
      </w:tabs>
    </w:pPr>
    <w:rPr>
      <w:rFonts w:ascii="Tahoma" w:hAnsi="Tahoma"/>
      <w:sz w:val="24"/>
      <w:szCs w:val="24"/>
      <w:lang w:val="pl-PL" w:eastAsia="pl-PL"/>
    </w:rPr>
  </w:style>
  <w:style w:type="paragraph" w:customStyle="1" w:styleId="410">
    <w:name w:val="Знак Знак41"/>
    <w:basedOn w:val="a0"/>
    <w:uiPriority w:val="99"/>
    <w:rsid w:val="001A7AE9"/>
    <w:pPr>
      <w:tabs>
        <w:tab w:val="left" w:pos="709"/>
      </w:tabs>
    </w:pPr>
    <w:rPr>
      <w:rFonts w:ascii="Tahoma" w:hAnsi="Tahoma"/>
      <w:sz w:val="24"/>
      <w:szCs w:val="24"/>
      <w:lang w:val="pl-PL" w:eastAsia="pl-PL"/>
    </w:rPr>
  </w:style>
  <w:style w:type="character" w:customStyle="1" w:styleId="timark">
    <w:name w:val="timark"/>
    <w:uiPriority w:val="99"/>
    <w:rsid w:val="001A7AE9"/>
    <w:rPr>
      <w:rFonts w:cs="Times New Roman"/>
    </w:rPr>
  </w:style>
  <w:style w:type="paragraph" w:customStyle="1" w:styleId="Default">
    <w:name w:val="Default"/>
    <w:uiPriority w:val="99"/>
    <w:rsid w:val="001A7AE9"/>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a0"/>
    <w:uiPriority w:val="99"/>
    <w:rsid w:val="001A7AE9"/>
    <w:pPr>
      <w:tabs>
        <w:tab w:val="left" w:pos="709"/>
      </w:tabs>
    </w:pPr>
    <w:rPr>
      <w:rFonts w:ascii="Tahoma" w:hAnsi="Tahoma"/>
      <w:sz w:val="24"/>
      <w:szCs w:val="24"/>
      <w:lang w:val="pl-PL" w:eastAsia="pl-PL"/>
    </w:rPr>
  </w:style>
  <w:style w:type="paragraph" w:customStyle="1" w:styleId="firstline">
    <w:name w:val="firstline"/>
    <w:basedOn w:val="a0"/>
    <w:uiPriority w:val="99"/>
    <w:rsid w:val="001A7AE9"/>
    <w:pPr>
      <w:spacing w:before="100" w:beforeAutospacing="1" w:after="100" w:afterAutospacing="1"/>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Title1">
    <w:name w:val="Title1"/>
    <w:basedOn w:val="a0"/>
    <w:uiPriority w:val="99"/>
    <w:rsid w:val="001A7AE9"/>
    <w:pPr>
      <w:spacing w:before="100" w:beforeAutospacing="1" w:after="100" w:afterAutospacing="1"/>
    </w:pPr>
    <w:rPr>
      <w:sz w:val="24"/>
      <w:szCs w:val="24"/>
      <w:lang w:val="en-US" w:eastAsia="en-US"/>
    </w:rPr>
  </w:style>
  <w:style w:type="paragraph" w:customStyle="1" w:styleId="WW-BodyTextIndent3">
    <w:name w:val="WW-Body Text Indent 3"/>
    <w:basedOn w:val="a0"/>
    <w:uiPriority w:val="99"/>
    <w:rsid w:val="001A7AE9"/>
    <w:pPr>
      <w:suppressAutoHyphens/>
      <w:overflowPunct w:val="0"/>
      <w:spacing w:after="120"/>
      <w:ind w:left="283"/>
    </w:pPr>
    <w:rPr>
      <w:sz w:val="16"/>
      <w:szCs w:val="16"/>
      <w:lang w:eastAsia="ar-SA"/>
    </w:rPr>
  </w:style>
  <w:style w:type="character" w:customStyle="1" w:styleId="af4">
    <w:name w:val="Подзаглавие Знак"/>
    <w:link w:val="af3"/>
    <w:uiPriority w:val="99"/>
    <w:rsid w:val="001A7AE9"/>
    <w:rPr>
      <w:rFonts w:ascii="Georgia" w:eastAsia="Georgia" w:hAnsi="Georgia" w:cs="Georgia"/>
      <w:i/>
      <w:color w:val="666666"/>
      <w:sz w:val="48"/>
      <w:szCs w:val="48"/>
    </w:rPr>
  </w:style>
  <w:style w:type="character" w:customStyle="1" w:styleId="BuletsChar">
    <w:name w:val="Bulets Char"/>
    <w:uiPriority w:val="99"/>
    <w:rsid w:val="001A7AE9"/>
    <w:rPr>
      <w:rFonts w:ascii="Arial" w:hAnsi="Arial"/>
      <w:sz w:val="24"/>
      <w:lang w:val="en-GB" w:eastAsia="en-US"/>
    </w:rPr>
  </w:style>
  <w:style w:type="paragraph" w:customStyle="1" w:styleId="15">
    <w:name w:val="Списък на абзаци1"/>
    <w:basedOn w:val="a0"/>
    <w:uiPriority w:val="99"/>
    <w:rsid w:val="001A7AE9"/>
    <w:pPr>
      <w:ind w:left="708"/>
    </w:pPr>
    <w:rPr>
      <w:sz w:val="24"/>
      <w:szCs w:val="24"/>
      <w:lang w:val="en-US" w:eastAsia="en-US"/>
    </w:rPr>
  </w:style>
  <w:style w:type="character" w:styleId="aff6">
    <w:name w:val="annotation reference"/>
    <w:uiPriority w:val="99"/>
    <w:semiHidden/>
    <w:rsid w:val="001A7AE9"/>
    <w:rPr>
      <w:rFonts w:cs="Times New Roman"/>
      <w:sz w:val="16"/>
    </w:rPr>
  </w:style>
  <w:style w:type="paragraph" w:styleId="aff7">
    <w:name w:val="annotation text"/>
    <w:basedOn w:val="a0"/>
    <w:link w:val="aff8"/>
    <w:uiPriority w:val="99"/>
    <w:semiHidden/>
    <w:rsid w:val="001A7AE9"/>
    <w:rPr>
      <w:lang w:val="en-US" w:eastAsia="en-US"/>
    </w:rPr>
  </w:style>
  <w:style w:type="character" w:customStyle="1" w:styleId="aff8">
    <w:name w:val="Текст на коментар Знак"/>
    <w:basedOn w:val="a1"/>
    <w:link w:val="aff7"/>
    <w:uiPriority w:val="99"/>
    <w:semiHidden/>
    <w:rsid w:val="001A7AE9"/>
    <w:rPr>
      <w:lang w:val="en-US" w:eastAsia="en-US"/>
    </w:rPr>
  </w:style>
  <w:style w:type="paragraph" w:styleId="aff9">
    <w:name w:val="annotation subject"/>
    <w:basedOn w:val="aff7"/>
    <w:next w:val="aff7"/>
    <w:link w:val="affa"/>
    <w:uiPriority w:val="99"/>
    <w:semiHidden/>
    <w:rsid w:val="001A7AE9"/>
    <w:rPr>
      <w:b/>
      <w:bCs/>
      <w:lang w:val="bg-BG" w:eastAsia="bg-BG"/>
    </w:rPr>
  </w:style>
  <w:style w:type="character" w:customStyle="1" w:styleId="affa">
    <w:name w:val="Предмет на коментар Знак"/>
    <w:basedOn w:val="aff8"/>
    <w:link w:val="aff9"/>
    <w:uiPriority w:val="99"/>
    <w:semiHidden/>
    <w:rsid w:val="001A7AE9"/>
    <w:rPr>
      <w:b/>
      <w:bCs/>
      <w:lang w:val="en-US" w:eastAsia="en-US"/>
    </w:rPr>
  </w:style>
  <w:style w:type="character" w:customStyle="1" w:styleId="ala">
    <w:name w:val="al_a"/>
    <w:uiPriority w:val="99"/>
    <w:rsid w:val="001A7AE9"/>
  </w:style>
  <w:style w:type="character" w:customStyle="1" w:styleId="ala2">
    <w:name w:val="al_a2"/>
    <w:uiPriority w:val="99"/>
    <w:rsid w:val="001A7AE9"/>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1A7AE9"/>
    <w:rPr>
      <w:rFonts w:cs="Times New Roman"/>
    </w:rPr>
  </w:style>
  <w:style w:type="character" w:customStyle="1" w:styleId="FontStyle151">
    <w:name w:val="Font Style151"/>
    <w:uiPriority w:val="99"/>
    <w:rsid w:val="001A7AE9"/>
    <w:rPr>
      <w:rFonts w:ascii="Times New Roman" w:hAnsi="Times New Roman"/>
      <w:sz w:val="24"/>
    </w:rPr>
  </w:style>
  <w:style w:type="character" w:styleId="affb">
    <w:name w:val="endnote reference"/>
    <w:uiPriority w:val="99"/>
    <w:rsid w:val="001A7AE9"/>
    <w:rPr>
      <w:rFonts w:cs="Times New Roman"/>
      <w:vertAlign w:val="superscript"/>
    </w:rPr>
  </w:style>
  <w:style w:type="character" w:customStyle="1" w:styleId="af2">
    <w:name w:val="Списък на абзаци Знак"/>
    <w:link w:val="af1"/>
    <w:uiPriority w:val="34"/>
    <w:locked/>
    <w:rsid w:val="001A7AE9"/>
    <w:rPr>
      <w:rFonts w:ascii="Calibri" w:eastAsia="Calibri" w:hAnsi="Calibri"/>
      <w:sz w:val="22"/>
      <w:szCs w:val="22"/>
      <w:lang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A7AE9"/>
    <w:rPr>
      <w:spacing w:val="-2"/>
      <w:lang w:val="en-GB" w:eastAsia="ar-SA" w:bidi="ar-SA"/>
    </w:rPr>
  </w:style>
  <w:style w:type="paragraph" w:customStyle="1" w:styleId="normaltableau">
    <w:name w:val="normal_tableau"/>
    <w:basedOn w:val="a0"/>
    <w:uiPriority w:val="99"/>
    <w:rsid w:val="001A7AE9"/>
    <w:pPr>
      <w:suppressAutoHyphens/>
      <w:spacing w:before="120" w:after="120"/>
      <w:jc w:val="both"/>
    </w:pPr>
    <w:rPr>
      <w:rFonts w:ascii="Optima" w:hAnsi="Optima"/>
      <w:sz w:val="22"/>
      <w:lang w:val="en-GB" w:eastAsia="ar-SA"/>
    </w:rPr>
  </w:style>
  <w:style w:type="paragraph" w:customStyle="1" w:styleId="TableContents">
    <w:name w:val="Table Contents"/>
    <w:basedOn w:val="a0"/>
    <w:uiPriority w:val="99"/>
    <w:rsid w:val="001A7AE9"/>
    <w:pPr>
      <w:suppressLineNumbers/>
      <w:suppressAutoHyphens/>
      <w:spacing w:after="240"/>
      <w:jc w:val="both"/>
    </w:pPr>
    <w:rPr>
      <w:sz w:val="24"/>
      <w:lang w:val="en-GB" w:eastAsia="ar-SA"/>
    </w:rPr>
  </w:style>
  <w:style w:type="character" w:customStyle="1" w:styleId="FontStyle35">
    <w:name w:val="Font Style35"/>
    <w:uiPriority w:val="99"/>
    <w:rsid w:val="001A7AE9"/>
    <w:rPr>
      <w:rFonts w:ascii="Times New Roman" w:hAnsi="Times New Roman"/>
      <w:b/>
      <w:sz w:val="26"/>
    </w:rPr>
  </w:style>
  <w:style w:type="paragraph" w:customStyle="1" w:styleId="CharCharChar1">
    <w:name w:val="Char Char Char1"/>
    <w:basedOn w:val="a0"/>
    <w:uiPriority w:val="99"/>
    <w:rsid w:val="001A7AE9"/>
    <w:pPr>
      <w:tabs>
        <w:tab w:val="left" w:pos="709"/>
      </w:tabs>
    </w:pPr>
    <w:rPr>
      <w:rFonts w:ascii="Tahoma" w:hAnsi="Tahoma"/>
      <w:sz w:val="24"/>
      <w:szCs w:val="24"/>
      <w:lang w:val="pl-PL" w:eastAsia="pl-PL"/>
    </w:rPr>
  </w:style>
  <w:style w:type="paragraph" w:customStyle="1" w:styleId="Style8">
    <w:name w:val="Style8"/>
    <w:basedOn w:val="a0"/>
    <w:uiPriority w:val="99"/>
    <w:rsid w:val="001A7AE9"/>
    <w:pPr>
      <w:widowControl w:val="0"/>
      <w:autoSpaceDE w:val="0"/>
      <w:autoSpaceDN w:val="0"/>
      <w:adjustRightInd w:val="0"/>
      <w:jc w:val="both"/>
    </w:pPr>
    <w:rPr>
      <w:sz w:val="24"/>
      <w:szCs w:val="24"/>
      <w:lang w:val="en-US" w:eastAsia="en-US"/>
    </w:rPr>
  </w:style>
  <w:style w:type="character" w:customStyle="1" w:styleId="label">
    <w:name w:val="label"/>
    <w:uiPriority w:val="99"/>
    <w:rsid w:val="001A7AE9"/>
    <w:rPr>
      <w:rFonts w:cs="Times New Roman"/>
    </w:rPr>
  </w:style>
  <w:style w:type="character" w:customStyle="1" w:styleId="value">
    <w:name w:val="value"/>
    <w:uiPriority w:val="99"/>
    <w:rsid w:val="001A7AE9"/>
    <w:rPr>
      <w:rFonts w:cs="Times New Roman"/>
    </w:rPr>
  </w:style>
  <w:style w:type="paragraph" w:customStyle="1" w:styleId="mayoralty">
    <w:name w:val="mayoralty"/>
    <w:basedOn w:val="a0"/>
    <w:uiPriority w:val="99"/>
    <w:rsid w:val="001A7AE9"/>
    <w:pPr>
      <w:spacing w:before="100" w:beforeAutospacing="1" w:after="100" w:afterAutospacing="1"/>
    </w:pPr>
    <w:rPr>
      <w:sz w:val="24"/>
      <w:szCs w:val="24"/>
      <w:lang w:val="en-US" w:eastAsia="en-US"/>
    </w:rPr>
  </w:style>
  <w:style w:type="paragraph" w:customStyle="1" w:styleId="postcode">
    <w:name w:val="postcode"/>
    <w:basedOn w:val="a0"/>
    <w:uiPriority w:val="99"/>
    <w:rsid w:val="001A7AE9"/>
    <w:pPr>
      <w:spacing w:before="100" w:beforeAutospacing="1" w:after="100" w:afterAutospacing="1"/>
    </w:pPr>
    <w:rPr>
      <w:sz w:val="24"/>
      <w:szCs w:val="24"/>
      <w:lang w:val="en-US" w:eastAsia="en-US"/>
    </w:rPr>
  </w:style>
  <w:style w:type="paragraph" w:customStyle="1" w:styleId="altitude">
    <w:name w:val="altitude"/>
    <w:basedOn w:val="a0"/>
    <w:uiPriority w:val="99"/>
    <w:rsid w:val="001A7AE9"/>
    <w:pPr>
      <w:spacing w:before="100" w:beforeAutospacing="1" w:after="100" w:afterAutospacing="1"/>
    </w:pPr>
    <w:rPr>
      <w:sz w:val="24"/>
      <w:szCs w:val="24"/>
      <w:lang w:val="en-US" w:eastAsia="en-US"/>
    </w:rPr>
  </w:style>
  <w:style w:type="paragraph" w:customStyle="1" w:styleId="district">
    <w:name w:val="district"/>
    <w:basedOn w:val="a0"/>
    <w:uiPriority w:val="99"/>
    <w:rsid w:val="001A7AE9"/>
    <w:pPr>
      <w:spacing w:before="100" w:beforeAutospacing="1" w:after="100" w:afterAutospacing="1"/>
    </w:pPr>
    <w:rPr>
      <w:sz w:val="24"/>
      <w:szCs w:val="24"/>
      <w:lang w:val="en-US" w:eastAsia="en-US"/>
    </w:rPr>
  </w:style>
  <w:style w:type="paragraph" w:customStyle="1" w:styleId="districtcode">
    <w:name w:val="districtcode"/>
    <w:basedOn w:val="a0"/>
    <w:uiPriority w:val="99"/>
    <w:rsid w:val="001A7AE9"/>
    <w:pPr>
      <w:spacing w:before="100" w:beforeAutospacing="1" w:after="100" w:afterAutospacing="1"/>
    </w:pPr>
    <w:rPr>
      <w:sz w:val="24"/>
      <w:szCs w:val="24"/>
      <w:lang w:val="en-US" w:eastAsia="en-US"/>
    </w:rPr>
  </w:style>
  <w:style w:type="paragraph" w:customStyle="1" w:styleId="municipality">
    <w:name w:val="municipality"/>
    <w:basedOn w:val="a0"/>
    <w:uiPriority w:val="99"/>
    <w:rsid w:val="001A7AE9"/>
    <w:pPr>
      <w:spacing w:before="100" w:beforeAutospacing="1" w:after="100" w:afterAutospacing="1"/>
    </w:pPr>
    <w:rPr>
      <w:sz w:val="24"/>
      <w:szCs w:val="24"/>
      <w:lang w:val="en-US" w:eastAsia="en-US"/>
    </w:rPr>
  </w:style>
  <w:style w:type="paragraph" w:customStyle="1" w:styleId="municipalitycode">
    <w:name w:val="municipalitycode"/>
    <w:basedOn w:val="a0"/>
    <w:uiPriority w:val="99"/>
    <w:rsid w:val="001A7AE9"/>
    <w:pPr>
      <w:spacing w:before="100" w:beforeAutospacing="1" w:after="100" w:afterAutospacing="1"/>
    </w:pPr>
    <w:rPr>
      <w:sz w:val="24"/>
      <w:szCs w:val="24"/>
      <w:lang w:val="en-US" w:eastAsia="en-US"/>
    </w:rPr>
  </w:style>
  <w:style w:type="paragraph" w:customStyle="1" w:styleId="region">
    <w:name w:val="region"/>
    <w:basedOn w:val="a0"/>
    <w:uiPriority w:val="99"/>
    <w:rsid w:val="001A7AE9"/>
    <w:pPr>
      <w:spacing w:before="100" w:beforeAutospacing="1" w:after="100" w:afterAutospacing="1"/>
    </w:pPr>
    <w:rPr>
      <w:sz w:val="24"/>
      <w:szCs w:val="24"/>
      <w:lang w:val="en-US" w:eastAsia="en-US"/>
    </w:rPr>
  </w:style>
  <w:style w:type="paragraph" w:styleId="affc">
    <w:name w:val="Revision"/>
    <w:hidden/>
    <w:uiPriority w:val="99"/>
    <w:semiHidden/>
    <w:rsid w:val="001A7AE9"/>
    <w:rPr>
      <w:sz w:val="24"/>
      <w:szCs w:val="24"/>
      <w:lang w:val="en-US" w:eastAsia="en-US"/>
    </w:rPr>
  </w:style>
  <w:style w:type="paragraph" w:customStyle="1" w:styleId="CharCharChar2">
    <w:name w:val="Char Char Char2"/>
    <w:basedOn w:val="a0"/>
    <w:uiPriority w:val="99"/>
    <w:rsid w:val="001A7AE9"/>
    <w:pPr>
      <w:tabs>
        <w:tab w:val="left" w:pos="709"/>
      </w:tabs>
    </w:pPr>
    <w:rPr>
      <w:rFonts w:ascii="Tahoma" w:hAnsi="Tahoma"/>
      <w:sz w:val="24"/>
      <w:szCs w:val="24"/>
      <w:lang w:val="pl-PL" w:eastAsia="pl-PL"/>
    </w:rPr>
  </w:style>
  <w:style w:type="numbering" w:customStyle="1" w:styleId="WW8Num10">
    <w:name w:val="WW8Num10"/>
    <w:rsid w:val="001A7AE9"/>
    <w:pPr>
      <w:numPr>
        <w:numId w:val="27"/>
      </w:numPr>
    </w:pPr>
  </w:style>
  <w:style w:type="character" w:customStyle="1" w:styleId="DeltaViewInsertion">
    <w:name w:val="DeltaView Insertion"/>
    <w:rsid w:val="001A7AE9"/>
    <w:rPr>
      <w:b/>
      <w:i/>
      <w:spacing w:val="0"/>
      <w:lang w:val="bg-BG" w:eastAsia="bg-BG"/>
    </w:rPr>
  </w:style>
  <w:style w:type="paragraph" w:customStyle="1" w:styleId="Tiret0">
    <w:name w:val="Tiret 0"/>
    <w:basedOn w:val="a0"/>
    <w:rsid w:val="001A7AE9"/>
    <w:pPr>
      <w:numPr>
        <w:numId w:val="28"/>
      </w:numPr>
      <w:spacing w:before="120" w:after="120"/>
      <w:jc w:val="both"/>
    </w:pPr>
    <w:rPr>
      <w:rFonts w:eastAsia="Calibri"/>
      <w:sz w:val="24"/>
      <w:szCs w:val="22"/>
    </w:rPr>
  </w:style>
  <w:style w:type="paragraph" w:customStyle="1" w:styleId="Tiret1">
    <w:name w:val="Tiret 1"/>
    <w:basedOn w:val="a0"/>
    <w:rsid w:val="001A7AE9"/>
    <w:pPr>
      <w:numPr>
        <w:numId w:val="29"/>
      </w:numPr>
      <w:spacing w:before="120" w:after="120"/>
      <w:jc w:val="both"/>
    </w:pPr>
    <w:rPr>
      <w:rFonts w:eastAsia="Calibri"/>
      <w:sz w:val="24"/>
      <w:szCs w:val="22"/>
    </w:rPr>
  </w:style>
  <w:style w:type="paragraph" w:customStyle="1" w:styleId="NumPar1">
    <w:name w:val="NumPar 1"/>
    <w:basedOn w:val="a0"/>
    <w:next w:val="a0"/>
    <w:rsid w:val="001A7AE9"/>
    <w:pPr>
      <w:numPr>
        <w:numId w:val="30"/>
      </w:numPr>
      <w:spacing w:before="120" w:after="120"/>
      <w:jc w:val="both"/>
    </w:pPr>
    <w:rPr>
      <w:rFonts w:eastAsia="Calibri"/>
      <w:sz w:val="24"/>
      <w:szCs w:val="22"/>
    </w:rPr>
  </w:style>
  <w:style w:type="paragraph" w:customStyle="1" w:styleId="NumPar2">
    <w:name w:val="NumPar 2"/>
    <w:basedOn w:val="a0"/>
    <w:next w:val="a0"/>
    <w:rsid w:val="001A7AE9"/>
    <w:pPr>
      <w:numPr>
        <w:ilvl w:val="1"/>
        <w:numId w:val="30"/>
      </w:numPr>
      <w:spacing w:before="120" w:after="120"/>
      <w:jc w:val="both"/>
    </w:pPr>
    <w:rPr>
      <w:rFonts w:eastAsia="Calibri"/>
      <w:sz w:val="24"/>
      <w:szCs w:val="22"/>
    </w:rPr>
  </w:style>
  <w:style w:type="paragraph" w:customStyle="1" w:styleId="NumPar3">
    <w:name w:val="NumPar 3"/>
    <w:basedOn w:val="a0"/>
    <w:next w:val="a0"/>
    <w:rsid w:val="001A7AE9"/>
    <w:pPr>
      <w:numPr>
        <w:ilvl w:val="2"/>
        <w:numId w:val="30"/>
      </w:numPr>
      <w:spacing w:before="120" w:after="120"/>
      <w:jc w:val="both"/>
    </w:pPr>
    <w:rPr>
      <w:rFonts w:eastAsia="Calibri"/>
      <w:sz w:val="24"/>
      <w:szCs w:val="22"/>
    </w:rPr>
  </w:style>
  <w:style w:type="paragraph" w:customStyle="1" w:styleId="NumPar4">
    <w:name w:val="NumPar 4"/>
    <w:basedOn w:val="a0"/>
    <w:next w:val="a0"/>
    <w:rsid w:val="001A7AE9"/>
    <w:pPr>
      <w:numPr>
        <w:ilvl w:val="3"/>
        <w:numId w:val="30"/>
      </w:numPr>
      <w:spacing w:before="120" w:after="120"/>
      <w:jc w:val="both"/>
    </w:pPr>
    <w:rPr>
      <w:rFonts w:eastAsia="Calibri"/>
      <w:sz w:val="24"/>
      <w:szCs w:val="22"/>
    </w:rPr>
  </w:style>
  <w:style w:type="character" w:customStyle="1" w:styleId="affd">
    <w:name w:val="Основен текст_"/>
    <w:link w:val="16"/>
    <w:uiPriority w:val="99"/>
    <w:rsid w:val="001A7AE9"/>
    <w:rPr>
      <w:shd w:val="clear" w:color="auto" w:fill="FFFFFF"/>
    </w:rPr>
  </w:style>
  <w:style w:type="character" w:customStyle="1" w:styleId="FranklinGothicHeavy">
    <w:name w:val="Основен текст + Franklin Gothic Heavy"/>
    <w:aliases w:val="9,5 pt"/>
    <w:uiPriority w:val="99"/>
    <w:rsid w:val="001A7AE9"/>
    <w:rPr>
      <w:rFonts w:ascii="Franklin Gothic Heavy" w:hAnsi="Franklin Gothic Heavy" w:cs="Franklin Gothic Heavy"/>
      <w:sz w:val="19"/>
      <w:szCs w:val="19"/>
      <w:shd w:val="clear" w:color="auto" w:fill="FFFFFF"/>
    </w:rPr>
  </w:style>
  <w:style w:type="paragraph" w:customStyle="1" w:styleId="16">
    <w:name w:val="Основен текст1"/>
    <w:basedOn w:val="a0"/>
    <w:link w:val="affd"/>
    <w:uiPriority w:val="99"/>
    <w:rsid w:val="001A7AE9"/>
    <w:pPr>
      <w:widowControl w:val="0"/>
      <w:shd w:val="clear" w:color="auto" w:fill="FFFFFF"/>
      <w:spacing w:line="263" w:lineRule="exact"/>
      <w:ind w:hanging="360"/>
    </w:pPr>
  </w:style>
  <w:style w:type="character" w:customStyle="1" w:styleId="37">
    <w:name w:val="Основен текст3"/>
    <w:uiPriority w:val="99"/>
    <w:rsid w:val="001A7AE9"/>
    <w:rPr>
      <w:rFonts w:ascii="Times New Roman" w:hAnsi="Times New Roman" w:cs="Times New Roman"/>
      <w:u w:val="none"/>
      <w:shd w:val="clear" w:color="auto" w:fill="FFFFFF"/>
    </w:rPr>
  </w:style>
  <w:style w:type="paragraph" w:customStyle="1" w:styleId="m">
    <w:name w:val="m"/>
    <w:basedOn w:val="a0"/>
    <w:rsid w:val="001A7AE9"/>
    <w:pPr>
      <w:ind w:firstLine="990"/>
      <w:jc w:val="both"/>
    </w:pPr>
    <w:rPr>
      <w:color w:val="000000"/>
      <w:sz w:val="24"/>
      <w:szCs w:val="24"/>
    </w:rPr>
  </w:style>
  <w:style w:type="character" w:styleId="affe">
    <w:name w:val="Strong"/>
    <w:uiPriority w:val="22"/>
    <w:qFormat/>
    <w:rsid w:val="001A7AE9"/>
    <w:rPr>
      <w:b/>
      <w:bCs/>
    </w:rPr>
  </w:style>
  <w:style w:type="paragraph" w:customStyle="1" w:styleId="Style6">
    <w:name w:val="Style6"/>
    <w:basedOn w:val="a0"/>
    <w:uiPriority w:val="99"/>
    <w:rsid w:val="001A7AE9"/>
    <w:pPr>
      <w:widowControl w:val="0"/>
      <w:autoSpaceDE w:val="0"/>
      <w:autoSpaceDN w:val="0"/>
      <w:adjustRightInd w:val="0"/>
      <w:spacing w:line="324" w:lineRule="exact"/>
      <w:ind w:firstLine="922"/>
      <w:jc w:val="both"/>
    </w:pPr>
    <w:rPr>
      <w:sz w:val="24"/>
      <w:szCs w:val="24"/>
    </w:rPr>
  </w:style>
  <w:style w:type="character" w:customStyle="1" w:styleId="FontStyle22">
    <w:name w:val="Font Style22"/>
    <w:uiPriority w:val="99"/>
    <w:rsid w:val="001A7AE9"/>
    <w:rPr>
      <w:rFonts w:ascii="Times New Roman" w:hAnsi="Times New Roman" w:cs="Times New Roman" w:hint="default"/>
      <w:sz w:val="26"/>
      <w:szCs w:val="26"/>
    </w:rPr>
  </w:style>
  <w:style w:type="character" w:customStyle="1" w:styleId="27">
    <w:name w:val="Основен текст2"/>
    <w:uiPriority w:val="99"/>
    <w:rsid w:val="001A7AE9"/>
    <w:rPr>
      <w:rFonts w:ascii="Times New Roman" w:hAnsi="Times New Roman" w:cs="Times New Roman" w:hint="default"/>
      <w:sz w:val="21"/>
      <w:szCs w:val="21"/>
      <w:shd w:val="clear" w:color="auto" w:fill="FFFFFF"/>
    </w:rPr>
  </w:style>
  <w:style w:type="character" w:customStyle="1" w:styleId="38">
    <w:name w:val="Основен текст (3)_"/>
    <w:link w:val="39"/>
    <w:rsid w:val="001A7AE9"/>
    <w:rPr>
      <w:rFonts w:ascii="Franklin Gothic Book" w:hAnsi="Franklin Gothic Book" w:cs="Franklin Gothic Book"/>
      <w:shd w:val="clear" w:color="auto" w:fill="FFFFFF"/>
    </w:rPr>
  </w:style>
  <w:style w:type="paragraph" w:customStyle="1" w:styleId="39">
    <w:name w:val="Основен текст (3)"/>
    <w:basedOn w:val="a0"/>
    <w:link w:val="38"/>
    <w:rsid w:val="001A7AE9"/>
    <w:pPr>
      <w:widowControl w:val="0"/>
      <w:shd w:val="clear" w:color="auto" w:fill="FFFFFF"/>
      <w:spacing w:line="240" w:lineRule="atLeast"/>
    </w:pPr>
    <w:rPr>
      <w:rFonts w:ascii="Franklin Gothic Book" w:hAnsi="Franklin Gothic Book" w:cs="Franklin Gothic Book"/>
    </w:rPr>
  </w:style>
  <w:style w:type="character" w:customStyle="1" w:styleId="af9">
    <w:name w:val="Нормален (уеб) Знак"/>
    <w:aliases w:val=" Знак Знак"/>
    <w:link w:val="af8"/>
    <w:uiPriority w:val="99"/>
    <w:rsid w:val="001A7AE9"/>
    <w:rPr>
      <w:sz w:val="24"/>
      <w:lang w:eastAsia="en-US"/>
    </w:rPr>
  </w:style>
  <w:style w:type="character" w:customStyle="1" w:styleId="61">
    <w:name w:val="Основен текст (6)_"/>
    <w:link w:val="62"/>
    <w:uiPriority w:val="99"/>
    <w:locked/>
    <w:rsid w:val="001A7AE9"/>
    <w:rPr>
      <w:sz w:val="28"/>
      <w:szCs w:val="28"/>
      <w:shd w:val="clear" w:color="auto" w:fill="FFFFFF"/>
    </w:rPr>
  </w:style>
  <w:style w:type="paragraph" w:customStyle="1" w:styleId="62">
    <w:name w:val="Основен текст (6)"/>
    <w:basedOn w:val="a0"/>
    <w:link w:val="61"/>
    <w:uiPriority w:val="99"/>
    <w:rsid w:val="001A7AE9"/>
    <w:pPr>
      <w:widowControl w:val="0"/>
      <w:shd w:val="clear" w:color="auto" w:fill="FFFFFF"/>
      <w:spacing w:line="320" w:lineRule="exact"/>
      <w:ind w:hanging="360"/>
    </w:pPr>
    <w:rPr>
      <w:sz w:val="28"/>
      <w:szCs w:val="28"/>
    </w:rPr>
  </w:style>
  <w:style w:type="character" w:customStyle="1" w:styleId="Bodytext2">
    <w:name w:val="Body text (2)_"/>
    <w:link w:val="Bodytext20"/>
    <w:rsid w:val="001A7AE9"/>
    <w:rPr>
      <w:sz w:val="22"/>
      <w:szCs w:val="22"/>
      <w:shd w:val="clear" w:color="auto" w:fill="FFFFFF"/>
    </w:rPr>
  </w:style>
  <w:style w:type="paragraph" w:customStyle="1" w:styleId="Bodytext20">
    <w:name w:val="Body text (2)"/>
    <w:basedOn w:val="a0"/>
    <w:link w:val="Bodytext2"/>
    <w:rsid w:val="001A7AE9"/>
    <w:pPr>
      <w:widowControl w:val="0"/>
      <w:shd w:val="clear" w:color="auto" w:fill="FFFFFF"/>
      <w:spacing w:line="324" w:lineRule="exact"/>
      <w:jc w:val="both"/>
    </w:pPr>
    <w:rPr>
      <w:sz w:val="22"/>
      <w:szCs w:val="22"/>
    </w:rPr>
  </w:style>
  <w:style w:type="character" w:customStyle="1" w:styleId="Bodytext2Spacing1pt">
    <w:name w:val="Body text (2) + Spacing 1 pt"/>
    <w:rsid w:val="001A7AE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bg-BG" w:eastAsia="bg-BG" w:bidi="bg-BG"/>
    </w:rPr>
  </w:style>
  <w:style w:type="table" w:customStyle="1" w:styleId="TableGridLight">
    <w:name w:val="Table Grid Light"/>
    <w:basedOn w:val="a2"/>
    <w:uiPriority w:val="40"/>
    <w:rsid w:val="001A7A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
    <w:name w:val="Plain Table 1"/>
    <w:basedOn w:val="a2"/>
    <w:uiPriority w:val="41"/>
    <w:rsid w:val="001A7A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2">
    <w:name w:val="Style12"/>
    <w:basedOn w:val="a0"/>
    <w:uiPriority w:val="99"/>
    <w:rsid w:val="001A7AE9"/>
    <w:pPr>
      <w:widowControl w:val="0"/>
      <w:autoSpaceDE w:val="0"/>
      <w:autoSpaceDN w:val="0"/>
      <w:adjustRightInd w:val="0"/>
      <w:spacing w:line="317" w:lineRule="exact"/>
      <w:ind w:firstLine="739"/>
    </w:pPr>
    <w:rPr>
      <w:sz w:val="24"/>
      <w:szCs w:val="24"/>
    </w:rPr>
  </w:style>
  <w:style w:type="character" w:styleId="afff">
    <w:name w:val="Subtle Emphasis"/>
    <w:uiPriority w:val="19"/>
    <w:qFormat/>
    <w:rsid w:val="001A7AE9"/>
    <w:rPr>
      <w:i/>
      <w:iCs/>
      <w:color w:val="404040"/>
    </w:rPr>
  </w:style>
  <w:style w:type="paragraph" w:styleId="afff0">
    <w:name w:val="No Spacing"/>
    <w:uiPriority w:val="1"/>
    <w:qFormat/>
    <w:rsid w:val="001A7AE9"/>
    <w:rPr>
      <w:sz w:val="24"/>
      <w:szCs w:val="24"/>
      <w:lang w:val="en-US" w:eastAsia="en-US"/>
    </w:rPr>
  </w:style>
  <w:style w:type="character" w:customStyle="1" w:styleId="Bodytext5">
    <w:name w:val="Body text (5)_"/>
    <w:link w:val="Bodytext50"/>
    <w:rsid w:val="001A7AE9"/>
    <w:rPr>
      <w:sz w:val="22"/>
      <w:szCs w:val="22"/>
      <w:shd w:val="clear" w:color="auto" w:fill="FFFFFF"/>
    </w:rPr>
  </w:style>
  <w:style w:type="paragraph" w:customStyle="1" w:styleId="Bodytext50">
    <w:name w:val="Body text (5)"/>
    <w:basedOn w:val="a0"/>
    <w:link w:val="Bodytext5"/>
    <w:rsid w:val="001A7AE9"/>
    <w:pPr>
      <w:widowControl w:val="0"/>
      <w:shd w:val="clear" w:color="auto" w:fill="FFFFFF"/>
      <w:spacing w:before="240" w:after="240" w:line="244" w:lineRule="exact"/>
      <w:jc w:val="both"/>
    </w:pPr>
    <w:rPr>
      <w:sz w:val="22"/>
      <w:szCs w:val="22"/>
    </w:rPr>
  </w:style>
  <w:style w:type="character" w:customStyle="1" w:styleId="PicturecaptionExact">
    <w:name w:val="Picture caption Exact"/>
    <w:link w:val="Picturecaption"/>
    <w:rsid w:val="001A7AE9"/>
    <w:rPr>
      <w:b/>
      <w:bCs/>
      <w:sz w:val="21"/>
      <w:szCs w:val="21"/>
      <w:shd w:val="clear" w:color="auto" w:fill="FFFFFF"/>
    </w:rPr>
  </w:style>
  <w:style w:type="paragraph" w:customStyle="1" w:styleId="Picturecaption">
    <w:name w:val="Picture caption"/>
    <w:basedOn w:val="a0"/>
    <w:link w:val="PicturecaptionExact"/>
    <w:rsid w:val="001A7AE9"/>
    <w:pPr>
      <w:widowControl w:val="0"/>
      <w:shd w:val="clear" w:color="auto" w:fill="FFFFFF"/>
      <w:spacing w:line="270" w:lineRule="exact"/>
    </w:pPr>
    <w:rPr>
      <w:b/>
      <w:bCs/>
      <w:sz w:val="21"/>
      <w:szCs w:val="21"/>
    </w:rPr>
  </w:style>
  <w:style w:type="character" w:customStyle="1" w:styleId="Bodytext3">
    <w:name w:val="Body text (3)_"/>
    <w:link w:val="Bodytext30"/>
    <w:rsid w:val="001A7AE9"/>
    <w:rPr>
      <w:b/>
      <w:bCs/>
      <w:sz w:val="21"/>
      <w:szCs w:val="21"/>
      <w:shd w:val="clear" w:color="auto" w:fill="FFFFFF"/>
    </w:rPr>
  </w:style>
  <w:style w:type="character" w:customStyle="1" w:styleId="Bodytext4">
    <w:name w:val="Body text (4)_"/>
    <w:link w:val="Bodytext40"/>
    <w:rsid w:val="001A7AE9"/>
    <w:rPr>
      <w:shd w:val="clear" w:color="auto" w:fill="FFFFFF"/>
    </w:rPr>
  </w:style>
  <w:style w:type="character" w:customStyle="1" w:styleId="Bodytext2Italic">
    <w:name w:val="Body text (2) + Italic"/>
    <w:rsid w:val="001A7AE9"/>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Bodytext3Spacing1pt">
    <w:name w:val="Body text (3) + Spacing 1 pt"/>
    <w:rsid w:val="001A7AE9"/>
    <w:rPr>
      <w:rFonts w:ascii="Times New Roman" w:eastAsia="Times New Roman" w:hAnsi="Times New Roman" w:cs="Times New Roman"/>
      <w:b/>
      <w:bCs/>
      <w:color w:val="000000"/>
      <w:spacing w:val="20"/>
      <w:w w:val="100"/>
      <w:position w:val="0"/>
      <w:sz w:val="21"/>
      <w:szCs w:val="21"/>
      <w:shd w:val="clear" w:color="auto" w:fill="FFFFFF"/>
      <w:lang w:val="bg-BG" w:eastAsia="bg-BG" w:bidi="bg-BG"/>
    </w:rPr>
  </w:style>
  <w:style w:type="character" w:customStyle="1" w:styleId="Bodytext211pt">
    <w:name w:val="Body text (2) + 11 pt"/>
    <w:rsid w:val="001A7AE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Tablecaption">
    <w:name w:val="Table caption_"/>
    <w:link w:val="Tablecaption0"/>
    <w:rsid w:val="001A7AE9"/>
    <w:rPr>
      <w:b/>
      <w:bCs/>
      <w:sz w:val="21"/>
      <w:szCs w:val="21"/>
      <w:shd w:val="clear" w:color="auto" w:fill="FFFFFF"/>
    </w:rPr>
  </w:style>
  <w:style w:type="character" w:customStyle="1" w:styleId="Tablecaption13ptNotBold">
    <w:name w:val="Table caption + 13 pt;Not Bold"/>
    <w:rsid w:val="001A7AE9"/>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HeaderorfooterLucidaSansUnicode12pt">
    <w:name w:val="Header or footer + Lucida Sans Unicode;12 pt"/>
    <w:rsid w:val="001A7AE9"/>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bg-BG" w:eastAsia="bg-BG" w:bidi="bg-BG"/>
    </w:rPr>
  </w:style>
  <w:style w:type="character" w:customStyle="1" w:styleId="Headerorfooter14pt">
    <w:name w:val="Header or footer + 14 pt"/>
    <w:rsid w:val="001A7A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
    <w:rsid w:val="001A7A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HeaderorfooterBold">
    <w:name w:val="Header or footer +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TablecaptionSmallCaps">
    <w:name w:val="Table caption + Small Caps"/>
    <w:rsid w:val="001A7AE9"/>
    <w:rPr>
      <w:rFonts w:ascii="Times New Roman" w:eastAsia="Times New Roman" w:hAnsi="Times New Roman" w:cs="Times New Roman"/>
      <w:b/>
      <w:bCs/>
      <w:smallCaps/>
      <w:color w:val="000000"/>
      <w:spacing w:val="0"/>
      <w:w w:val="100"/>
      <w:position w:val="0"/>
      <w:sz w:val="21"/>
      <w:szCs w:val="21"/>
      <w:shd w:val="clear" w:color="auto" w:fill="FFFFFF"/>
      <w:lang w:val="bg-BG" w:eastAsia="bg-BG" w:bidi="bg-BG"/>
    </w:rPr>
  </w:style>
  <w:style w:type="paragraph" w:customStyle="1" w:styleId="Bodytext30">
    <w:name w:val="Body text (3)"/>
    <w:basedOn w:val="a0"/>
    <w:link w:val="Bodytext3"/>
    <w:rsid w:val="001A7AE9"/>
    <w:pPr>
      <w:widowControl w:val="0"/>
      <w:shd w:val="clear" w:color="auto" w:fill="FFFFFF"/>
      <w:spacing w:line="245" w:lineRule="exact"/>
      <w:jc w:val="center"/>
    </w:pPr>
    <w:rPr>
      <w:b/>
      <w:bCs/>
      <w:sz w:val="21"/>
      <w:szCs w:val="21"/>
    </w:rPr>
  </w:style>
  <w:style w:type="paragraph" w:customStyle="1" w:styleId="Bodytext40">
    <w:name w:val="Body text (4)"/>
    <w:basedOn w:val="a0"/>
    <w:link w:val="Bodytext4"/>
    <w:rsid w:val="001A7AE9"/>
    <w:pPr>
      <w:widowControl w:val="0"/>
      <w:shd w:val="clear" w:color="auto" w:fill="FFFFFF"/>
      <w:spacing w:before="200" w:line="216" w:lineRule="exact"/>
      <w:jc w:val="both"/>
    </w:pPr>
  </w:style>
  <w:style w:type="paragraph" w:customStyle="1" w:styleId="Tablecaption0">
    <w:name w:val="Table caption"/>
    <w:basedOn w:val="a0"/>
    <w:link w:val="Tablecaption"/>
    <w:rsid w:val="001A7AE9"/>
    <w:pPr>
      <w:widowControl w:val="0"/>
      <w:shd w:val="clear" w:color="auto" w:fill="FFFFFF"/>
      <w:spacing w:line="288" w:lineRule="exact"/>
    </w:pPr>
    <w:rPr>
      <w:b/>
      <w:bCs/>
      <w:sz w:val="21"/>
      <w:szCs w:val="21"/>
    </w:rPr>
  </w:style>
  <w:style w:type="character" w:customStyle="1" w:styleId="Bodytext5105ptBold">
    <w:name w:val="Body text (5) + 10;5 pt;Bold"/>
    <w:rsid w:val="001A7AE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311ptNotBold">
    <w:name w:val="Body text (3) + 11 pt;Not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2">
    <w:name w:val="Header Char2"/>
    <w:aliases w:val="Intestazione.int.intestazione Char1,Intestazione.int Char1,Char1 Char Char1"/>
    <w:rsid w:val="001A7A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109180&amp;ToPar=Art37_Al4&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htina@elinpeli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inpeli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europa.eu/DocsRoom/documents/17242" TargetMode="External"/><Relationship Id="rId4" Type="http://schemas.microsoft.com/office/2007/relationships/stylesWithEffects" Target="stylesWithEffects.xml"/><Relationship Id="rId9" Type="http://schemas.openxmlformats.org/officeDocument/2006/relationships/hyperlink" Target="https://ec.europa.eu/tools/espd/filter?lang=b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55</Pages>
  <Words>18679</Words>
  <Characters>106472</Characters>
  <Application>Microsoft Office Word</Application>
  <DocSecurity>0</DocSecurity>
  <Lines>887</Lines>
  <Paragraphs>249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25</cp:revision>
  <cp:lastPrinted>2020-01-22T14:09:00Z</cp:lastPrinted>
  <dcterms:created xsi:type="dcterms:W3CDTF">2020-01-21T12:41:00Z</dcterms:created>
  <dcterms:modified xsi:type="dcterms:W3CDTF">2020-01-22T14:10:00Z</dcterms:modified>
</cp:coreProperties>
</file>