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F8" w:rsidRPr="00F62CC5" w:rsidRDefault="00F62CC5"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5" w:after="0" w:line="240" w:lineRule="auto"/>
        <w:ind w:firstLine="720"/>
        <w:jc w:val="both"/>
        <w:rPr>
          <w:rFonts w:ascii="Times New Roman" w:eastAsia="Times New Roman" w:hAnsi="Times New Roman" w:cs="Times New Roman"/>
          <w:b/>
          <w:bCs/>
          <w:noProof/>
          <w:color w:val="auto"/>
          <w:w w:val="120"/>
          <w:sz w:val="28"/>
          <w:szCs w:val="24"/>
          <w:bdr w:val="none" w:sz="0" w:space="0" w:color="auto"/>
          <w:lang w:eastAsia="bg-BG"/>
        </w:rPr>
      </w:pPr>
      <w:r>
        <w:rPr>
          <w:rFonts w:ascii="Times New Roman" w:eastAsia="Times New Roman" w:hAnsi="Times New Roman" w:cs="Times New Roman"/>
          <w:b/>
          <w:bCs/>
          <w:noProof/>
          <w:color w:val="auto"/>
          <w:w w:val="120"/>
          <w:sz w:val="28"/>
          <w:szCs w:val="24"/>
          <w:bdr w:val="none" w:sz="0" w:space="0" w:color="auto"/>
          <w:lan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НАРЕДБА № 2</w:t>
      </w:r>
      <w:r>
        <w:rPr>
          <w:rFonts w:ascii="Times New Roman" w:eastAsia="Times New Roman" w:hAnsi="Times New Roman" w:cs="Times New Roman"/>
          <w:b/>
          <w:color w:val="auto"/>
          <w:sz w:val="24"/>
          <w:szCs w:val="24"/>
          <w:bdr w:val="none" w:sz="0" w:space="0" w:color="auto"/>
          <w:lang w:val="bg-BG" w:eastAsia="bg-BG"/>
        </w:rPr>
        <w:br/>
      </w:r>
      <w:r w:rsidRPr="002F354C">
        <w:rPr>
          <w:rFonts w:ascii="Times New Roman" w:eastAsia="Times New Roman" w:hAnsi="Times New Roman" w:cs="Times New Roman"/>
          <w:b/>
          <w:color w:val="auto"/>
          <w:sz w:val="24"/>
          <w:szCs w:val="24"/>
          <w:bdr w:val="none" w:sz="0" w:space="0" w:color="auto"/>
          <w:lang w:val="bg-BG" w:eastAsia="bg-BG"/>
        </w:rPr>
        <w:t>За определянето и администрирането на местните такси и цени на услуги на територията на Община Елин Пелин</w:t>
      </w:r>
    </w:p>
    <w:p w:rsidR="00E41F69" w:rsidRDefault="00E41F69"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0"/>
          <w:szCs w:val="20"/>
          <w:bdr w:val="none" w:sz="0" w:space="0" w:color="auto"/>
          <w:lang w:val="bg-BG" w:eastAsia="bg-BG"/>
        </w:rPr>
      </w:pPr>
    </w:p>
    <w:p w:rsidR="00D92CF8" w:rsidRDefault="00D92CF8"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0"/>
          <w:szCs w:val="20"/>
          <w:bdr w:val="none" w:sz="0" w:space="0" w:color="auto"/>
          <w:lang w:val="bg-BG" w:eastAsia="bg-BG"/>
        </w:rPr>
      </w:pPr>
      <w:r w:rsidRPr="00D92CF8">
        <w:rPr>
          <w:rFonts w:ascii="Times New Roman" w:eastAsia="Times New Roman" w:hAnsi="Times New Roman" w:cs="Times New Roman"/>
          <w:color w:val="auto"/>
          <w:sz w:val="20"/>
          <w:szCs w:val="20"/>
          <w:bdr w:val="none" w:sz="0" w:space="0" w:color="auto"/>
          <w:lang w:val="bg-BG" w:eastAsia="bg-BG"/>
        </w:rPr>
        <w:t>(приета с Решение №867 по Протокол №35/2</w:t>
      </w:r>
      <w:r w:rsidR="00E80CB7">
        <w:rPr>
          <w:rFonts w:ascii="Times New Roman" w:eastAsia="Times New Roman" w:hAnsi="Times New Roman" w:cs="Times New Roman"/>
          <w:color w:val="auto"/>
          <w:sz w:val="20"/>
          <w:szCs w:val="20"/>
          <w:bdr w:val="none" w:sz="0" w:space="0" w:color="auto"/>
          <w:lang w:val="bg-BG" w:eastAsia="bg-BG"/>
        </w:rPr>
        <w:t>9</w:t>
      </w:r>
      <w:r w:rsidRPr="00D92CF8">
        <w:rPr>
          <w:rFonts w:ascii="Times New Roman" w:eastAsia="Times New Roman" w:hAnsi="Times New Roman" w:cs="Times New Roman"/>
          <w:color w:val="auto"/>
          <w:sz w:val="20"/>
          <w:szCs w:val="20"/>
          <w:bdr w:val="none" w:sz="0" w:space="0" w:color="auto"/>
          <w:lang w:val="bg-BG" w:eastAsia="bg-BG"/>
        </w:rPr>
        <w:t xml:space="preserve">.03.2018г. на Общински </w:t>
      </w:r>
      <w:r w:rsidRPr="00C4116E">
        <w:rPr>
          <w:rFonts w:ascii="Times New Roman" w:eastAsia="Times New Roman" w:hAnsi="Times New Roman" w:cs="Times New Roman"/>
          <w:color w:val="auto"/>
          <w:sz w:val="20"/>
          <w:szCs w:val="20"/>
          <w:bdr w:val="none" w:sz="0" w:space="0" w:color="auto"/>
          <w:lang w:val="bg-BG" w:eastAsia="bg-BG"/>
        </w:rPr>
        <w:t>съвет-Елин Пелин</w:t>
      </w:r>
      <w:r w:rsidR="00E41F69" w:rsidRPr="00C4116E">
        <w:rPr>
          <w:rFonts w:ascii="Times New Roman" w:eastAsia="Times New Roman" w:hAnsi="Times New Roman" w:cs="Times New Roman"/>
          <w:color w:val="auto"/>
          <w:sz w:val="20"/>
          <w:szCs w:val="20"/>
          <w:bdr w:val="none" w:sz="0" w:space="0" w:color="auto"/>
          <w:lang w:val="bg-BG" w:eastAsia="bg-BG"/>
        </w:rPr>
        <w:t>, изм.и доп. с Реш.№</w:t>
      </w:r>
      <w:proofErr w:type="gramStart"/>
      <w:r w:rsidR="00C4116E" w:rsidRPr="00C4116E">
        <w:rPr>
          <w:rFonts w:ascii="Times New Roman" w:eastAsia="Times New Roman" w:hAnsi="Times New Roman" w:cs="Times New Roman"/>
          <w:color w:val="auto"/>
          <w:sz w:val="20"/>
          <w:szCs w:val="20"/>
          <w:bdr w:val="none" w:sz="0" w:space="0" w:color="auto"/>
          <w:lang w:eastAsia="bg-BG"/>
        </w:rPr>
        <w:t xml:space="preserve">1052 </w:t>
      </w:r>
      <w:r w:rsidR="00C4116E" w:rsidRPr="00C4116E">
        <w:rPr>
          <w:rFonts w:ascii="Times New Roman" w:eastAsia="Times New Roman" w:hAnsi="Times New Roman" w:cs="Times New Roman"/>
          <w:color w:val="auto"/>
          <w:sz w:val="20"/>
          <w:szCs w:val="20"/>
          <w:bdr w:val="none" w:sz="0" w:space="0" w:color="auto"/>
          <w:lang w:val="bg-BG" w:eastAsia="bg-BG"/>
        </w:rPr>
        <w:t>по Протокол №41/25.10.18г.</w:t>
      </w:r>
      <w:proofErr w:type="gramEnd"/>
      <w:r w:rsidR="00C4116E" w:rsidRPr="00C4116E">
        <w:rPr>
          <w:rFonts w:ascii="Times New Roman" w:eastAsia="Times New Roman" w:hAnsi="Times New Roman" w:cs="Times New Roman"/>
          <w:color w:val="auto"/>
          <w:sz w:val="20"/>
          <w:szCs w:val="20"/>
          <w:bdr w:val="none" w:sz="0" w:space="0" w:color="auto"/>
          <w:lang w:val="bg-BG" w:eastAsia="bg-BG"/>
        </w:rPr>
        <w:t xml:space="preserve"> </w:t>
      </w:r>
      <w:r w:rsidR="00E41F69" w:rsidRPr="00C4116E">
        <w:rPr>
          <w:rFonts w:ascii="Times New Roman" w:eastAsia="Times New Roman" w:hAnsi="Times New Roman" w:cs="Times New Roman"/>
          <w:color w:val="auto"/>
          <w:sz w:val="20"/>
          <w:szCs w:val="20"/>
          <w:bdr w:val="none" w:sz="0" w:space="0" w:color="auto"/>
          <w:lang w:val="bg-BG" w:eastAsia="bg-BG"/>
        </w:rPr>
        <w:t>на Общински съвет-Елин Пелин</w:t>
      </w:r>
      <w:r w:rsidR="008F5FAF" w:rsidRPr="005F5E2C">
        <w:rPr>
          <w:rFonts w:ascii="Times New Roman" w:eastAsia="Times New Roman" w:hAnsi="Times New Roman" w:cs="Times New Roman"/>
          <w:color w:val="auto"/>
          <w:sz w:val="20"/>
          <w:szCs w:val="20"/>
          <w:bdr w:val="none" w:sz="0" w:space="0" w:color="auto"/>
          <w:lang w:val="bg-BG" w:eastAsia="bg-BG"/>
        </w:rPr>
        <w:t>; изм.и доп. с Реш.№</w:t>
      </w:r>
      <w:r w:rsidR="005F5E2C" w:rsidRPr="005F5E2C">
        <w:rPr>
          <w:rFonts w:ascii="Times New Roman" w:eastAsia="Times New Roman" w:hAnsi="Times New Roman" w:cs="Times New Roman"/>
          <w:color w:val="auto"/>
          <w:sz w:val="20"/>
          <w:szCs w:val="20"/>
          <w:bdr w:val="none" w:sz="0" w:space="0" w:color="auto"/>
          <w:lang w:eastAsia="bg-BG"/>
        </w:rPr>
        <w:t xml:space="preserve"> </w:t>
      </w:r>
      <w:proofErr w:type="gramStart"/>
      <w:r w:rsidR="005F5E2C" w:rsidRPr="005F5E2C">
        <w:rPr>
          <w:rFonts w:ascii="Times New Roman" w:eastAsia="Times New Roman" w:hAnsi="Times New Roman" w:cs="Times New Roman"/>
          <w:color w:val="auto"/>
          <w:sz w:val="20"/>
          <w:szCs w:val="20"/>
          <w:bdr w:val="none" w:sz="0" w:space="0" w:color="auto"/>
          <w:lang w:eastAsia="bg-BG"/>
        </w:rPr>
        <w:t>1111</w:t>
      </w:r>
      <w:r w:rsidR="008F5FAF" w:rsidRPr="005F5E2C">
        <w:rPr>
          <w:rFonts w:ascii="Times New Roman" w:eastAsia="Times New Roman" w:hAnsi="Times New Roman" w:cs="Times New Roman"/>
          <w:color w:val="auto"/>
          <w:sz w:val="20"/>
          <w:szCs w:val="20"/>
          <w:bdr w:val="none" w:sz="0" w:space="0" w:color="auto"/>
          <w:lang w:eastAsia="bg-BG"/>
        </w:rPr>
        <w:t xml:space="preserve"> </w:t>
      </w:r>
      <w:r w:rsidR="008F5FAF" w:rsidRPr="005F5E2C">
        <w:rPr>
          <w:rFonts w:ascii="Times New Roman" w:eastAsia="Times New Roman" w:hAnsi="Times New Roman" w:cs="Times New Roman"/>
          <w:color w:val="auto"/>
          <w:sz w:val="20"/>
          <w:szCs w:val="20"/>
          <w:bdr w:val="none" w:sz="0" w:space="0" w:color="auto"/>
          <w:lang w:val="bg-BG" w:eastAsia="bg-BG"/>
        </w:rPr>
        <w:t>по Протокол №44/31.01.19г.</w:t>
      </w:r>
      <w:proofErr w:type="gramEnd"/>
      <w:r w:rsidR="008F5FAF" w:rsidRPr="005F5E2C">
        <w:rPr>
          <w:rFonts w:ascii="Times New Roman" w:eastAsia="Times New Roman" w:hAnsi="Times New Roman" w:cs="Times New Roman"/>
          <w:color w:val="auto"/>
          <w:sz w:val="20"/>
          <w:szCs w:val="20"/>
          <w:bdr w:val="none" w:sz="0" w:space="0" w:color="auto"/>
          <w:lang w:val="bg-BG" w:eastAsia="bg-BG"/>
        </w:rPr>
        <w:t xml:space="preserve"> на Общински съвет-Елин Пелин</w:t>
      </w:r>
      <w:r w:rsidR="00C4624F">
        <w:rPr>
          <w:rFonts w:ascii="Times New Roman" w:eastAsia="Times New Roman" w:hAnsi="Times New Roman" w:cs="Times New Roman"/>
          <w:color w:val="auto"/>
          <w:sz w:val="20"/>
          <w:szCs w:val="20"/>
          <w:bdr w:val="none" w:sz="0" w:space="0" w:color="auto"/>
          <w:lang w:val="bg-BG" w:eastAsia="bg-BG"/>
        </w:rPr>
        <w:t xml:space="preserve">; </w:t>
      </w:r>
      <w:r w:rsidR="008171F8">
        <w:rPr>
          <w:rFonts w:ascii="Times New Roman" w:eastAsia="Times New Roman" w:hAnsi="Times New Roman" w:cs="Times New Roman"/>
          <w:color w:val="auto"/>
          <w:sz w:val="20"/>
          <w:szCs w:val="20"/>
          <w:bdr w:val="none" w:sz="0" w:space="0" w:color="auto"/>
          <w:lang w:val="bg-BG" w:eastAsia="bg-BG"/>
        </w:rPr>
        <w:t xml:space="preserve">актуализирана, съгласно </w:t>
      </w:r>
      <w:bookmarkStart w:id="0" w:name="_GoBack"/>
      <w:bookmarkEnd w:id="0"/>
      <w:r w:rsidR="00C4624F">
        <w:rPr>
          <w:rFonts w:ascii="Times New Roman" w:eastAsia="Times New Roman" w:hAnsi="Times New Roman" w:cs="Times New Roman"/>
          <w:color w:val="auto"/>
          <w:sz w:val="20"/>
          <w:szCs w:val="20"/>
          <w:bdr w:val="none" w:sz="0" w:space="0" w:color="auto"/>
          <w:lang w:val="bg-BG" w:eastAsia="bg-BG"/>
        </w:rPr>
        <w:t xml:space="preserve">Решение №51/15.01.19г. на АССО по дело №1119/2018г., влязло в сила на </w:t>
      </w:r>
      <w:r w:rsidR="00B745AC">
        <w:rPr>
          <w:rFonts w:ascii="Times New Roman" w:eastAsia="Times New Roman" w:hAnsi="Times New Roman" w:cs="Times New Roman"/>
          <w:color w:val="auto"/>
          <w:sz w:val="20"/>
          <w:szCs w:val="20"/>
          <w:bdr w:val="none" w:sz="0" w:space="0" w:color="auto"/>
          <w:lang w:val="bg-BG" w:eastAsia="bg-BG"/>
        </w:rPr>
        <w:t>09.02.2019г.</w:t>
      </w:r>
      <w:r w:rsidRPr="00D92CF8">
        <w:rPr>
          <w:rFonts w:ascii="Times New Roman" w:eastAsia="Times New Roman" w:hAnsi="Times New Roman" w:cs="Times New Roman"/>
          <w:color w:val="auto"/>
          <w:sz w:val="20"/>
          <w:szCs w:val="20"/>
          <w:bdr w:val="none" w:sz="0" w:space="0" w:color="auto"/>
          <w:lang w:val="bg-BG" w:eastAsia="bg-BG"/>
        </w:rPr>
        <w:t>)</w:t>
      </w:r>
    </w:p>
    <w:p w:rsidR="009757B0" w:rsidRPr="004C0488" w:rsidRDefault="009757B0" w:rsidP="00E41F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00B050"/>
          <w:sz w:val="20"/>
          <w:szCs w:val="20"/>
          <w:bdr w:val="none" w:sz="0" w:space="0" w:color="auto"/>
          <w:lang w:val="bg-BG" w:eastAsia="bg-BG"/>
        </w:rPr>
      </w:pPr>
    </w:p>
    <w:p w:rsidR="00D92CF8" w:rsidRPr="009757B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36"/>
          <w:szCs w:val="36"/>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ПЪРВА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ОБЩИ ПОЛОЖЕНИЯ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 xml:space="preserve"> </w:t>
      </w:r>
      <w:r w:rsidR="00D92CF8" w:rsidRPr="002F354C">
        <w:rPr>
          <w:rFonts w:ascii="Times New Roman" w:eastAsia="Times New Roman" w:hAnsi="Times New Roman" w:cs="Times New Roman"/>
          <w:b/>
          <w:color w:val="auto"/>
          <w:sz w:val="24"/>
          <w:szCs w:val="24"/>
          <w:bdr w:val="none" w:sz="0" w:space="0" w:color="auto"/>
          <w:lang w:val="bg-BG" w:eastAsia="bg-BG"/>
        </w:rPr>
        <w:t>РАЗДЕЛ  I</w:t>
      </w:r>
    </w:p>
    <w:p w:rsidR="00D92CF8" w:rsidRPr="002F354C"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 xml:space="preserve">  </w:t>
      </w:r>
      <w:r w:rsidR="00D92CF8" w:rsidRPr="002F354C">
        <w:rPr>
          <w:rFonts w:ascii="Times New Roman" w:eastAsia="Times New Roman" w:hAnsi="Times New Roman" w:cs="Times New Roman"/>
          <w:b/>
          <w:color w:val="auto"/>
          <w:sz w:val="24"/>
          <w:szCs w:val="24"/>
          <w:bdr w:val="none" w:sz="0" w:space="0" w:color="auto"/>
          <w:lang w:val="bg-BG" w:eastAsia="bg-BG"/>
        </w:rPr>
        <w:t>Определяне на размера на общинските такси и цени на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1</w:t>
      </w:r>
      <w:r w:rsidRPr="002F354C">
        <w:rPr>
          <w:rFonts w:ascii="Times New Roman" w:eastAsia="Times New Roman" w:hAnsi="Times New Roman" w:cs="Times New Roman"/>
          <w:color w:val="auto"/>
          <w:sz w:val="24"/>
          <w:szCs w:val="24"/>
          <w:bdr w:val="none" w:sz="0" w:space="0" w:color="auto"/>
          <w:lang w:val="bg-BG" w:eastAsia="bg-BG"/>
        </w:rPr>
        <w:t>. С тази наредба се уреждат отношенията, свързани с определянето и админи</w:t>
      </w:r>
      <w:r w:rsidRPr="002F354C">
        <w:rPr>
          <w:rFonts w:ascii="Times New Roman" w:eastAsia="Times New Roman" w:hAnsi="Times New Roman" w:cs="Times New Roman"/>
          <w:color w:val="auto"/>
          <w:sz w:val="24"/>
          <w:szCs w:val="24"/>
          <w:bdr w:val="none" w:sz="0" w:space="0" w:color="auto"/>
          <w:lang w:val="bg-BG" w:eastAsia="bg-BG"/>
        </w:rPr>
        <w:softHyphen/>
        <w:t>стриран</w:t>
      </w:r>
      <w:r>
        <w:rPr>
          <w:rFonts w:ascii="Times New Roman" w:eastAsia="Times New Roman" w:hAnsi="Times New Roman" w:cs="Times New Roman"/>
          <w:color w:val="auto"/>
          <w:sz w:val="24"/>
          <w:szCs w:val="24"/>
          <w:bdr w:val="none" w:sz="0" w:space="0" w:color="auto"/>
          <w:lang w:val="bg-BG" w:eastAsia="bg-BG"/>
        </w:rPr>
        <w:t>ето на местните такси и цени на</w:t>
      </w:r>
      <w:r w:rsidRPr="002F354C">
        <w:rPr>
          <w:rFonts w:ascii="Times New Roman" w:eastAsia="Times New Roman" w:hAnsi="Times New Roman" w:cs="Times New Roman"/>
          <w:color w:val="auto"/>
          <w:sz w:val="24"/>
          <w:szCs w:val="24"/>
          <w:bdr w:val="none" w:sz="0" w:space="0" w:color="auto"/>
          <w:lang w:val="bg-BG" w:eastAsia="bg-BG"/>
        </w:rPr>
        <w:t xml:space="preserve"> услуги, предоставяни от общинската администрация, детските градини, детските ясли, дейности по чистотата и други, на територията на </w:t>
      </w:r>
      <w:r w:rsidRPr="002F354C">
        <w:rPr>
          <w:rFonts w:ascii="Times New Roman" w:eastAsia="Times New Roman" w:hAnsi="Times New Roman" w:cs="Times New Roman"/>
          <w:color w:val="auto"/>
          <w:sz w:val="24"/>
          <w:szCs w:val="24"/>
          <w:bdr w:val="none" w:sz="0" w:space="0" w:color="auto"/>
          <w:lang w:eastAsia="bg-BG"/>
        </w:rPr>
        <w:t>O</w:t>
      </w:r>
      <w:r w:rsidRPr="002F354C">
        <w:rPr>
          <w:rFonts w:ascii="Times New Roman" w:eastAsia="Times New Roman" w:hAnsi="Times New Roman" w:cs="Times New Roman"/>
          <w:color w:val="auto"/>
          <w:sz w:val="24"/>
          <w:szCs w:val="24"/>
          <w:bdr w:val="none" w:sz="0" w:space="0" w:color="auto"/>
          <w:lang w:val="bg-BG" w:eastAsia="bg-BG"/>
        </w:rPr>
        <w:t>бщина Елин</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w:t>
      </w:r>
      <w:r w:rsidRPr="002F354C">
        <w:rPr>
          <w:rFonts w:ascii="Times New Roman" w:eastAsia="Times New Roman" w:hAnsi="Times New Roman" w:cs="Times New Roman"/>
          <w:color w:val="auto"/>
          <w:sz w:val="24"/>
          <w:szCs w:val="24"/>
          <w:bdr w:val="none" w:sz="0" w:space="0" w:color="auto"/>
          <w:lang w:val="bg-BG" w:eastAsia="bg-BG"/>
        </w:rPr>
        <w:t xml:space="preserve"> </w:t>
      </w:r>
      <w:r w:rsidRPr="005E4AE1">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w:t>
      </w:r>
      <w:r w:rsidR="007A320F" w:rsidRPr="005F5E2C">
        <w:rPr>
          <w:rFonts w:ascii="Times New Roman" w:eastAsia="Times New Roman" w:hAnsi="Times New Roman" w:cs="Times New Roman"/>
          <w:b/>
          <w:color w:val="auto"/>
          <w:sz w:val="24"/>
          <w:szCs w:val="24"/>
          <w:bdr w:val="none" w:sz="0" w:space="0" w:color="auto"/>
          <w:lang w:val="bg-BG" w:eastAsia="bg-BG"/>
        </w:rPr>
        <w:t>(</w:t>
      </w:r>
      <w:r w:rsidR="00AB5D5A" w:rsidRPr="005F5E2C">
        <w:rPr>
          <w:rFonts w:ascii="Times New Roman" w:eastAsia="Times New Roman" w:hAnsi="Times New Roman" w:cs="Times New Roman"/>
          <w:b/>
          <w:color w:val="auto"/>
          <w:sz w:val="24"/>
          <w:szCs w:val="24"/>
          <w:bdr w:val="none" w:sz="0" w:space="0" w:color="auto"/>
          <w:lang w:val="bg-BG" w:eastAsia="bg-BG"/>
        </w:rPr>
        <w:t>изм.</w:t>
      </w:r>
      <w:r w:rsidR="00557CB2" w:rsidRPr="005F5E2C">
        <w:rPr>
          <w:rFonts w:ascii="Times New Roman" w:eastAsia="Times New Roman" w:hAnsi="Times New Roman" w:cs="Times New Roman"/>
          <w:b/>
          <w:color w:val="auto"/>
          <w:sz w:val="24"/>
          <w:szCs w:val="24"/>
          <w:bdr w:val="none" w:sz="0" w:space="0" w:color="auto"/>
          <w:lang w:val="bg-BG" w:eastAsia="bg-BG"/>
        </w:rPr>
        <w:t xml:space="preserve">и доп. </w:t>
      </w:r>
      <w:r w:rsidR="00AB5D5A" w:rsidRPr="005F5E2C">
        <w:rPr>
          <w:rFonts w:ascii="Times New Roman" w:eastAsia="Times New Roman" w:hAnsi="Times New Roman" w:cs="Times New Roman"/>
          <w:b/>
          <w:color w:val="auto"/>
          <w:sz w:val="24"/>
          <w:szCs w:val="24"/>
          <w:bdr w:val="none" w:sz="0" w:space="0" w:color="auto"/>
          <w:lang w:val="bg-BG" w:eastAsia="bg-BG"/>
        </w:rPr>
        <w:t>с Реш.№</w:t>
      </w:r>
      <w:r w:rsidR="005F5E2C" w:rsidRPr="005F5E2C">
        <w:rPr>
          <w:rFonts w:ascii="Times New Roman" w:eastAsia="Times New Roman" w:hAnsi="Times New Roman" w:cs="Times New Roman"/>
          <w:b/>
          <w:color w:val="auto"/>
          <w:sz w:val="24"/>
          <w:szCs w:val="24"/>
          <w:bdr w:val="none" w:sz="0" w:space="0" w:color="auto"/>
          <w:lang w:eastAsia="bg-BG"/>
        </w:rPr>
        <w:t>1111</w:t>
      </w:r>
      <w:r w:rsidR="00AB5D5A" w:rsidRPr="005F5E2C">
        <w:rPr>
          <w:rFonts w:ascii="Times New Roman" w:eastAsia="Times New Roman" w:hAnsi="Times New Roman" w:cs="Times New Roman"/>
          <w:b/>
          <w:color w:val="auto"/>
          <w:sz w:val="24"/>
          <w:szCs w:val="24"/>
          <w:bdr w:val="none" w:sz="0" w:space="0" w:color="auto"/>
          <w:lang w:val="bg-BG" w:eastAsia="bg-BG"/>
        </w:rPr>
        <w:t>/31.01.2019г. на ОбСЕП</w:t>
      </w:r>
      <w:r w:rsidR="007A320F" w:rsidRPr="005F5E2C">
        <w:rPr>
          <w:rFonts w:ascii="Times New Roman" w:eastAsia="Times New Roman" w:hAnsi="Times New Roman" w:cs="Times New Roman"/>
          <w:b/>
          <w:color w:val="auto"/>
          <w:sz w:val="24"/>
          <w:szCs w:val="24"/>
          <w:bdr w:val="none" w:sz="0" w:space="0" w:color="auto"/>
          <w:lang w:val="bg-BG" w:eastAsia="bg-BG"/>
        </w:rPr>
        <w:t>)</w:t>
      </w:r>
      <w:r w:rsidR="007A320F" w:rsidRPr="005F5E2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На територията на общината се събират следните местни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за битови отпадъци;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за ползване на пазари, тържища, панаири, тротоари, площади и улични платна;</w:t>
      </w:r>
    </w:p>
    <w:p w:rsidR="00D92CF8" w:rsidRPr="00495F31"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за ползван</w:t>
      </w:r>
      <w:r>
        <w:rPr>
          <w:rFonts w:ascii="Times New Roman" w:eastAsia="Times New Roman" w:hAnsi="Times New Roman" w:cs="Times New Roman"/>
          <w:color w:val="auto"/>
          <w:sz w:val="24"/>
          <w:szCs w:val="24"/>
          <w:bdr w:val="none" w:sz="0" w:space="0" w:color="auto"/>
          <w:lang w:val="bg-BG" w:eastAsia="bg-BG"/>
        </w:rPr>
        <w:t>е на детски ясли, детски кухни,</w:t>
      </w:r>
      <w:r w:rsidRPr="002F354C">
        <w:rPr>
          <w:rFonts w:ascii="Times New Roman" w:eastAsia="Times New Roman" w:hAnsi="Times New Roman" w:cs="Times New Roman"/>
          <w:color w:val="auto"/>
          <w:sz w:val="24"/>
          <w:szCs w:val="24"/>
          <w:bdr w:val="none" w:sz="0" w:space="0" w:color="auto"/>
          <w:lang w:val="bg-BG" w:eastAsia="bg-BG"/>
        </w:rPr>
        <w:t xml:space="preserve"> детски градини</w:t>
      </w:r>
      <w:r w:rsidRPr="00495F31">
        <w:rPr>
          <w:rFonts w:ascii="Times New Roman" w:eastAsia="Times New Roman" w:hAnsi="Times New Roman" w:cs="Times New Roman"/>
          <w:color w:val="auto"/>
          <w:sz w:val="24"/>
          <w:szCs w:val="24"/>
          <w:bdr w:val="none" w:sz="0" w:space="0" w:color="auto"/>
          <w:lang w:val="bg-BG" w:eastAsia="bg-BG"/>
        </w:rPr>
        <w:t>, домове за социални грижи, лагери, общежития и други общински социални услуги</w:t>
      </w:r>
      <w:r w:rsidRPr="00495F31">
        <w:rPr>
          <w:rFonts w:ascii="Times New Roman" w:eastAsia="Times New Roman" w:hAnsi="Times New Roman" w:cs="Times New Roman"/>
          <w:color w:val="auto"/>
          <w:sz w:val="24"/>
          <w:szCs w:val="24"/>
          <w:bdr w:val="none" w:sz="0" w:space="0" w:color="auto"/>
          <w:lang w:val="be-BY"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 за 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 за административни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6. за откупуване на гробни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sz w:val="24"/>
          <w:szCs w:val="24"/>
          <w:bdr w:val="none" w:sz="0" w:space="0" w:color="auto"/>
          <w:lang w:val="bg-BG" w:eastAsia="bg-BG"/>
        </w:rPr>
        <w:t xml:space="preserve"> за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sz w:val="24"/>
          <w:szCs w:val="24"/>
          <w:bdr w:val="none" w:sz="0" w:space="0" w:color="auto"/>
          <w:lang w:val="bg-BG" w:eastAsia="bg-BG"/>
        </w:rPr>
        <w:t xml:space="preserve"> за дейности по обща подкрепа по смисъла на Закона за предучилищното и училищното образование, които не се финансират от държавния бюджет и се осъществяват от центровете за подкрепа за личностно развитие;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9. за притежаване на куче</w:t>
      </w:r>
      <w:r w:rsidRPr="002F354C">
        <w:rPr>
          <w:rFonts w:ascii="Times New Roman" w:eastAsia="Times New Roman" w:hAnsi="Times New Roman" w:cs="Times New Roman"/>
          <w:color w:val="auto"/>
          <w:sz w:val="24"/>
          <w:szCs w:val="24"/>
          <w:bdr w:val="none" w:sz="0" w:space="0" w:color="auto"/>
          <w:lang w:val="be-BY" w:eastAsia="bg-BG"/>
        </w:rPr>
        <w:t>;</w:t>
      </w:r>
    </w:p>
    <w:p w:rsidR="001126FF" w:rsidRPr="001126FF" w:rsidRDefault="001126FF" w:rsidP="001126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126FF">
        <w:rPr>
          <w:rFonts w:ascii="Times New Roman" w:eastAsia="Times New Roman" w:hAnsi="Times New Roman" w:cs="Times New Roman"/>
          <w:color w:val="auto"/>
          <w:sz w:val="24"/>
          <w:szCs w:val="24"/>
          <w:bdr w:val="none" w:sz="0" w:space="0" w:color="auto"/>
          <w:lang w:val="bg-BG" w:eastAsia="bg-BG"/>
        </w:rPr>
        <w:t>10</w:t>
      </w:r>
      <w:r w:rsidRPr="005F5E2C">
        <w:rPr>
          <w:rFonts w:ascii="Times New Roman" w:eastAsia="Times New Roman" w:hAnsi="Times New Roman" w:cs="Times New Roman"/>
          <w:color w:val="auto"/>
          <w:sz w:val="24"/>
          <w:szCs w:val="24"/>
          <w:bdr w:val="none" w:sz="0" w:space="0" w:color="auto"/>
          <w:lang w:val="bg-BG" w:eastAsia="bg-BG"/>
        </w:rPr>
        <w:t xml:space="preserve">. </w:t>
      </w:r>
      <w:r w:rsidRPr="005F5E2C">
        <w:rPr>
          <w:rFonts w:ascii="Times New Roman" w:eastAsia="Times New Roman" w:hAnsi="Times New Roman" w:cs="Times New Roman"/>
          <w:b/>
          <w:color w:val="auto"/>
          <w:sz w:val="24"/>
          <w:szCs w:val="24"/>
          <w:bdr w:val="none" w:sz="0" w:space="0" w:color="auto"/>
          <w:lang w:val="bg-BG" w:eastAsia="bg-BG"/>
        </w:rPr>
        <w:t>(изм. с Реш.№</w:t>
      </w:r>
      <w:r w:rsidR="005F5E2C" w:rsidRPr="005F5E2C">
        <w:rPr>
          <w:rFonts w:ascii="Times New Roman" w:eastAsia="Times New Roman" w:hAnsi="Times New Roman" w:cs="Times New Roman"/>
          <w:b/>
          <w:color w:val="auto"/>
          <w:sz w:val="24"/>
          <w:szCs w:val="24"/>
          <w:bdr w:val="none" w:sz="0" w:space="0" w:color="auto"/>
          <w:lang w:eastAsia="bg-BG"/>
        </w:rPr>
        <w:t>1111</w:t>
      </w:r>
      <w:r w:rsidRPr="005F5E2C">
        <w:rPr>
          <w:rFonts w:ascii="Times New Roman" w:eastAsia="Times New Roman" w:hAnsi="Times New Roman" w:cs="Times New Roman"/>
          <w:b/>
          <w:color w:val="auto"/>
          <w:sz w:val="24"/>
          <w:szCs w:val="24"/>
          <w:bdr w:val="none" w:sz="0" w:space="0" w:color="auto"/>
          <w:lang w:val="bg-BG" w:eastAsia="bg-BG"/>
        </w:rPr>
        <w:t>/31.01.2019г. на ОбСЕП)</w:t>
      </w:r>
      <w:r w:rsidRPr="005F5E2C">
        <w:rPr>
          <w:rFonts w:ascii="Times New Roman" w:eastAsia="Times New Roman" w:hAnsi="Times New Roman" w:cs="Times New Roman"/>
          <w:color w:val="auto"/>
          <w:sz w:val="24"/>
          <w:szCs w:val="24"/>
          <w:bdr w:val="none" w:sz="0" w:space="0" w:color="auto"/>
          <w:lang w:val="bg-BG" w:eastAsia="bg-BG"/>
        </w:rPr>
        <w:t xml:space="preserve"> </w:t>
      </w:r>
      <w:r w:rsidRPr="001126FF">
        <w:rPr>
          <w:rFonts w:ascii="Times New Roman" w:eastAsia="Times New Roman" w:hAnsi="Times New Roman" w:cs="Times New Roman"/>
          <w:color w:val="auto"/>
          <w:sz w:val="24"/>
          <w:szCs w:val="24"/>
          <w:bdr w:val="none" w:sz="0" w:space="0" w:color="auto"/>
          <w:lang w:val="bg-BG" w:eastAsia="bg-BG"/>
        </w:rPr>
        <w:t>за използване на пространство за рекламно-информационна дейност в интернет пространството на Община Елин Пелин и във вестник, издаван от Общината;</w:t>
      </w:r>
    </w:p>
    <w:p w:rsidR="00557CB2" w:rsidRDefault="001126FF" w:rsidP="001126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126FF">
        <w:rPr>
          <w:rFonts w:ascii="Times New Roman" w:eastAsia="Times New Roman" w:hAnsi="Times New Roman" w:cs="Times New Roman"/>
          <w:color w:val="auto"/>
          <w:sz w:val="24"/>
          <w:szCs w:val="24"/>
          <w:bdr w:val="none" w:sz="0" w:space="0" w:color="auto"/>
          <w:lang w:val="bg-BG" w:eastAsia="bg-BG"/>
        </w:rPr>
        <w:t>11</w:t>
      </w:r>
      <w:r w:rsidRPr="009C3334">
        <w:rPr>
          <w:rFonts w:ascii="Times New Roman" w:eastAsia="Times New Roman" w:hAnsi="Times New Roman" w:cs="Times New Roman"/>
          <w:color w:val="auto"/>
          <w:sz w:val="24"/>
          <w:szCs w:val="24"/>
          <w:bdr w:val="none" w:sz="0" w:space="0" w:color="auto"/>
          <w:lang w:val="bg-BG" w:eastAsia="bg-BG"/>
        </w:rPr>
        <w:t xml:space="preserve">. </w:t>
      </w:r>
      <w:r w:rsidRPr="009C3334">
        <w:rPr>
          <w:rFonts w:ascii="Times New Roman" w:eastAsia="Times New Roman" w:hAnsi="Times New Roman" w:cs="Times New Roman"/>
          <w:b/>
          <w:color w:val="auto"/>
          <w:sz w:val="24"/>
          <w:szCs w:val="24"/>
          <w:bdr w:val="none" w:sz="0" w:space="0" w:color="auto"/>
          <w:lang w:val="bg-BG" w:eastAsia="bg-BG"/>
        </w:rPr>
        <w:t>(</w:t>
      </w:r>
      <w:r w:rsidR="0018633E" w:rsidRPr="009C3334">
        <w:rPr>
          <w:rFonts w:ascii="Times New Roman" w:eastAsia="Times New Roman" w:hAnsi="Times New Roman" w:cs="Times New Roman"/>
          <w:b/>
          <w:color w:val="auto"/>
          <w:sz w:val="24"/>
          <w:szCs w:val="24"/>
          <w:bdr w:val="none" w:sz="0" w:space="0" w:color="auto"/>
          <w:lang w:val="bg-BG" w:eastAsia="bg-BG"/>
        </w:rPr>
        <w:t>нова, съгл.</w:t>
      </w:r>
      <w:r w:rsidRPr="009C3334">
        <w:rPr>
          <w:rFonts w:ascii="Times New Roman" w:eastAsia="Times New Roman" w:hAnsi="Times New Roman" w:cs="Times New Roman"/>
          <w:b/>
          <w:color w:val="auto"/>
          <w:sz w:val="24"/>
          <w:szCs w:val="24"/>
          <w:bdr w:val="none" w:sz="0" w:space="0" w:color="auto"/>
          <w:lang w:val="bg-BG" w:eastAsia="bg-BG"/>
        </w:rPr>
        <w:t xml:space="preserve"> Реш.№</w:t>
      </w:r>
      <w:r w:rsidR="005F5E2C" w:rsidRPr="009C3334">
        <w:rPr>
          <w:rFonts w:ascii="Times New Roman" w:eastAsia="Times New Roman" w:hAnsi="Times New Roman" w:cs="Times New Roman"/>
          <w:b/>
          <w:color w:val="auto"/>
          <w:sz w:val="24"/>
          <w:szCs w:val="24"/>
          <w:bdr w:val="none" w:sz="0" w:space="0" w:color="auto"/>
          <w:lang w:eastAsia="bg-BG"/>
        </w:rPr>
        <w:t>1111</w:t>
      </w:r>
      <w:r w:rsidRPr="009C3334">
        <w:rPr>
          <w:rFonts w:ascii="Times New Roman" w:eastAsia="Times New Roman" w:hAnsi="Times New Roman" w:cs="Times New Roman"/>
          <w:b/>
          <w:color w:val="auto"/>
          <w:sz w:val="24"/>
          <w:szCs w:val="24"/>
          <w:bdr w:val="none" w:sz="0" w:space="0" w:color="auto"/>
          <w:lang w:val="bg-BG" w:eastAsia="bg-BG"/>
        </w:rPr>
        <w:t>/31.01.2019г. на ОбСЕП</w:t>
      </w:r>
      <w:r w:rsidRPr="005E4AE1">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w:t>
      </w:r>
      <w:r w:rsidRPr="001126FF">
        <w:rPr>
          <w:rFonts w:ascii="Times New Roman" w:eastAsia="Times New Roman" w:hAnsi="Times New Roman" w:cs="Times New Roman"/>
          <w:color w:val="auto"/>
          <w:sz w:val="24"/>
          <w:szCs w:val="24"/>
          <w:bdr w:val="none" w:sz="0" w:space="0" w:color="auto"/>
          <w:lang w:val="bg-BG" w:eastAsia="bg-BG"/>
        </w:rPr>
        <w:t>други местни такси, определени със закон.</w:t>
      </w:r>
    </w:p>
    <w:p w:rsidR="00557CB2" w:rsidRDefault="00557CB2"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За всички услуги и права, предоставяни от общината, за които няма изрично законово основание за събиране на такса, общинският съвет определя цена.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Не се определят и с</w:t>
      </w:r>
      <w:r>
        <w:rPr>
          <w:rFonts w:ascii="Times New Roman" w:eastAsia="Times New Roman" w:hAnsi="Times New Roman" w:cs="Times New Roman"/>
          <w:color w:val="auto"/>
          <w:sz w:val="24"/>
          <w:szCs w:val="24"/>
          <w:bdr w:val="none" w:sz="0" w:space="0" w:color="auto"/>
          <w:lang w:val="bg-BG" w:eastAsia="bg-BG"/>
        </w:rPr>
        <w:t>ъбират цени на услуги, които са</w:t>
      </w:r>
      <w:r w:rsidRPr="002F354C">
        <w:rPr>
          <w:rFonts w:ascii="Times New Roman" w:eastAsia="Times New Roman" w:hAnsi="Times New Roman" w:cs="Times New Roman"/>
          <w:color w:val="auto"/>
          <w:sz w:val="24"/>
          <w:szCs w:val="24"/>
          <w:bdr w:val="none" w:sz="0" w:space="0" w:color="auto"/>
          <w:lang w:val="bg-BG" w:eastAsia="bg-BG"/>
        </w:rPr>
        <w:t xml:space="preserve"> предоставени за всеобщо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Чл. 3</w:t>
      </w:r>
      <w:r w:rsidRPr="002F354C">
        <w:rPr>
          <w:rFonts w:ascii="Times New Roman" w:eastAsia="Times New Roman" w:hAnsi="Times New Roman" w:cs="Times New Roman"/>
          <w:color w:val="auto"/>
          <w:sz w:val="24"/>
          <w:szCs w:val="24"/>
          <w:bdr w:val="none" w:sz="0" w:space="0" w:color="auto"/>
          <w:lang w:val="bg-BG" w:eastAsia="bg-BG"/>
        </w:rPr>
        <w:t>. (1) Размерът на местните такси и цени на услуги се определя в български лева. Местните такси са прости и пропорционални и се заплащат безкасово</w:t>
      </w:r>
      <w:r>
        <w:rPr>
          <w:rFonts w:ascii="Times New Roman" w:eastAsia="Times New Roman" w:hAnsi="Times New Roman" w:cs="Times New Roman"/>
          <w:color w:val="auto"/>
          <w:sz w:val="24"/>
          <w:szCs w:val="24"/>
          <w:bdr w:val="none" w:sz="0" w:space="0" w:color="auto"/>
          <w:lang w:val="bg-BG" w:eastAsia="bg-BG"/>
        </w:rPr>
        <w:t xml:space="preserve"> по сметка на Община Елин Пелин</w:t>
      </w:r>
      <w:r w:rsidRPr="002F354C">
        <w:rPr>
          <w:rFonts w:ascii="Times New Roman" w:eastAsia="Times New Roman" w:hAnsi="Times New Roman" w:cs="Times New Roman"/>
          <w:color w:val="auto"/>
          <w:sz w:val="24"/>
          <w:szCs w:val="24"/>
          <w:bdr w:val="none" w:sz="0" w:space="0" w:color="auto"/>
          <w:lang w:val="bg-BG" w:eastAsia="bg-BG"/>
        </w:rPr>
        <w:t xml:space="preserve"> или  в</w:t>
      </w:r>
      <w:r>
        <w:rPr>
          <w:rFonts w:ascii="Times New Roman" w:eastAsia="Times New Roman" w:hAnsi="Times New Roman" w:cs="Times New Roman"/>
          <w:color w:val="auto"/>
          <w:sz w:val="24"/>
          <w:szCs w:val="24"/>
          <w:bdr w:val="none" w:sz="0" w:space="0" w:color="auto"/>
          <w:lang w:val="bg-BG" w:eastAsia="bg-BG"/>
        </w:rPr>
        <w:t xml:space="preserve"> брой на опредени за целта каси</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color w:val="auto"/>
          <w:sz w:val="24"/>
          <w:szCs w:val="24"/>
          <w:bdr w:val="none" w:sz="0" w:space="0" w:color="auto"/>
          <w:lang w:val="bg-BG" w:eastAsia="bg-BG"/>
        </w:rPr>
        <w:t xml:space="preserve">. </w:t>
      </w:r>
      <w:r>
        <w:rPr>
          <w:rFonts w:ascii="Times New Roman" w:eastAsia="Times New Roman" w:hAnsi="Times New Roman" w:cs="Times New Roman"/>
          <w:color w:val="auto"/>
          <w:sz w:val="24"/>
          <w:szCs w:val="24"/>
          <w:bdr w:val="none" w:sz="0" w:space="0" w:color="auto"/>
          <w:lang w:val="bg-BG" w:eastAsia="bg-BG"/>
        </w:rPr>
        <w:t>(1) Размерът на местните такси</w:t>
      </w:r>
      <w:r w:rsidRPr="002F354C">
        <w:rPr>
          <w:rFonts w:ascii="Times New Roman" w:eastAsia="Times New Roman" w:hAnsi="Times New Roman" w:cs="Times New Roman"/>
          <w:color w:val="auto"/>
          <w:sz w:val="24"/>
          <w:szCs w:val="24"/>
          <w:bdr w:val="none" w:sz="0" w:space="0" w:color="auto"/>
          <w:lang w:val="bg-BG" w:eastAsia="bg-BG"/>
        </w:rPr>
        <w:t xml:space="preserve"> се определя при спазване на следните принципи: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възстановяване на пълните разходи на общината по предоставяне на услугата;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създаване на условия за разширяване на предлаганите услуги и повишаване на тяхното качество;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 постигане на по-голяма справедливост при определяне и заплащане на местните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sidDel="008C63A2">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 (2) За услуга, при която дейностите могат да се разграничат една от друга</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се определя отделна такса за всяка от дейностите.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(3)</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К</w:t>
      </w:r>
      <w:r>
        <w:rPr>
          <w:rFonts w:ascii="Times New Roman" w:eastAsia="Times New Roman" w:hAnsi="Times New Roman" w:cs="Times New Roman"/>
          <w:sz w:val="24"/>
          <w:szCs w:val="24"/>
          <w:bdr w:val="none" w:sz="0" w:space="0" w:color="auto"/>
          <w:lang w:val="bg-BG" w:eastAsia="bg-BG"/>
        </w:rPr>
        <w:t xml:space="preserve">огато административната услуга </w:t>
      </w:r>
      <w:r w:rsidRPr="002F354C">
        <w:rPr>
          <w:rFonts w:ascii="Times New Roman" w:eastAsia="Times New Roman" w:hAnsi="Times New Roman" w:cs="Times New Roman"/>
          <w:sz w:val="24"/>
          <w:szCs w:val="24"/>
          <w:bdr w:val="none" w:sz="0" w:space="0" w:color="auto"/>
          <w:lang w:val="bg-BG" w:eastAsia="bg-BG"/>
        </w:rPr>
        <w:t>не е предоставена от Община Елин Пелин, платената такса може да бъде възстановена, след подадено искане за прихващане и/или възстановяване с приложени банкова сметка и доказателства за извършеното плащане.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lang w:val="bg-BG" w:eastAsia="bg-BG"/>
        </w:rPr>
        <w:tab/>
      </w:r>
      <w:r w:rsidRPr="002F354C">
        <w:rPr>
          <w:rFonts w:ascii="Times New Roman" w:eastAsia="Times New Roman" w:hAnsi="Times New Roman" w:cs="Times New Roman"/>
          <w:color w:val="auto"/>
          <w:sz w:val="24"/>
          <w:szCs w:val="24"/>
          <w:bdr w:val="none" w:sz="0" w:space="0" w:color="auto"/>
          <w:lang w:val="bg-BG" w:eastAsia="bg-BG"/>
        </w:rPr>
        <w:t>(4) Цените на услуги се определят при съобразяване с пазарните стойности и  при спазване на правилата на законодателството по държавни помощи.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(5) Не се възс</w:t>
      </w:r>
      <w:r>
        <w:rPr>
          <w:rFonts w:ascii="Times New Roman" w:eastAsia="Times New Roman" w:hAnsi="Times New Roman" w:cs="Times New Roman"/>
          <w:color w:val="auto"/>
          <w:sz w:val="24"/>
          <w:szCs w:val="24"/>
          <w:bdr w:val="none" w:sz="0" w:space="0" w:color="auto"/>
          <w:lang w:val="bg-BG" w:eastAsia="bg-BG"/>
        </w:rPr>
        <w:t>тановяват суми за платени такси</w:t>
      </w:r>
      <w:r w:rsidRPr="002F354C">
        <w:rPr>
          <w:rFonts w:ascii="Times New Roman" w:eastAsia="Times New Roman" w:hAnsi="Times New Roman" w:cs="Times New Roman"/>
          <w:color w:val="auto"/>
          <w:sz w:val="24"/>
          <w:szCs w:val="24"/>
          <w:bdr w:val="none" w:sz="0" w:space="0" w:color="auto"/>
          <w:lang w:val="bg-BG" w:eastAsia="bg-BG"/>
        </w:rPr>
        <w:t xml:space="preserve"> при промяна на обстоятелствата.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5</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Пълните разходи на общината по предоставян</w:t>
      </w:r>
      <w:r>
        <w:rPr>
          <w:rFonts w:ascii="Times New Roman" w:eastAsia="Times New Roman" w:hAnsi="Times New Roman" w:cs="Times New Roman"/>
          <w:color w:val="auto"/>
          <w:sz w:val="24"/>
          <w:szCs w:val="24"/>
          <w:bdr w:val="none" w:sz="0" w:space="0" w:color="auto"/>
          <w:lang w:val="bg-BG" w:eastAsia="bg-BG"/>
        </w:rPr>
        <w:t>е на определена услуга включват</w:t>
      </w:r>
      <w:r w:rsidRPr="002F354C">
        <w:rPr>
          <w:rFonts w:ascii="Times New Roman" w:eastAsia="Times New Roman" w:hAnsi="Times New Roman" w:cs="Times New Roman"/>
          <w:color w:val="auto"/>
          <w:sz w:val="24"/>
          <w:szCs w:val="24"/>
          <w:bdr w:val="none" w:sz="0" w:space="0" w:color="auto"/>
          <w:lang w:val="bg-BG" w:eastAsia="bg-BG"/>
        </w:rPr>
        <w:t xml:space="preserve"> разходите, имащи отношение към формирането на размер</w:t>
      </w:r>
      <w:r>
        <w:rPr>
          <w:rFonts w:ascii="Times New Roman" w:eastAsia="Times New Roman" w:hAnsi="Times New Roman" w:cs="Times New Roman"/>
          <w:color w:val="auto"/>
          <w:sz w:val="24"/>
          <w:szCs w:val="24"/>
          <w:bdr w:val="none" w:sz="0" w:space="0" w:color="auto"/>
          <w:lang w:val="bg-BG" w:eastAsia="bg-BG"/>
        </w:rPr>
        <w:t xml:space="preserve">а на таксата.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eastAsia="bg-BG"/>
        </w:rPr>
      </w:pPr>
      <w:r>
        <w:rPr>
          <w:rFonts w:ascii="Times New Roman" w:eastAsia="Times New Roman" w:hAnsi="Times New Roman" w:cs="Times New Roman"/>
          <w:color w:val="auto"/>
          <w:sz w:val="24"/>
          <w:szCs w:val="24"/>
          <w:bdr w:val="none" w:sz="0" w:space="0" w:color="auto"/>
          <w:lang w:val="bg-BG" w:eastAsia="bg-BG"/>
        </w:rPr>
        <w:t>Те се  определят при спазване изискванията</w:t>
      </w:r>
      <w:r w:rsidRPr="002F354C">
        <w:rPr>
          <w:rFonts w:ascii="Times New Roman" w:eastAsia="Times New Roman" w:hAnsi="Times New Roman" w:cs="Times New Roman"/>
          <w:color w:val="auto"/>
          <w:sz w:val="24"/>
          <w:szCs w:val="24"/>
          <w:bdr w:val="none" w:sz="0" w:space="0" w:color="auto"/>
          <w:lang w:val="bg-BG" w:eastAsia="bg-BG"/>
        </w:rPr>
        <w:t xml:space="preserve"> на</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счетоводното законодателство.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6.</w:t>
      </w:r>
      <w:r w:rsidRPr="002F354C">
        <w:rPr>
          <w:rFonts w:ascii="Times New Roman" w:eastAsia="Times New Roman" w:hAnsi="Times New Roman" w:cs="Times New Roman"/>
          <w:color w:val="auto"/>
          <w:sz w:val="24"/>
          <w:szCs w:val="24"/>
          <w:bdr w:val="none" w:sz="0" w:space="0" w:color="auto"/>
          <w:lang w:val="bg-BG" w:eastAsia="bg-BG"/>
        </w:rPr>
        <w:t xml:space="preserve"> (1)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при провеждане на определени политики.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В случаите по ал. 1 разликата между разходите по предоставяне на услугата и размера на таксата е за сметка на общинските приходи.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7</w:t>
      </w:r>
      <w:r w:rsidRPr="002F354C">
        <w:rPr>
          <w:rFonts w:ascii="Times New Roman" w:eastAsia="Times New Roman" w:hAnsi="Times New Roman" w:cs="Times New Roman"/>
          <w:color w:val="auto"/>
          <w:sz w:val="24"/>
          <w:szCs w:val="24"/>
          <w:bdr w:val="none" w:sz="0" w:space="0" w:color="auto"/>
          <w:lang w:val="bg-BG" w:eastAsia="bg-BG"/>
        </w:rPr>
        <w:t>. (1) Общинският съвет може да освобождава отделни категории лица изцяло или частично от заплащане на отделни видове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sidDel="009217A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Конкретният размер на облекченията се определя ежегодно с приемането на бюджета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(3) Общинският съвет определя с наредбата реда, по който лицата,                        неползващи услугата през съответната година или през определен период                                        от нея, се освобождават от заплащане на съответната такса.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8.</w:t>
      </w:r>
      <w:r w:rsidRPr="002F354C">
        <w:rPr>
          <w:rFonts w:ascii="Times New Roman" w:eastAsia="Times New Roman" w:hAnsi="Times New Roman" w:cs="Times New Roman"/>
          <w:color w:val="auto"/>
          <w:sz w:val="24"/>
          <w:szCs w:val="24"/>
          <w:bdr w:val="none" w:sz="0" w:space="0" w:color="auto"/>
          <w:lang w:val="bg-BG" w:eastAsia="bg-BG"/>
        </w:rPr>
        <w:t xml:space="preserve"> Когато на общински орган е възложено да извършва действие или да издава документ, за което е предвидена държавна такса, събраната такса </w:t>
      </w:r>
      <w:r>
        <w:rPr>
          <w:rFonts w:ascii="Times New Roman" w:eastAsia="Times New Roman" w:hAnsi="Times New Roman" w:cs="Times New Roman"/>
          <w:color w:val="auto"/>
          <w:sz w:val="24"/>
          <w:szCs w:val="24"/>
          <w:bdr w:val="none" w:sz="0" w:space="0" w:color="auto"/>
          <w:lang w:val="bg-BG" w:eastAsia="bg-BG"/>
        </w:rPr>
        <w:t xml:space="preserve">постъпва в приход на общинския </w:t>
      </w:r>
      <w:r w:rsidRPr="002F354C">
        <w:rPr>
          <w:rFonts w:ascii="Times New Roman" w:eastAsia="Times New Roman" w:hAnsi="Times New Roman" w:cs="Times New Roman"/>
          <w:color w:val="auto"/>
          <w:sz w:val="24"/>
          <w:szCs w:val="24"/>
          <w:bdr w:val="none" w:sz="0" w:space="0" w:color="auto"/>
          <w:lang w:val="bg-BG" w:eastAsia="bg-BG"/>
        </w:rPr>
        <w:t>бюджет.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9</w:t>
      </w:r>
      <w:r>
        <w:rPr>
          <w:rFonts w:ascii="Times New Roman" w:eastAsia="Times New Roman" w:hAnsi="Times New Roman" w:cs="Times New Roman"/>
          <w:b/>
          <w:color w:val="auto"/>
          <w:sz w:val="24"/>
          <w:szCs w:val="24"/>
          <w:bdr w:val="none" w:sz="0" w:space="0" w:color="auto"/>
          <w:lang w:val="bg-BG" w:eastAsia="bg-BG"/>
        </w:rPr>
        <w:t>.</w:t>
      </w:r>
      <w:r w:rsidRPr="002F354C" w:rsidDel="00672B0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 Местните такси се събират от общинската администрация или от определени от кмета длъжностни лица, а приходите постъпват в общинския бюджет.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Кметът издава разрешение за разсрочване или отсрочване на задължения за местни такси в раз</w:t>
      </w:r>
      <w:r>
        <w:rPr>
          <w:rFonts w:ascii="Times New Roman" w:eastAsia="Times New Roman" w:hAnsi="Times New Roman" w:cs="Times New Roman"/>
          <w:color w:val="auto"/>
          <w:sz w:val="24"/>
          <w:szCs w:val="24"/>
          <w:bdr w:val="none" w:sz="0" w:space="0" w:color="auto"/>
          <w:lang w:val="bg-BG" w:eastAsia="bg-BG"/>
        </w:rPr>
        <w:t>мер до 30 000 лв. и при условие,</w:t>
      </w:r>
      <w:r w:rsidRPr="002F354C">
        <w:rPr>
          <w:rFonts w:ascii="Times New Roman" w:eastAsia="Times New Roman" w:hAnsi="Times New Roman" w:cs="Times New Roman"/>
          <w:color w:val="auto"/>
          <w:sz w:val="24"/>
          <w:szCs w:val="24"/>
          <w:bdr w:val="none" w:sz="0" w:space="0" w:color="auto"/>
          <w:lang w:val="bg-BG" w:eastAsia="bg-BG"/>
        </w:rPr>
        <w:t xml:space="preserve"> че разсрочване или отсрочване                      се иска до една година от датата на издаване на разрешението.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lastRenderedPageBreak/>
        <w:tab/>
        <w:t xml:space="preserve"> (3</w:t>
      </w:r>
      <w:r w:rsidRPr="002F354C">
        <w:rPr>
          <w:rFonts w:ascii="Times New Roman" w:eastAsia="Times New Roman" w:hAnsi="Times New Roman" w:cs="Times New Roman"/>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Разрешение за отсрочване или разсрочване на задължения за местни такси над 30 000 лв. или за срок, по-голям от една година, се издава от кмета след решение на общинския съвет.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 xml:space="preserve"> Установяването, обезпечаването и събирането на местните такси по Закона за местните данъци и такси се извършват по реда на чл. 4, ал. 1 – 5 от ЗМДТ.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shd w:val="clear" w:color="auto" w:fill="FFFFFF"/>
          <w:lang w:val="bg-BG" w:eastAsia="bg-BG"/>
        </w:rPr>
      </w:pPr>
      <w:r w:rsidRPr="002F354C">
        <w:rPr>
          <w:rFonts w:ascii="Times New Roman" w:eastAsia="Times New Roman" w:hAnsi="Times New Roman" w:cs="Times New Roman"/>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5</w:t>
      </w:r>
      <w:r w:rsidRPr="002F354C">
        <w:rPr>
          <w:rFonts w:ascii="Times New Roman" w:eastAsia="Times New Roman" w:hAnsi="Times New Roman" w:cs="Times New Roman"/>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 Невнесените в срок такси се събират заедно с лихвите по Закона за лихвите върху данъци, такси и други подобни държавни вземания.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eastAsia="bg-BG"/>
        </w:rPr>
        <w:t>Чл. 10</w:t>
      </w:r>
      <w:r w:rsidRPr="00F45A70">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(1) Услугите, предоставяни от Община Елин Пелин</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 в зависимост от сроковете</w:t>
      </w:r>
      <w:r w:rsidRPr="002F354C">
        <w:rPr>
          <w:rFonts w:ascii="Times New Roman" w:eastAsia="Times New Roman" w:hAnsi="Times New Roman" w:cs="Times New Roman"/>
          <w:color w:val="auto"/>
          <w:sz w:val="24"/>
          <w:szCs w:val="24"/>
          <w:bdr w:val="none" w:sz="0" w:space="0" w:color="auto"/>
          <w:lang w:val="ru-RU"/>
        </w:rPr>
        <w:t xml:space="preserve"> за извършване</w:t>
      </w:r>
      <w:r>
        <w:rPr>
          <w:rFonts w:ascii="Times New Roman" w:eastAsia="Times New Roman" w:hAnsi="Times New Roman" w:cs="Times New Roman"/>
          <w:color w:val="auto"/>
          <w:sz w:val="24"/>
          <w:szCs w:val="24"/>
          <w:bdr w:val="none" w:sz="0" w:space="0" w:color="auto"/>
          <w:lang w:val="ru-RU"/>
        </w:rPr>
        <w:t>,</w:t>
      </w:r>
      <w:r w:rsidRPr="002F354C">
        <w:rPr>
          <w:rFonts w:ascii="Times New Roman" w:eastAsia="Times New Roman" w:hAnsi="Times New Roman" w:cs="Times New Roman"/>
          <w:color w:val="auto"/>
          <w:sz w:val="24"/>
          <w:szCs w:val="24"/>
          <w:bdr w:val="none" w:sz="0" w:space="0" w:color="auto"/>
          <w:lang w:val="ru-RU"/>
        </w:rPr>
        <w:t xml:space="preserve"> могат да бъдат: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1. обикновени;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2. бързи;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3. експресни.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(2) Сроковете за извършване на услугите започват да текат от деня на подаване на необходимите документи и заплащане цената  на съответния вид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rPr>
      </w:pPr>
      <w:r w:rsidRPr="002F354C">
        <w:rPr>
          <w:rFonts w:ascii="Times New Roman" w:eastAsia="Times New Roman" w:hAnsi="Times New Roman" w:cs="Times New Roman"/>
          <w:color w:val="auto"/>
          <w:sz w:val="24"/>
          <w:szCs w:val="24"/>
          <w:bdr w:val="none" w:sz="0" w:space="0" w:color="auto"/>
          <w:lang w:val="ru-RU"/>
        </w:rPr>
        <w:t>(3) Сроковете и цените за извършване на отделните видове обикновена, бърза или експресна услуга са определени в настоящата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(4) Бързата и експресната услуга се заплащат с увеличение спрямо цената на обикновената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РАЗДЕЛ 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Промени в размера на местните такси и цените на услугите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11</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(1) Кметът на общината внася в общинския съвет анализ </w:t>
      </w:r>
      <w:r>
        <w:rPr>
          <w:rFonts w:ascii="Times New Roman" w:eastAsia="Times New Roman" w:hAnsi="Times New Roman" w:cs="Times New Roman"/>
          <w:color w:val="auto"/>
          <w:sz w:val="24"/>
          <w:szCs w:val="24"/>
          <w:bdr w:val="none" w:sz="0" w:space="0" w:color="auto"/>
          <w:lang w:val="bg-BG" w:eastAsia="bg-BG"/>
        </w:rPr>
        <w:t xml:space="preserve">на прилаганите такси и цени на </w:t>
      </w:r>
      <w:r w:rsidRPr="002F354C">
        <w:rPr>
          <w:rFonts w:ascii="Times New Roman" w:eastAsia="Times New Roman" w:hAnsi="Times New Roman" w:cs="Times New Roman"/>
          <w:color w:val="auto"/>
          <w:sz w:val="24"/>
          <w:szCs w:val="24"/>
          <w:bdr w:val="none" w:sz="0" w:space="0" w:color="auto"/>
          <w:lang w:val="bg-BG" w:eastAsia="bg-BG"/>
        </w:rPr>
        <w:t xml:space="preserve">услуги не по-малко от веднъж годишно и/или при промяна размера на таксите и цените.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Анализът по ал. 1 задължително съдържа:</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оценка доколко съществуващите такси и цени отразяват измененията в разходите или пазарната цена;</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оценка на потребностите от предоставяне на услугите;</w:t>
      </w:r>
    </w:p>
    <w:p w:rsidR="00D92CF8" w:rsidRPr="002F354C" w:rsidRDefault="00D92CF8" w:rsidP="00D92CF8">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3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препоръки за подобряване на администрирането на таксите.</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5"/>
          <w:tab w:val="left" w:pos="969"/>
          <w:tab w:val="left" w:pos="1276"/>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eastAsia="bg-BG"/>
        </w:rPr>
        <w:t>(3)</w:t>
      </w:r>
      <w:r w:rsidRPr="002F354C">
        <w:rPr>
          <w:rFonts w:ascii="Times New Roman" w:eastAsia="Times New Roman" w:hAnsi="Times New Roman" w:cs="Times New Roman"/>
          <w:color w:val="auto"/>
          <w:sz w:val="24"/>
          <w:szCs w:val="24"/>
          <w:bdr w:val="none" w:sz="0" w:space="0" w:color="auto"/>
          <w:lang w:val="bg-BG" w:eastAsia="bg-BG"/>
        </w:rPr>
        <w:t xml:space="preserve"> При промяна на разходите или пазарната цена с повече от 10 % общинският съвет променя размера на местните такси и цените на услугите.</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5"/>
          <w:tab w:val="left" w:pos="969"/>
          <w:tab w:val="left" w:pos="1276"/>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4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12</w:t>
      </w:r>
      <w:r w:rsidRPr="002F354C">
        <w:rPr>
          <w:rFonts w:ascii="Times New Roman" w:eastAsia="Times New Roman" w:hAnsi="Times New Roman" w:cs="Times New Roman"/>
          <w:color w:val="auto"/>
          <w:sz w:val="24"/>
          <w:szCs w:val="24"/>
          <w:bdr w:val="none" w:sz="0" w:space="0" w:color="auto"/>
          <w:lang w:val="bg-BG" w:eastAsia="bg-BG"/>
        </w:rPr>
        <w:t xml:space="preserve">. Общинската </w:t>
      </w:r>
      <w:r>
        <w:rPr>
          <w:rFonts w:ascii="Times New Roman" w:eastAsia="Times New Roman" w:hAnsi="Times New Roman" w:cs="Times New Roman"/>
          <w:color w:val="auto"/>
          <w:sz w:val="24"/>
          <w:szCs w:val="24"/>
          <w:bdr w:val="none" w:sz="0" w:space="0" w:color="auto"/>
          <w:lang w:val="bg-BG" w:eastAsia="bg-BG"/>
        </w:rPr>
        <w:t>администрация поддържа данни за</w:t>
      </w:r>
      <w:r w:rsidRPr="002F354C">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услугите и дейностите, за които има определени такси и цени;</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ползвателите на предоставената услуга;</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изключенията от общата политика (преференции);</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g-BG" w:eastAsia="bg-BG"/>
        </w:rPr>
        <w:t>използваната информация при</w:t>
      </w:r>
      <w:r w:rsidRPr="002F354C">
        <w:rPr>
          <w:rFonts w:ascii="Times New Roman" w:eastAsia="Times New Roman" w:hAnsi="Times New Roman" w:cs="Times New Roman"/>
          <w:color w:val="auto"/>
          <w:sz w:val="24"/>
          <w:szCs w:val="24"/>
          <w:bdr w:val="none" w:sz="0" w:space="0" w:color="auto"/>
          <w:lang w:val="bg-BG" w:eastAsia="bg-BG"/>
        </w:rPr>
        <w:t xml:space="preserve"> </w:t>
      </w:r>
      <w:r>
        <w:rPr>
          <w:rFonts w:ascii="Times New Roman" w:eastAsia="Times New Roman" w:hAnsi="Times New Roman" w:cs="Times New Roman"/>
          <w:color w:val="auto"/>
          <w:sz w:val="24"/>
          <w:szCs w:val="24"/>
          <w:bdr w:val="none" w:sz="0" w:space="0" w:color="auto"/>
          <w:lang w:val="bg-BG" w:eastAsia="bg-BG"/>
        </w:rPr>
        <w:t>определяне на такси и цени и</w:t>
      </w:r>
      <w:r w:rsidRPr="002F354C">
        <w:rPr>
          <w:rFonts w:ascii="Times New Roman" w:eastAsia="Times New Roman" w:hAnsi="Times New Roman" w:cs="Times New Roman"/>
          <w:color w:val="auto"/>
          <w:sz w:val="24"/>
          <w:szCs w:val="24"/>
          <w:bdr w:val="none" w:sz="0" w:space="0" w:color="auto"/>
          <w:lang w:val="bg-BG" w:eastAsia="bg-BG"/>
        </w:rPr>
        <w:t xml:space="preserve"> конкретната</w:t>
      </w:r>
      <w:r w:rsidRPr="002F354C">
        <w:rPr>
          <w:rFonts w:ascii="Times New Roman" w:eastAsia="Times New Roman" w:hAnsi="Times New Roman" w:cs="Times New Roman"/>
          <w:color w:val="auto"/>
          <w:sz w:val="24"/>
          <w:szCs w:val="24"/>
          <w:bdr w:val="none" w:sz="0" w:space="0" w:color="auto"/>
          <w:lang w:val="bg-BG" w:eastAsia="bg-BG"/>
        </w:rPr>
        <w:br/>
        <w:t>методика/методики, използвани за определяне на размера им;</w:t>
      </w:r>
    </w:p>
    <w:p w:rsidR="00D92CF8" w:rsidRPr="002F354C" w:rsidRDefault="00D92CF8" w:rsidP="00D92CF8">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00"/>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събраните средства</w:t>
      </w:r>
      <w:r>
        <w:rPr>
          <w:rFonts w:ascii="Times New Roman" w:eastAsia="Times New Roman" w:hAnsi="Times New Roman" w:cs="Times New Roman"/>
          <w:color w:val="auto"/>
          <w:sz w:val="24"/>
          <w:szCs w:val="24"/>
          <w:bdr w:val="none" w:sz="0" w:space="0" w:color="auto"/>
          <w:lang w:val="bg-BG" w:eastAsia="bg-BG"/>
        </w:rPr>
        <w:t xml:space="preserve"> от всяка потребителска такса и/</w:t>
      </w:r>
      <w:r w:rsidRPr="002F354C">
        <w:rPr>
          <w:rFonts w:ascii="Times New Roman" w:eastAsia="Times New Roman" w:hAnsi="Times New Roman" w:cs="Times New Roman"/>
          <w:color w:val="auto"/>
          <w:sz w:val="24"/>
          <w:szCs w:val="24"/>
          <w:bdr w:val="none" w:sz="0" w:space="0" w:color="auto"/>
          <w:lang w:val="bg-BG" w:eastAsia="bg-BG"/>
        </w:rPr>
        <w:t>или цена на услуга.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w:t>
      </w:r>
      <w:r w:rsidRPr="002F354C">
        <w:rPr>
          <w:rFonts w:ascii="Times New Roman" w:eastAsia="Times New Roman" w:hAnsi="Times New Roman" w:cs="Times New Roman"/>
          <w:b/>
          <w:color w:val="auto"/>
          <w:sz w:val="24"/>
          <w:szCs w:val="24"/>
          <w:bdr w:val="none" w:sz="0" w:space="0" w:color="auto"/>
          <w:lan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ВТОРА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МЕСТНИ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РАЗДЕЛ 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r w:rsidRPr="002F354C">
        <w:rPr>
          <w:rFonts w:ascii="Times New Roman" w:eastAsia="Times New Roman" w:hAnsi="Times New Roman" w:cs="Times New Roman"/>
          <w:b/>
          <w:color w:val="auto"/>
          <w:sz w:val="24"/>
          <w:szCs w:val="24"/>
          <w:bdr w:val="none" w:sz="0" w:space="0" w:color="auto"/>
          <w:lang w:val="bg-BG" w:eastAsia="bg-BG"/>
        </w:rPr>
        <w:t>Такса за битови отпадъци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13. (1)</w:t>
      </w:r>
      <w:r w:rsidRPr="002F354C">
        <w:rPr>
          <w:rFonts w:ascii="Times New Roman" w:eastAsia="Times New Roman" w:hAnsi="Times New Roman" w:cs="Times New Roman"/>
          <w:color w:val="auto"/>
          <w:sz w:val="24"/>
          <w:szCs w:val="24"/>
          <w:bdr w:val="none" w:sz="0" w:space="0" w:color="auto"/>
          <w:lang w:val="bg-BG"/>
        </w:rPr>
        <w:t xml:space="preserve"> Такса</w:t>
      </w:r>
      <w:r>
        <w:rPr>
          <w:rFonts w:ascii="Times New Roman" w:eastAsia="Times New Roman" w:hAnsi="Times New Roman" w:cs="Times New Roman"/>
          <w:color w:val="auto"/>
          <w:sz w:val="24"/>
          <w:szCs w:val="24"/>
          <w:bdr w:val="none" w:sz="0" w:space="0" w:color="auto"/>
          <w:lang w:val="bg-BG"/>
        </w:rPr>
        <w:t xml:space="preserve"> за битови отпадъци</w:t>
      </w:r>
      <w:r w:rsidRPr="002F354C">
        <w:rPr>
          <w:rFonts w:ascii="Times New Roman" w:eastAsia="Times New Roman" w:hAnsi="Times New Roman" w:cs="Times New Roman"/>
          <w:color w:val="auto"/>
          <w:sz w:val="24"/>
          <w:szCs w:val="24"/>
          <w:bdr w:val="none" w:sz="0" w:space="0" w:color="auto"/>
          <w:lang w:val="bg-BG"/>
        </w:rPr>
        <w:t xml:space="preserve"> се заплаща за услугите по: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lastRenderedPageBreak/>
        <w:t>1. сметосъбиране и сметоизвозване;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обезвреждане на битовите отпадъци в депа или други съоръжения;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поддържането на чистотата на териториите за обществено ползване в населените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66 от ЗМДТ за всяка услуга поотделно - сметосъбиране и сметоизвозване; обезвреждане на битовите отпадъци в депа или други съоръжения; поддържане на чистота на териториите за обществено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Границите на районите с организирано сметосъбиране и сметоизвозване,  видът на предлаганите услуги по ал.1, както и честотата на сметоизвозване се определят със заповед на кмета на О</w:t>
      </w:r>
      <w:r>
        <w:rPr>
          <w:rFonts w:ascii="Times New Roman" w:eastAsia="Times New Roman" w:hAnsi="Times New Roman" w:cs="Times New Roman"/>
          <w:color w:val="auto"/>
          <w:sz w:val="24"/>
          <w:szCs w:val="24"/>
          <w:bdr w:val="none" w:sz="0" w:space="0" w:color="auto"/>
          <w:lang w:val="bg-BG"/>
        </w:rPr>
        <w:t>бщина Елин Пелин не по-късно от</w:t>
      </w:r>
      <w:r w:rsidRPr="002F354C">
        <w:rPr>
          <w:rFonts w:ascii="Times New Roman" w:eastAsia="Times New Roman" w:hAnsi="Times New Roman" w:cs="Times New Roman"/>
          <w:color w:val="auto"/>
          <w:sz w:val="24"/>
          <w:szCs w:val="24"/>
          <w:bdr w:val="none" w:sz="0" w:space="0" w:color="auto"/>
          <w:lang w:val="bg-BG"/>
        </w:rPr>
        <w:t xml:space="preserve"> 31 октомври на предходната година. Заповедта на кмета се обявява публично.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709"/>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(4)</w:t>
      </w:r>
      <w:r w:rsidRPr="002F354C">
        <w:rPr>
          <w:rFonts w:ascii="Times New Roman" w:eastAsia="Times New Roman" w:hAnsi="Times New Roman" w:cs="Times New Roman"/>
          <w:sz w:val="24"/>
          <w:szCs w:val="24"/>
          <w:bdr w:val="none" w:sz="0" w:space="0" w:color="auto"/>
          <w:lang w:val="bg-BG" w:eastAsia="bg-BG"/>
        </w:rPr>
        <w:t xml:space="preserve">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709"/>
        <w:jc w:val="both"/>
        <w:rPr>
          <w:rFonts w:ascii="Times New Roman" w:eastAsia="Times New Roman" w:hAnsi="Times New Roman" w:cs="Times New Roman"/>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14</w:t>
      </w:r>
      <w:r w:rsidRPr="002F354C">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b/>
          <w:color w:val="auto"/>
          <w:sz w:val="24"/>
          <w:szCs w:val="24"/>
          <w:bdr w:val="none" w:sz="0" w:space="0" w:color="auto"/>
          <w:lang w:val="bg-BG"/>
        </w:rPr>
        <w:t xml:space="preserve"> (1)</w:t>
      </w:r>
      <w:r w:rsidRPr="002F354C">
        <w:rPr>
          <w:rFonts w:ascii="Times New Roman" w:eastAsia="Times New Roman" w:hAnsi="Times New Roman" w:cs="Times New Roman"/>
          <w:color w:val="auto"/>
          <w:sz w:val="24"/>
          <w:szCs w:val="24"/>
          <w:bdr w:val="none" w:sz="0" w:space="0" w:color="auto"/>
          <w:lang w:val="bg-BG"/>
        </w:rPr>
        <w:t xml:space="preserve"> Таксата се заплаща от: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F45A70">
        <w:rPr>
          <w:rFonts w:ascii="Times New Roman" w:eastAsia="Times New Roman" w:hAnsi="Times New Roman" w:cs="Times New Roman"/>
          <w:b/>
          <w:color w:val="auto"/>
          <w:sz w:val="24"/>
          <w:szCs w:val="24"/>
          <w:bdr w:val="none" w:sz="0" w:space="0" w:color="auto"/>
          <w:lang w:val="bg-BG"/>
        </w:rPr>
        <w:t xml:space="preserve">. </w:t>
      </w:r>
      <w:r>
        <w:rPr>
          <w:rFonts w:ascii="Times New Roman" w:eastAsia="Times New Roman" w:hAnsi="Times New Roman" w:cs="Times New Roman"/>
          <w:color w:val="auto"/>
          <w:sz w:val="24"/>
          <w:szCs w:val="24"/>
          <w:bdr w:val="none" w:sz="0" w:space="0" w:color="auto"/>
          <w:lang w:val="bg-BG"/>
        </w:rPr>
        <w:t>собственика</w:t>
      </w:r>
      <w:r w:rsidRPr="002F354C">
        <w:rPr>
          <w:rFonts w:ascii="Times New Roman" w:eastAsia="Times New Roman" w:hAnsi="Times New Roman" w:cs="Times New Roman"/>
          <w:color w:val="auto"/>
          <w:sz w:val="24"/>
          <w:szCs w:val="24"/>
          <w:bdr w:val="none" w:sz="0" w:space="0" w:color="auto"/>
          <w:lang w:val="bg-BG"/>
        </w:rPr>
        <w:t xml:space="preserve"> на недвижимия имот;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Pr>
          <w:rFonts w:ascii="Times New Roman" w:eastAsia="Times New Roman" w:hAnsi="Times New Roman" w:cs="Times New Roman"/>
          <w:color w:val="auto"/>
          <w:sz w:val="24"/>
          <w:szCs w:val="24"/>
          <w:bdr w:val="none" w:sz="0" w:space="0" w:color="auto"/>
          <w:lang w:val="bg-BG"/>
        </w:rPr>
        <w:t xml:space="preserve"> собственика</w:t>
      </w:r>
      <w:r w:rsidRPr="002F354C">
        <w:rPr>
          <w:rFonts w:ascii="Times New Roman" w:eastAsia="Times New Roman" w:hAnsi="Times New Roman" w:cs="Times New Roman"/>
          <w:color w:val="auto"/>
          <w:sz w:val="24"/>
          <w:szCs w:val="24"/>
          <w:bdr w:val="none" w:sz="0" w:space="0" w:color="auto"/>
          <w:lang w:val="bg-BG"/>
        </w:rPr>
        <w:t xml:space="preserve"> на сграда, построена върху държавен или общински поземлен имот;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ползвателя - при учредено вещно право на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концесионера - при предоставяне на особено право на ползване - концесия.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15. (1)</w:t>
      </w:r>
      <w:r w:rsidRPr="002F354C">
        <w:rPr>
          <w:rFonts w:ascii="Times New Roman" w:eastAsia="Times New Roman" w:hAnsi="Times New Roman" w:cs="Times New Roman"/>
          <w:color w:val="auto"/>
          <w:sz w:val="24"/>
          <w:szCs w:val="24"/>
          <w:bdr w:val="none" w:sz="0" w:space="0" w:color="auto"/>
          <w:lang w:val="bg-BG"/>
        </w:rPr>
        <w:t xml:space="preserve"> Таксата за битови отпадъци се определя в годишен размер за всяко населено място с решение на общинския съвет въз основа на одобрена план-сметка, включваща необходимите разходи за: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осигуряване на съдове за съхраняване на битовите отпадъци - контейнери, кофи и други;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събиране, включително разделно, на битовите отпадъци и транспортирането им до депата или други инсталации и съоръжения за третирането им;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 xml:space="preserve">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bg-BG"/>
        </w:rPr>
        <w:t>4. почистване на</w:t>
      </w:r>
      <w:r w:rsidRPr="002F354C">
        <w:rPr>
          <w:rFonts w:ascii="Times New Roman" w:eastAsia="Times New Roman" w:hAnsi="Times New Roman" w:cs="Times New Roman"/>
          <w:color w:val="auto"/>
          <w:sz w:val="24"/>
          <w:szCs w:val="24"/>
          <w:bdr w:val="none" w:sz="0" w:space="0" w:color="auto"/>
          <w:lang w:val="bg-BG"/>
        </w:rPr>
        <w:t xml:space="preserve"> уличнит</w:t>
      </w:r>
      <w:r>
        <w:rPr>
          <w:rFonts w:ascii="Times New Roman" w:eastAsia="Times New Roman" w:hAnsi="Times New Roman" w:cs="Times New Roman"/>
          <w:color w:val="auto"/>
          <w:sz w:val="24"/>
          <w:szCs w:val="24"/>
          <w:bdr w:val="none" w:sz="0" w:space="0" w:color="auto"/>
          <w:lang w:val="bg-BG"/>
        </w:rPr>
        <w:t xml:space="preserve">е платна, площадите, алеите, парковите и </w:t>
      </w:r>
      <w:r w:rsidRPr="002F354C">
        <w:rPr>
          <w:rFonts w:ascii="Times New Roman" w:eastAsia="Times New Roman" w:hAnsi="Times New Roman" w:cs="Times New Roman"/>
          <w:color w:val="auto"/>
          <w:sz w:val="24"/>
          <w:szCs w:val="24"/>
          <w:bdr w:val="none" w:sz="0" w:space="0" w:color="auto"/>
          <w:lang w:val="bg-BG"/>
        </w:rPr>
        <w:t>другите територии от населените места, предназначени за обществено ползване.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Когато до края на предходната година общинският съвет не е определил размера на таксата за битови отпадъци за текущата година, таксата се събира на база действащия размер към 31 декември на предходната година.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16.</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 xml:space="preserve">Размерът на таксата за битови отпадъци за нежилищни имоти на предприятия се определя: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xml:space="preserve"> според количеството на битовите отпадъци съобразно вида и броя на  съдовете за съхранението им и обявената от общината честота на сметоизвозване;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пропорционално в промил на база данъчната оценка на имота, определена по реда на чл. 21 от ЗМДТ когато не може да се установи за всеки отделен имот количеството на битовите отпадъци.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За определяне размера на таксата за битови отпадъци за нежилищни имоти на предприятия по реда на чл. 1</w:t>
      </w:r>
      <w:r>
        <w:rPr>
          <w:rFonts w:ascii="Times New Roman" w:eastAsia="Times New Roman" w:hAnsi="Times New Roman" w:cs="Times New Roman"/>
          <w:color w:val="auto"/>
          <w:sz w:val="24"/>
          <w:szCs w:val="24"/>
          <w:bdr w:val="none" w:sz="0" w:space="0" w:color="auto"/>
          <w:lang w:val="bg-BG"/>
        </w:rPr>
        <w:t>6</w:t>
      </w:r>
      <w:r w:rsidRPr="002F354C">
        <w:rPr>
          <w:rFonts w:ascii="Times New Roman" w:eastAsia="Times New Roman" w:hAnsi="Times New Roman" w:cs="Times New Roman"/>
          <w:color w:val="auto"/>
          <w:sz w:val="24"/>
          <w:szCs w:val="24"/>
          <w:bdr w:val="none" w:sz="0" w:space="0" w:color="auto"/>
          <w:lang w:val="bg-BG"/>
        </w:rPr>
        <w:t>,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1</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т. 1, предприятията подават в срок до края на предходната година до кмета на Община Елин Пелин, декларация по образец (</w:t>
      </w:r>
      <w:hyperlink r:id="rId8" w:history="1">
        <w:r w:rsidRPr="002F354C">
          <w:rPr>
            <w:rFonts w:ascii="Times New Roman" w:eastAsia="Times New Roman" w:hAnsi="Times New Roman" w:cs="Times New Roman"/>
            <w:color w:val="auto"/>
            <w:sz w:val="24"/>
            <w:szCs w:val="24"/>
            <w:bdr w:val="none" w:sz="0" w:space="0" w:color="auto"/>
            <w:lang w:val="bg-BG"/>
          </w:rPr>
          <w:t>Декларация обр. № 1</w:t>
        </w:r>
      </w:hyperlink>
      <w:r>
        <w:rPr>
          <w:rFonts w:ascii="Times New Roman" w:eastAsia="Times New Roman" w:hAnsi="Times New Roman" w:cs="Times New Roman"/>
          <w:color w:val="auto"/>
          <w:sz w:val="24"/>
          <w:szCs w:val="24"/>
          <w:bdr w:val="none" w:sz="0" w:space="0" w:color="auto"/>
          <w:lang w:val="bg-BG"/>
        </w:rPr>
        <w:t xml:space="preserve"> към Наредбата)</w:t>
      </w:r>
      <w:r w:rsidRPr="002F354C">
        <w:rPr>
          <w:rFonts w:ascii="Times New Roman" w:eastAsia="Times New Roman" w:hAnsi="Times New Roman" w:cs="Times New Roman"/>
          <w:color w:val="auto"/>
          <w:sz w:val="24"/>
          <w:szCs w:val="24"/>
          <w:bdr w:val="none" w:sz="0" w:space="0" w:color="auto"/>
          <w:lang w:val="bg-BG"/>
        </w:rPr>
        <w:t xml:space="preserve"> за вида и броя на съдовете за съхраняване на битови отпадъци, </w:t>
      </w:r>
      <w:r w:rsidRPr="002F354C">
        <w:rPr>
          <w:rFonts w:ascii="Times New Roman" w:eastAsia="Times New Roman" w:hAnsi="Times New Roman" w:cs="Times New Roman"/>
          <w:color w:val="auto"/>
          <w:sz w:val="24"/>
          <w:szCs w:val="24"/>
          <w:bdr w:val="none" w:sz="0" w:space="0" w:color="auto"/>
          <w:lang w:val="bg-BG"/>
        </w:rPr>
        <w:lastRenderedPageBreak/>
        <w:t xml:space="preserve">които ще се използват през годината. За придобитите през годината имоти декларацията се подава в 2-месечен срок от датата на придобиването им.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Pr>
          <w:rFonts w:ascii="Times New Roman" w:eastAsia="Times New Roman" w:hAnsi="Times New Roman" w:cs="Times New Roman"/>
          <w:color w:val="auto"/>
          <w:sz w:val="24"/>
          <w:szCs w:val="24"/>
          <w:bdr w:val="none" w:sz="0" w:space="0" w:color="auto"/>
          <w:lang w:val="bg-BG"/>
        </w:rPr>
        <w:t xml:space="preserve"> Общинският съвет</w:t>
      </w:r>
      <w:r w:rsidRPr="002F354C">
        <w:rPr>
          <w:rFonts w:ascii="Times New Roman" w:eastAsia="Times New Roman" w:hAnsi="Times New Roman" w:cs="Times New Roman"/>
          <w:color w:val="auto"/>
          <w:sz w:val="24"/>
          <w:szCs w:val="24"/>
          <w:bdr w:val="none" w:sz="0" w:space="0" w:color="auto"/>
          <w:lang w:val="bg-BG"/>
        </w:rPr>
        <w:t xml:space="preserve"> ежегодно със свое решение определя размера на таксата за битови отпадъци на един съд за една година при определена честота на сметоизвозване в левове, в зависимост от вида и обема на съда, като цена на услугите по сметосъбиране и сметоизвозване и за обезвреждане на битовите отпадъци в депа или други съоръжения.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b/>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Такса за услугата по поддържане на чистотата на териториите за обществено ползване в населените места, се определя в левове на ползвател, или</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ако това е невъзможно да се определи</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пропорционално в промили върху данъчната оценка на нежилищния имот, опред</w:t>
      </w:r>
      <w:r>
        <w:rPr>
          <w:rFonts w:ascii="Times New Roman" w:eastAsia="Times New Roman" w:hAnsi="Times New Roman" w:cs="Times New Roman"/>
          <w:color w:val="auto"/>
          <w:sz w:val="24"/>
          <w:szCs w:val="24"/>
          <w:bdr w:val="none" w:sz="0" w:space="0" w:color="auto"/>
          <w:lang w:val="bg-BG"/>
        </w:rPr>
        <w:t>елена по реда на чл. 21 от ЗМДТ</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i/>
          <w:color w:val="auto"/>
          <w:sz w:val="24"/>
          <w:szCs w:val="24"/>
          <w:bdr w:val="none" w:sz="0" w:space="0" w:color="auto"/>
          <w:lang w:val="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b/>
          <w:color w:val="auto"/>
          <w:sz w:val="24"/>
          <w:szCs w:val="24"/>
          <w:bdr w:val="none" w:sz="0" w:space="0" w:color="auto"/>
          <w:lang w:val="bg-BG"/>
        </w:rPr>
        <w:t>(5</w:t>
      </w:r>
      <w:r w:rsidRPr="002F354C">
        <w:rPr>
          <w:rFonts w:ascii="Times New Roman" w:eastAsia="Times New Roman" w:hAnsi="Times New Roman" w:cs="Times New Roman"/>
          <w:b/>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Когато лицето</w:t>
      </w:r>
      <w:r>
        <w:rPr>
          <w:rFonts w:ascii="Times New Roman" w:eastAsia="Times New Roman" w:hAnsi="Times New Roman" w:cs="Times New Roman"/>
          <w:color w:val="auto"/>
          <w:sz w:val="24"/>
          <w:szCs w:val="24"/>
          <w:bdr w:val="none" w:sz="0" w:space="0" w:color="auto"/>
          <w:lang w:val="bg-BG"/>
        </w:rPr>
        <w:t xml:space="preserve"> не е подало декларация по чл. 16</w:t>
      </w:r>
      <w:r w:rsidRPr="002F354C">
        <w:rPr>
          <w:rFonts w:ascii="Times New Roman" w:eastAsia="Times New Roman" w:hAnsi="Times New Roman" w:cs="Times New Roman"/>
          <w:color w:val="auto"/>
          <w:sz w:val="24"/>
          <w:szCs w:val="24"/>
          <w:bdr w:val="none" w:sz="0" w:space="0" w:color="auto"/>
          <w:lang w:val="bg-BG"/>
        </w:rPr>
        <w:t>, ал.</w:t>
      </w:r>
      <w:r>
        <w:rPr>
          <w:rFonts w:ascii="Times New Roman" w:eastAsia="Times New Roman" w:hAnsi="Times New Roman" w:cs="Times New Roman"/>
          <w:color w:val="auto"/>
          <w:sz w:val="24"/>
          <w:szCs w:val="24"/>
          <w:bdr w:val="none" w:sz="0" w:space="0" w:color="auto"/>
          <w:lang w:val="bg-BG"/>
        </w:rPr>
        <w:t xml:space="preserve"> 2 в срок, декларирало е по-</w:t>
      </w:r>
      <w:r w:rsidRPr="002F354C">
        <w:rPr>
          <w:rFonts w:ascii="Times New Roman" w:eastAsia="Times New Roman" w:hAnsi="Times New Roman" w:cs="Times New Roman"/>
          <w:color w:val="auto"/>
          <w:sz w:val="24"/>
          <w:szCs w:val="24"/>
          <w:bdr w:val="none" w:sz="0" w:space="0" w:color="auto"/>
          <w:lang w:val="bg-BG"/>
        </w:rPr>
        <w:t xml:space="preserve">малко от необходимия брой от съответния вид съдове за битови отпадъци или не изхвърля битовите отпадъци в определените за целта съдове, то заплаща такса за битови отпадъци определена по реда на чл. 21 от ЗМДТ.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17.</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за битови отпадъци за имоти на граждани, както и за жилищните имоти на предприятия, за услугите по сметосъбиране и сметоизвозване, обезвреждане на битовите отпадъци в депа или други съоръжения и поддържане на чистотата на териториите за обществено ползване, се определя в левове пропорционално в промил на база данъчната оценка на имотите.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18. (1)</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lang w:val="bg-BG" w:eastAsia="bg-BG"/>
        </w:rPr>
        <w:t>Не се събира такса за:</w:t>
      </w:r>
    </w:p>
    <w:p w:rsidR="00D92CF8" w:rsidRPr="002F354C"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lang w:val="bg-BG" w:eastAsia="bg-BG"/>
        </w:rPr>
        <w:t xml:space="preserve">Сметосъбиране и сметоизвозване, когато услугата не се предоставя от общината </w:t>
      </w:r>
      <w:r w:rsidRPr="002F354C">
        <w:rPr>
          <w:rFonts w:ascii="Times New Roman" w:eastAsia="Times New Roman" w:hAnsi="Times New Roman" w:cs="Times New Roman"/>
          <w:sz w:val="24"/>
          <w:szCs w:val="24"/>
          <w:bdr w:val="none" w:sz="0" w:space="0" w:color="auto"/>
          <w:shd w:val="clear" w:color="auto" w:fill="FEFEFE"/>
          <w:lang w:val="bg-BG" w:eastAsia="bg-BG"/>
        </w:rPr>
        <w:t>или ако имотът не се ползва през цялата година  и това е декларирано по реда на ал. 2;</w:t>
      </w:r>
    </w:p>
    <w:p w:rsidR="00D92CF8" w:rsidRPr="002F354C"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shd w:val="clear" w:color="auto" w:fill="FEFEFE"/>
          <w:lang w:val="bg-BG" w:eastAsia="bg-BG"/>
        </w:rPr>
        <w:t>Поддържане чистотата на териториите за обществено ползване, когато услугата не се предоставя от общината;</w:t>
      </w:r>
    </w:p>
    <w:p w:rsidR="00D92CF8" w:rsidRDefault="00D92CF8" w:rsidP="00D92CF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cs="Times New Roman"/>
          <w:sz w:val="24"/>
          <w:szCs w:val="24"/>
          <w:bdr w:val="none" w:sz="0" w:space="0" w:color="auto"/>
          <w:lang w:val="bg-BG" w:eastAsia="bg-BG"/>
        </w:rPr>
      </w:pPr>
      <w:r w:rsidRPr="002F354C">
        <w:rPr>
          <w:rFonts w:ascii="Times New Roman" w:eastAsia="Times New Roman" w:hAnsi="Times New Roman" w:cs="Times New Roman"/>
          <w:sz w:val="24"/>
          <w:szCs w:val="24"/>
          <w:bdr w:val="none" w:sz="0" w:space="0" w:color="auto"/>
          <w:shd w:val="clear" w:color="auto" w:fill="FEFEFE"/>
          <w:lang w:val="bg-BG" w:eastAsia="bg-BG"/>
        </w:rPr>
        <w:t>Обезвреждане на битовите отпадъци и поддържане на депа за битови отпадъци и други съоръжения за обезвреждане на битови отпадъци – когато няма такива.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eastAsia="Times New Roman" w:hAnsi="Times New Roman" w:cs="Times New Roman"/>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rPr>
        <w:tab/>
      </w:r>
      <w:r w:rsidRPr="00C015EA">
        <w:rPr>
          <w:rFonts w:ascii="Times New Roman" w:eastAsia="Times New Roman" w:hAnsi="Times New Roman" w:cs="Times New Roman"/>
          <w:b/>
          <w:color w:val="auto"/>
          <w:sz w:val="24"/>
          <w:szCs w:val="24"/>
          <w:bdr w:val="none" w:sz="0" w:space="0" w:color="auto"/>
          <w:lang w:val="bg-BG"/>
        </w:rPr>
        <w:t>(2)</w:t>
      </w:r>
      <w:r w:rsidRPr="00C015EA">
        <w:rPr>
          <w:rFonts w:ascii="Times New Roman" w:eastAsia="Times New Roman" w:hAnsi="Times New Roman" w:cs="Times New Roman"/>
          <w:color w:val="auto"/>
          <w:sz w:val="24"/>
          <w:szCs w:val="24"/>
          <w:bdr w:val="none" w:sz="0" w:space="0" w:color="auto"/>
          <w:lang w:val="bg-BG"/>
        </w:rPr>
        <w:t xml:space="preserve"> Когато имотът няма да се ползва, собствениците, съответно ползвателите подават Декларация обр.</w:t>
      </w:r>
      <w:r>
        <w:rPr>
          <w:rFonts w:ascii="Times New Roman" w:eastAsia="Times New Roman" w:hAnsi="Times New Roman" w:cs="Times New Roman"/>
          <w:color w:val="auto"/>
          <w:sz w:val="24"/>
          <w:szCs w:val="24"/>
          <w:bdr w:val="none" w:sz="0" w:space="0" w:color="auto"/>
          <w:lang w:val="bg-BG"/>
        </w:rPr>
        <w:t xml:space="preserve"> </w:t>
      </w:r>
      <w:r w:rsidRPr="00C015EA">
        <w:rPr>
          <w:rFonts w:ascii="Times New Roman" w:eastAsia="Times New Roman" w:hAnsi="Times New Roman" w:cs="Times New Roman"/>
          <w:color w:val="auto"/>
          <w:sz w:val="24"/>
          <w:szCs w:val="24"/>
          <w:bdr w:val="none" w:sz="0" w:space="0" w:color="auto"/>
          <w:lang w:val="bg-BG"/>
        </w:rPr>
        <w:t xml:space="preserve">№2 до кмета на Община Елин Пелин до края на предходната година. </w:t>
      </w:r>
    </w:p>
    <w:p w:rsidR="00D92CF8" w:rsidRPr="00C015EA"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rPr>
        <w:tab/>
      </w:r>
      <w:r w:rsidRPr="002F354C">
        <w:rPr>
          <w:rFonts w:ascii="Times New Roman" w:eastAsia="Times New Roman" w:hAnsi="Times New Roman" w:cs="Times New Roman"/>
          <w:b/>
          <w:color w:val="auto"/>
          <w:sz w:val="24"/>
          <w:szCs w:val="24"/>
          <w:bdr w:val="none" w:sz="0" w:space="0" w:color="auto"/>
          <w:lang w:val="bg-BG"/>
        </w:rPr>
        <w:t>(3)</w:t>
      </w:r>
      <w:r>
        <w:rPr>
          <w:rFonts w:ascii="Times New Roman" w:eastAsia="Times New Roman" w:hAnsi="Times New Roman" w:cs="Times New Roman"/>
          <w:color w:val="auto"/>
          <w:sz w:val="24"/>
          <w:szCs w:val="24"/>
          <w:bdr w:val="none" w:sz="0" w:space="0" w:color="auto"/>
          <w:lang w:val="bg-BG"/>
        </w:rPr>
        <w:t xml:space="preserve"> Проверки на </w:t>
      </w:r>
      <w:r w:rsidRPr="002F354C">
        <w:rPr>
          <w:rFonts w:ascii="Times New Roman" w:eastAsia="Times New Roman" w:hAnsi="Times New Roman" w:cs="Times New Roman"/>
          <w:color w:val="auto"/>
          <w:sz w:val="24"/>
          <w:szCs w:val="24"/>
          <w:bdr w:val="none" w:sz="0" w:space="0" w:color="auto"/>
          <w:lang w:val="bg-BG"/>
        </w:rPr>
        <w:t>декларираните обстоятелства в декларациите по ал. 1 се извършват от определени със заповед на кмета на Община Елин Пелин длъжностни лица, които могат да се базират и на информация за ползвани п</w:t>
      </w:r>
      <w:r>
        <w:rPr>
          <w:rFonts w:ascii="Times New Roman" w:eastAsia="Times New Roman" w:hAnsi="Times New Roman" w:cs="Times New Roman"/>
          <w:color w:val="auto"/>
          <w:sz w:val="24"/>
          <w:szCs w:val="24"/>
          <w:bdr w:val="none" w:sz="0" w:space="0" w:color="auto"/>
          <w:lang w:val="bg-BG"/>
        </w:rPr>
        <w:t>рез текущата година услуги на “Ви</w:t>
      </w:r>
      <w:r w:rsidRPr="002F354C">
        <w:rPr>
          <w:rFonts w:ascii="Times New Roman" w:eastAsia="Times New Roman" w:hAnsi="Times New Roman" w:cs="Times New Roman"/>
          <w:color w:val="auto"/>
          <w:sz w:val="24"/>
          <w:szCs w:val="24"/>
          <w:bdr w:val="none" w:sz="0" w:space="0" w:color="auto"/>
          <w:lang w:val="bg-BG"/>
        </w:rPr>
        <w:t xml:space="preserve">К“ – ЕООД, “ЧЕЗ България” ЕАД и др. </w:t>
      </w:r>
      <w:r w:rsidRPr="002F354C">
        <w:rPr>
          <w:rFonts w:ascii="Times New Roman" w:eastAsia="Times New Roman" w:hAnsi="Times New Roman" w:cs="Times New Roman"/>
          <w:sz w:val="24"/>
          <w:szCs w:val="24"/>
          <w:bdr w:val="none" w:sz="0" w:space="0" w:color="auto"/>
          <w:shd w:val="clear" w:color="auto" w:fill="FEFEFE"/>
          <w:lang w:val="bg-BG"/>
        </w:rPr>
        <w:t>При констатирано ползване на недвижимия имот, таксата за битови отпадъци се събира в двоен годишен размер, определен в промил на база данъчната основа.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sz w:val="24"/>
          <w:szCs w:val="24"/>
          <w:bdr w:val="none" w:sz="0" w:space="0" w:color="auto"/>
          <w:shd w:val="clear" w:color="auto" w:fill="FEFEFE"/>
          <w:lang w:val="bg-BG"/>
        </w:rPr>
      </w:pPr>
      <w:r w:rsidRPr="002F354C">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sz w:val="24"/>
          <w:szCs w:val="24"/>
          <w:bdr w:val="none" w:sz="0" w:space="0" w:color="auto"/>
          <w:shd w:val="clear" w:color="auto" w:fill="FEFEFE"/>
          <w:lang w:val="bg-BG"/>
        </w:rPr>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sz w:val="24"/>
          <w:szCs w:val="24"/>
          <w:bdr w:val="none" w:sz="0" w:space="0" w:color="auto"/>
          <w:shd w:val="clear" w:color="auto" w:fill="FEFEFE"/>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19. (1)</w:t>
      </w:r>
      <w:r w:rsidRPr="002F354C">
        <w:rPr>
          <w:rFonts w:ascii="Times New Roman" w:eastAsia="Times New Roman" w:hAnsi="Times New Roman" w:cs="Times New Roman"/>
          <w:color w:val="auto"/>
          <w:sz w:val="24"/>
          <w:szCs w:val="24"/>
          <w:bdr w:val="none" w:sz="0" w:space="0" w:color="auto"/>
          <w:lang w:val="bg-BG"/>
        </w:rPr>
        <w:t xml:space="preserve"> Таксата за битови отпадъци се заплаща на две равни вноски в следните срокове: до 30 юни и до 31 октомври на годината, за която се дължи.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b/>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 xml:space="preserve">На предплатилите до 30 април за цялата година се прави отстъпка 5% от дължимата такса.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20. (1)</w:t>
      </w:r>
      <w:r w:rsidRPr="002F354C">
        <w:rPr>
          <w:rFonts w:ascii="Times New Roman" w:eastAsia="Times New Roman" w:hAnsi="Times New Roman" w:cs="Times New Roman"/>
          <w:color w:val="auto"/>
          <w:sz w:val="24"/>
          <w:szCs w:val="24"/>
          <w:bdr w:val="none" w:sz="0" w:space="0" w:color="auto"/>
          <w:lang w:val="bg-BG"/>
        </w:rPr>
        <w:t xml:space="preserve"> Собственикът на новопридобити имоти дължи такса от началото на месеца</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следващ месеца на придобиване на имота.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lastRenderedPageBreak/>
        <w:t>(2)</w:t>
      </w:r>
      <w:r w:rsidRPr="002F354C">
        <w:rPr>
          <w:rFonts w:ascii="Times New Roman" w:eastAsia="Times New Roman" w:hAnsi="Times New Roman" w:cs="Times New Roman"/>
          <w:color w:val="auto"/>
          <w:sz w:val="24"/>
          <w:szCs w:val="24"/>
          <w:bdr w:val="none" w:sz="0" w:space="0" w:color="auto"/>
          <w:lang w:val="bg-BG"/>
        </w:rPr>
        <w:t xml:space="preserve">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p>
    <w:p w:rsidR="00D92CF8" w:rsidRPr="006F6FB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За сгради, подлежащи на събаряне, таксата се дължи включително за месеца, през ко</w:t>
      </w:r>
      <w:r>
        <w:rPr>
          <w:rFonts w:ascii="Times New Roman" w:eastAsia="Times New Roman" w:hAnsi="Times New Roman" w:cs="Times New Roman"/>
          <w:color w:val="auto"/>
          <w:sz w:val="24"/>
          <w:szCs w:val="24"/>
          <w:bdr w:val="none" w:sz="0" w:space="0" w:color="auto"/>
          <w:lang w:val="bg-BG"/>
        </w:rPr>
        <w:t>йто е преустановено ползването ѝ</w:t>
      </w:r>
      <w:r w:rsidRPr="002F354C">
        <w:rPr>
          <w:rFonts w:ascii="Times New Roman" w:eastAsia="Times New Roman" w:hAnsi="Times New Roman" w:cs="Times New Roman"/>
          <w:color w:val="auto"/>
          <w:sz w:val="24"/>
          <w:szCs w:val="24"/>
          <w:bdr w:val="none" w:sz="0" w:space="0" w:color="auto"/>
          <w:lang w:val="bg-BG"/>
        </w:rPr>
        <w:t>.</w:t>
      </w: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9C0411" w:rsidRDefault="009C0411"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56"/>
        </w:tabs>
        <w:autoSpaceDE w:val="0"/>
        <w:autoSpaceDN w:val="0"/>
        <w:adjustRightInd w:val="0"/>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Такса за ползване на пазари, тържища, панаири, тротоари, площади,                                                                                                                           улични платна и терени с друго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eastAsia="bg-BG"/>
        </w:rPr>
        <w:t>Чл. 21.</w:t>
      </w:r>
      <w:r w:rsidRPr="002F354C">
        <w:rPr>
          <w:rFonts w:ascii="Times New Roman" w:eastAsia="Times New Roman" w:hAnsi="Times New Roman" w:cs="Times New Roman"/>
          <w:color w:val="auto"/>
          <w:sz w:val="24"/>
          <w:szCs w:val="24"/>
          <w:bdr w:val="none" w:sz="0" w:space="0" w:color="auto"/>
          <w:lang w:val="bg-BG" w:eastAsia="bg-BG"/>
        </w:rPr>
        <w:t xml:space="preserve"> </w:t>
      </w:r>
      <w:r w:rsidRPr="007A5D95">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За ползване на тротоари, площади, улични платна, както и терени с друго предназначение, които са общинска собственост, върху които са организирани пазари, тържища и панаири </w:t>
      </w:r>
      <w:r w:rsidRPr="002F354C">
        <w:rPr>
          <w:rFonts w:ascii="Times New Roman" w:eastAsia="Times New Roman" w:hAnsi="Times New Roman" w:cs="Times New Roman"/>
          <w:color w:val="auto"/>
          <w:sz w:val="24"/>
          <w:szCs w:val="24"/>
          <w:bdr w:val="none" w:sz="0" w:space="0" w:color="auto"/>
          <w:lang w:val="ru-RU"/>
        </w:rPr>
        <w:t>се събират такси,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ru-RU"/>
        </w:rPr>
        <w:t>1. </w:t>
      </w:r>
      <w:r w:rsidRPr="002F354C">
        <w:rPr>
          <w:rFonts w:ascii="Times New Roman" w:eastAsia="Times New Roman" w:hAnsi="Times New Roman" w:cs="Times New Roman"/>
          <w:color w:val="auto"/>
          <w:sz w:val="24"/>
          <w:szCs w:val="24"/>
          <w:bdr w:val="none" w:sz="0" w:space="0" w:color="auto"/>
          <w:lang w:val="ru-RU"/>
        </w:rPr>
        <w:t>за търговска дейно</w:t>
      </w:r>
      <w:r>
        <w:rPr>
          <w:rFonts w:ascii="Times New Roman" w:eastAsia="Times New Roman" w:hAnsi="Times New Roman" w:cs="Times New Roman"/>
          <w:color w:val="auto"/>
          <w:sz w:val="24"/>
          <w:szCs w:val="24"/>
          <w:bdr w:val="none" w:sz="0" w:space="0" w:color="auto"/>
          <w:lang w:val="ru-RU"/>
        </w:rPr>
        <w:t xml:space="preserve">ст на открито, включително за </w:t>
      </w:r>
      <w:r w:rsidRPr="002F354C">
        <w:rPr>
          <w:rFonts w:ascii="Times New Roman" w:eastAsia="Times New Roman" w:hAnsi="Times New Roman" w:cs="Times New Roman"/>
          <w:color w:val="auto"/>
          <w:sz w:val="24"/>
          <w:szCs w:val="24"/>
          <w:bdr w:val="none" w:sz="0" w:space="0" w:color="auto"/>
          <w:lang w:val="ru-RU"/>
        </w:rPr>
        <w:t>разполагане на маси, столове, витрини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ru-RU"/>
        </w:rPr>
        <w:t>2. </w:t>
      </w:r>
      <w:r w:rsidRPr="002F354C">
        <w:rPr>
          <w:rFonts w:ascii="Times New Roman" w:eastAsia="Times New Roman" w:hAnsi="Times New Roman" w:cs="Times New Roman"/>
          <w:color w:val="auto"/>
          <w:sz w:val="24"/>
          <w:szCs w:val="24"/>
          <w:bdr w:val="none" w:sz="0" w:space="0" w:color="auto"/>
          <w:lang w:val="ru-RU"/>
        </w:rPr>
        <w:t>за ползване на терени, върху които са  организирани  панаири, събори и пазари за продажба на стоки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3. </w:t>
      </w:r>
      <w:r w:rsidRPr="002F354C">
        <w:rPr>
          <w:rFonts w:ascii="Times New Roman" w:eastAsia="Times New Roman" w:hAnsi="Times New Roman" w:cs="Times New Roman"/>
          <w:color w:val="auto"/>
          <w:sz w:val="24"/>
          <w:szCs w:val="24"/>
          <w:bdr w:val="none" w:sz="0" w:space="0" w:color="auto"/>
          <w:lang w:val="ru-RU"/>
        </w:rPr>
        <w:t>за ползване терени, върху които са организирани панорами, стрелбища, моторни люлки, детски</w:t>
      </w:r>
      <w:r>
        <w:rPr>
          <w:rFonts w:ascii="Times New Roman" w:eastAsia="Times New Roman" w:hAnsi="Times New Roman" w:cs="Times New Roman"/>
          <w:color w:val="auto"/>
          <w:sz w:val="24"/>
          <w:szCs w:val="24"/>
          <w:bdr w:val="none" w:sz="0" w:space="0" w:color="auto"/>
          <w:lang w:val="ru-RU"/>
        </w:rPr>
        <w:t xml:space="preserve"> електромобили и др. – за кв. </w:t>
      </w:r>
      <w:r w:rsidRPr="002F354C">
        <w:rPr>
          <w:rFonts w:ascii="Times New Roman" w:eastAsia="Times New Roman" w:hAnsi="Times New Roman" w:cs="Times New Roman"/>
          <w:color w:val="auto"/>
          <w:sz w:val="24"/>
          <w:szCs w:val="24"/>
          <w:bdr w:val="none" w:sz="0" w:space="0" w:color="auto"/>
          <w:lang w:val="ru-RU"/>
        </w:rPr>
        <w:t>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4. </w:t>
      </w:r>
      <w:r w:rsidRPr="002F354C">
        <w:rPr>
          <w:rFonts w:ascii="Times New Roman" w:eastAsia="Times New Roman" w:hAnsi="Times New Roman" w:cs="Times New Roman"/>
          <w:color w:val="auto"/>
          <w:sz w:val="24"/>
          <w:szCs w:val="24"/>
          <w:bdr w:val="none" w:sz="0" w:space="0" w:color="auto"/>
          <w:lang w:val="ru-RU"/>
        </w:rPr>
        <w:t xml:space="preserve">за ползване за складиране на материали за строителство, отопление и други – за кв. м.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5. за ползване на тротоари и други общински терени с </w:t>
      </w:r>
      <w:proofErr w:type="gramStart"/>
      <w:r w:rsidRPr="002F354C">
        <w:rPr>
          <w:rFonts w:ascii="Times New Roman" w:eastAsia="Times New Roman" w:hAnsi="Times New Roman" w:cs="Times New Roman"/>
          <w:color w:val="auto"/>
          <w:sz w:val="24"/>
          <w:szCs w:val="24"/>
          <w:bdr w:val="none" w:sz="0" w:space="0" w:color="auto"/>
          <w:lang w:val="ru-RU"/>
        </w:rPr>
        <w:t>цел</w:t>
      </w:r>
      <w:proofErr w:type="gramEnd"/>
      <w:r w:rsidRPr="002F354C">
        <w:rPr>
          <w:rFonts w:ascii="Times New Roman" w:eastAsia="Times New Roman" w:hAnsi="Times New Roman" w:cs="Times New Roman"/>
          <w:color w:val="auto"/>
          <w:sz w:val="24"/>
          <w:szCs w:val="24"/>
          <w:bdr w:val="none" w:sz="0" w:space="0" w:color="auto"/>
          <w:lang w:val="ru-RU"/>
        </w:rPr>
        <w:t xml:space="preserve"> търговия на селско стопанска продукция от производители – за кв.м. 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 xml:space="preserve">6. </w:t>
      </w:r>
      <w:r w:rsidRPr="002F354C">
        <w:rPr>
          <w:rFonts w:ascii="Times New Roman" w:eastAsia="Times New Roman" w:hAnsi="Times New Roman" w:cs="Times New Roman"/>
          <w:color w:val="auto"/>
          <w:sz w:val="24"/>
          <w:szCs w:val="24"/>
          <w:bdr w:val="none" w:sz="0" w:space="0" w:color="auto"/>
          <w:lang w:val="ru-RU"/>
        </w:rPr>
        <w:t xml:space="preserve">за ползване на тротоари, улични </w:t>
      </w:r>
      <w:proofErr w:type="gramStart"/>
      <w:r w:rsidRPr="002F354C">
        <w:rPr>
          <w:rFonts w:ascii="Times New Roman" w:eastAsia="Times New Roman" w:hAnsi="Times New Roman" w:cs="Times New Roman"/>
          <w:color w:val="auto"/>
          <w:sz w:val="24"/>
          <w:szCs w:val="24"/>
          <w:bdr w:val="none" w:sz="0" w:space="0" w:color="auto"/>
          <w:lang w:val="ru-RU"/>
        </w:rPr>
        <w:t>платна</w:t>
      </w:r>
      <w:proofErr w:type="gramEnd"/>
      <w:r w:rsidRPr="002F354C">
        <w:rPr>
          <w:rFonts w:ascii="Times New Roman" w:eastAsia="Times New Roman" w:hAnsi="Times New Roman" w:cs="Times New Roman"/>
          <w:color w:val="auto"/>
          <w:sz w:val="24"/>
          <w:szCs w:val="24"/>
          <w:bdr w:val="none" w:sz="0" w:space="0" w:color="auto"/>
          <w:lang w:val="ru-RU"/>
        </w:rPr>
        <w:t xml:space="preserve"> и други терени общинска собственост</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за провеждане на мероприятия и за извършване на рекламно-информационна дейност</w:t>
      </w:r>
      <w:r>
        <w:rPr>
          <w:rFonts w:ascii="Times New Roman" w:eastAsia="Times New Roman" w:hAnsi="Times New Roman" w:cs="Times New Roman"/>
          <w:color w:val="auto"/>
          <w:sz w:val="24"/>
          <w:szCs w:val="24"/>
          <w:bdr w:val="none" w:sz="0" w:space="0" w:color="auto"/>
        </w:rPr>
        <w:t xml:space="preserve"> </w:t>
      </w:r>
      <w:r w:rsidRPr="00C61EDE">
        <w:rPr>
          <w:rFonts w:ascii="Times New Roman" w:eastAsia="Times New Roman" w:hAnsi="Times New Roman" w:cs="Times New Roman"/>
          <w:color w:val="auto"/>
          <w:sz w:val="24"/>
          <w:szCs w:val="24"/>
          <w:bdr w:val="none" w:sz="0" w:space="0" w:color="auto"/>
          <w:lang w:val="ru-RU"/>
        </w:rPr>
        <w:t>– за кв.м. на ден</w:t>
      </w:r>
      <w:r w:rsidRPr="002F354C">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742B4F">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При ползване на мястото повече от месец таксите се плащат месечно,</w:t>
      </w:r>
      <w:r w:rsidRPr="002F354C">
        <w:rPr>
          <w:rFonts w:ascii="Times New Roman" w:eastAsia="Times New Roman" w:hAnsi="Times New Roman" w:cs="Times New Roman"/>
          <w:color w:val="auto"/>
          <w:sz w:val="24"/>
          <w:szCs w:val="24"/>
          <w:bdr w:val="none" w:sz="0" w:space="0" w:color="auto"/>
          <w:lang w:val="bg-BG" w:eastAsia="bg-BG"/>
        </w:rPr>
        <w:t xml:space="preserve"> но не по-късно от 3 дни преди започване на месеца.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742B4F">
        <w:rPr>
          <w:rFonts w:ascii="Times New Roman" w:eastAsia="Times New Roman" w:hAnsi="Times New Roman" w:cs="Times New Roman"/>
          <w:b/>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 xml:space="preserve"> Таксата се заплаща от физическите и юридическите</w:t>
      </w:r>
      <w:r w:rsidRPr="002F354C">
        <w:rPr>
          <w:rFonts w:ascii="Times New Roman" w:eastAsia="Times New Roman" w:hAnsi="Times New Roman" w:cs="Times New Roman"/>
          <w:color w:val="auto"/>
          <w:sz w:val="24"/>
          <w:szCs w:val="24"/>
          <w:bdr w:val="none" w:sz="0" w:space="0" w:color="auto"/>
          <w:lang w:val="bg-BG" w:eastAsia="bg-BG"/>
        </w:rPr>
        <w:t xml:space="preserve"> лица</w:t>
      </w:r>
      <w:r>
        <w:rPr>
          <w:rFonts w:ascii="Times New Roman" w:eastAsia="Times New Roman" w:hAnsi="Times New Roman" w:cs="Times New Roman"/>
          <w:color w:val="auto"/>
          <w:sz w:val="24"/>
          <w:szCs w:val="24"/>
          <w:bdr w:val="none" w:sz="0" w:space="0" w:color="auto"/>
          <w:lang w:val="bg-BG" w:eastAsia="bg-BG"/>
        </w:rPr>
        <w:t>, ползващи</w:t>
      </w:r>
      <w:r w:rsidRPr="002F354C">
        <w:rPr>
          <w:rFonts w:ascii="Times New Roman" w:eastAsia="Times New Roman" w:hAnsi="Times New Roman" w:cs="Times New Roman"/>
          <w:color w:val="auto"/>
          <w:sz w:val="24"/>
          <w:szCs w:val="24"/>
          <w:bdr w:val="none" w:sz="0" w:space="0" w:color="auto"/>
          <w:lang w:val="bg-BG" w:eastAsia="bg-BG"/>
        </w:rPr>
        <w:t xml:space="preserve"> услугата</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в зависимост от зоната, в която се намират терените, посочени в ал.</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742B4F">
        <w:rPr>
          <w:rFonts w:ascii="Times New Roman" w:eastAsia="Times New Roman" w:hAnsi="Times New Roman" w:cs="Times New Roman"/>
          <w:b/>
          <w:color w:val="auto"/>
          <w:sz w:val="24"/>
          <w:szCs w:val="24"/>
          <w:bdr w:val="none" w:sz="0" w:space="0" w:color="auto"/>
          <w:lang w:val="be-BY" w:eastAsia="bg-BG"/>
        </w:rPr>
        <w:t>(4)</w:t>
      </w:r>
      <w:r w:rsidRPr="002F354C">
        <w:rPr>
          <w:rFonts w:ascii="Times New Roman" w:eastAsia="Times New Roman" w:hAnsi="Times New Roman" w:cs="Times New Roman"/>
          <w:color w:val="auto"/>
          <w:sz w:val="24"/>
          <w:szCs w:val="24"/>
          <w:bdr w:val="none" w:sz="0" w:space="0" w:color="auto"/>
          <w:lang w:val="bg-BG" w:eastAsia="bg-BG"/>
        </w:rPr>
        <w:t xml:space="preserve"> Зоните по ал. 3 се определят от Общинския съвет в настоящата наредба.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742B4F">
        <w:rPr>
          <w:rFonts w:ascii="Times New Roman" w:eastAsia="Times New Roman" w:hAnsi="Times New Roman" w:cs="Times New Roman"/>
          <w:b/>
          <w:color w:val="auto"/>
          <w:sz w:val="24"/>
          <w:szCs w:val="24"/>
          <w:bdr w:val="none" w:sz="0" w:space="0" w:color="auto"/>
          <w:lang w:val="be-BY" w:eastAsia="bg-BG"/>
        </w:rPr>
        <w:t>(5)</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w:t>
      </w:r>
      <w:r>
        <w:rPr>
          <w:rFonts w:ascii="Times New Roman" w:eastAsia="Times New Roman" w:hAnsi="Times New Roman" w:cs="Times New Roman"/>
          <w:color w:val="auto"/>
          <w:sz w:val="24"/>
          <w:szCs w:val="24"/>
          <w:bdr w:val="none" w:sz="0" w:space="0" w:color="auto"/>
          <w:lang w:val="bg-BG" w:eastAsia="bg-BG"/>
        </w:rPr>
        <w:t>сите се определят на кв. метър, в П</w:t>
      </w:r>
      <w:r w:rsidRPr="002F354C">
        <w:rPr>
          <w:rFonts w:ascii="Times New Roman" w:eastAsia="Times New Roman" w:hAnsi="Times New Roman" w:cs="Times New Roman"/>
          <w:color w:val="auto"/>
          <w:sz w:val="24"/>
          <w:szCs w:val="24"/>
          <w:bdr w:val="none" w:sz="0" w:space="0" w:color="auto"/>
          <w:lang w:val="bg-BG" w:eastAsia="bg-BG"/>
        </w:rPr>
        <w:t>риложение №</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 xml:space="preserve">1.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III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детски ясли, детски кухни, детски градини, домове за социални грижи, лагери и други общински социални услуги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22</w:t>
      </w:r>
      <w:r w:rsidRPr="002F354C">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9D1650">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7A5D95">
        <w:rPr>
          <w:rFonts w:ascii="Times New Roman" w:eastAsia="Times New Roman" w:hAnsi="Times New Roman" w:cs="Times New Roman"/>
          <w:iCs/>
          <w:color w:val="auto"/>
          <w:sz w:val="24"/>
          <w:szCs w:val="24"/>
          <w:bdr w:val="none" w:sz="0" w:space="0" w:color="auto"/>
        </w:rPr>
        <w:t>Таксат</w:t>
      </w:r>
      <w:r w:rsidRPr="002F354C">
        <w:rPr>
          <w:rFonts w:ascii="Times New Roman" w:eastAsia="Times New Roman" w:hAnsi="Times New Roman" w:cs="Times New Roman"/>
          <w:iCs/>
          <w:color w:val="auto"/>
          <w:sz w:val="24"/>
          <w:szCs w:val="24"/>
          <w:bdr w:val="none" w:sz="0" w:space="0" w:color="auto"/>
        </w:rPr>
        <w:t xml:space="preserve">а за </w:t>
      </w:r>
      <w:r w:rsidRPr="002F354C">
        <w:rPr>
          <w:rFonts w:ascii="Times New Roman" w:eastAsia="Times New Roman" w:hAnsi="Times New Roman" w:cs="Times New Roman"/>
          <w:iCs/>
          <w:color w:val="auto"/>
          <w:sz w:val="24"/>
          <w:szCs w:val="24"/>
          <w:bdr w:val="none" w:sz="0" w:space="0" w:color="auto"/>
          <w:lang w:val="bg-BG"/>
        </w:rPr>
        <w:t>детска градина</w:t>
      </w:r>
      <w:r w:rsidRPr="002F354C">
        <w:rPr>
          <w:rFonts w:ascii="Times New Roman" w:eastAsia="Times New Roman" w:hAnsi="Times New Roman" w:cs="Times New Roman"/>
          <w:iCs/>
          <w:color w:val="auto"/>
          <w:sz w:val="24"/>
          <w:szCs w:val="24"/>
          <w:bdr w:val="none" w:sz="0" w:space="0" w:color="auto"/>
        </w:rPr>
        <w:t xml:space="preserve"> и </w:t>
      </w:r>
      <w:r w:rsidRPr="002F354C">
        <w:rPr>
          <w:rFonts w:ascii="Times New Roman" w:eastAsia="Times New Roman" w:hAnsi="Times New Roman" w:cs="Times New Roman"/>
          <w:iCs/>
          <w:color w:val="auto"/>
          <w:sz w:val="24"/>
          <w:szCs w:val="24"/>
          <w:bdr w:val="none" w:sz="0" w:space="0" w:color="auto"/>
          <w:lang w:val="bg-BG"/>
        </w:rPr>
        <w:t>яслени групи</w:t>
      </w:r>
      <w:r w:rsidRPr="002F354C">
        <w:rPr>
          <w:rFonts w:ascii="Times New Roman" w:eastAsia="Times New Roman" w:hAnsi="Times New Roman" w:cs="Times New Roman"/>
          <w:iCs/>
          <w:color w:val="auto"/>
          <w:sz w:val="24"/>
          <w:szCs w:val="24"/>
          <w:bdr w:val="none" w:sz="0" w:space="0" w:color="auto"/>
        </w:rPr>
        <w:t xml:space="preserve"> </w:t>
      </w:r>
      <w:r>
        <w:rPr>
          <w:rFonts w:ascii="Times New Roman" w:eastAsia="Times New Roman" w:hAnsi="Times New Roman" w:cs="Times New Roman"/>
          <w:iCs/>
          <w:color w:val="auto"/>
          <w:sz w:val="24"/>
          <w:szCs w:val="24"/>
          <w:bdr w:val="none" w:sz="0" w:space="0" w:color="auto"/>
          <w:lang w:val="bg-BG"/>
        </w:rPr>
        <w:t>се определя в размер на 50 лева</w:t>
      </w:r>
      <w:r w:rsidRPr="002F354C">
        <w:rPr>
          <w:rFonts w:ascii="Times New Roman" w:eastAsia="Times New Roman" w:hAnsi="Times New Roman" w:cs="Times New Roman"/>
          <w:iCs/>
          <w:color w:val="auto"/>
          <w:sz w:val="24"/>
          <w:szCs w:val="24"/>
          <w:bdr w:val="none" w:sz="0" w:space="0" w:color="auto"/>
          <w:lang w:val="bg-BG"/>
        </w:rPr>
        <w:t xml:space="preserve"> на месец.</w:t>
      </w:r>
      <w:r w:rsidRPr="002F354C" w:rsidDel="00520780">
        <w:rPr>
          <w:rFonts w:ascii="Times New Roman" w:eastAsia="Times New Roman" w:hAnsi="Times New Roman" w:cs="Times New Roman"/>
          <w:iCs/>
          <w:color w:val="auto"/>
          <w:sz w:val="24"/>
          <w:szCs w:val="24"/>
          <w:bdr w:val="none" w:sz="0" w:space="0" w:color="auto"/>
        </w:rPr>
        <w:t xml:space="preserve"> </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9D1650">
        <w:rPr>
          <w:rFonts w:ascii="Times New Roman" w:eastAsia="Times New Roman" w:hAnsi="Times New Roman" w:cs="Times New Roman"/>
          <w:b/>
          <w:iCs/>
          <w:color w:val="auto"/>
          <w:sz w:val="24"/>
          <w:szCs w:val="24"/>
          <w:bdr w:val="none" w:sz="0" w:space="0" w:color="auto"/>
        </w:rPr>
        <w:t>(</w:t>
      </w:r>
      <w:r w:rsidRPr="009D1650">
        <w:rPr>
          <w:rFonts w:ascii="Times New Roman" w:eastAsia="Times New Roman" w:hAnsi="Times New Roman" w:cs="Times New Roman"/>
          <w:b/>
          <w:iCs/>
          <w:color w:val="auto"/>
          <w:sz w:val="24"/>
          <w:szCs w:val="24"/>
          <w:bdr w:val="none" w:sz="0" w:space="0" w:color="auto"/>
          <w:lang w:val="bg-BG"/>
        </w:rPr>
        <w:t>2</w:t>
      </w:r>
      <w:r w:rsidRPr="009D1650">
        <w:rPr>
          <w:rFonts w:ascii="Times New Roman" w:eastAsia="Times New Roman" w:hAnsi="Times New Roman" w:cs="Times New Roman"/>
          <w:b/>
          <w:iCs/>
          <w:color w:val="auto"/>
          <w:sz w:val="24"/>
          <w:szCs w:val="24"/>
          <w:bdr w:val="none" w:sz="0" w:space="0" w:color="auto"/>
        </w:rPr>
        <w:t>)</w:t>
      </w:r>
      <w:r w:rsidRPr="002F354C">
        <w:rPr>
          <w:rFonts w:ascii="Times New Roman" w:eastAsia="Times New Roman" w:hAnsi="Times New Roman" w:cs="Times New Roman"/>
          <w:iCs/>
          <w:color w:val="auto"/>
          <w:sz w:val="24"/>
          <w:szCs w:val="24"/>
          <w:bdr w:val="none" w:sz="0" w:space="0" w:color="auto"/>
          <w:lang w:val="bg-BG"/>
        </w:rPr>
        <w:t xml:space="preserve"> Когато детето отсъства по уважителни причини, таксата се заплаща с намаление за всеки неприсъствен ден.</w:t>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p>
    <w:p w:rsidR="00D92CF8"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23</w:t>
      </w:r>
      <w:r w:rsidRPr="0080034E">
        <w:rPr>
          <w:rFonts w:ascii="Times New Roman" w:eastAsia="Times New Roman" w:hAnsi="Times New Roman" w:cs="Times New Roman"/>
          <w:b/>
          <w:color w:val="auto"/>
          <w:sz w:val="24"/>
          <w:szCs w:val="24"/>
          <w:bdr w:val="none" w:sz="0" w:space="0" w:color="auto"/>
        </w:rPr>
        <w:t>. (</w:t>
      </w:r>
      <w:r w:rsidRPr="0080034E">
        <w:rPr>
          <w:rFonts w:ascii="Times New Roman" w:eastAsia="Times New Roman" w:hAnsi="Times New Roman" w:cs="Times New Roman"/>
          <w:b/>
          <w:color w:val="auto"/>
          <w:sz w:val="24"/>
          <w:szCs w:val="24"/>
          <w:bdr w:val="none" w:sz="0" w:space="0" w:color="auto"/>
          <w:lang w:val="bg-BG"/>
        </w:rPr>
        <w:t>1</w:t>
      </w:r>
      <w:r w:rsidRPr="0080034E">
        <w:rPr>
          <w:rFonts w:ascii="Times New Roman" w:eastAsia="Times New Roman" w:hAnsi="Times New Roman" w:cs="Times New Roman"/>
          <w:b/>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rPr>
        <w:t xml:space="preserve">Такса за ползване на детски градини при целодневна организация на работа </w:t>
      </w:r>
      <w:r w:rsidRPr="002F354C">
        <w:rPr>
          <w:rFonts w:ascii="Times New Roman" w:eastAsia="Times New Roman" w:hAnsi="Times New Roman" w:cs="Times New Roman"/>
          <w:color w:val="auto"/>
          <w:sz w:val="24"/>
          <w:szCs w:val="24"/>
          <w:bdr w:val="none" w:sz="0" w:space="0" w:color="auto"/>
          <w:lang w:val="bg-BG"/>
        </w:rPr>
        <w:t>се определя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22 за децата от първа и втора възрастова група.</w:t>
      </w:r>
    </w:p>
    <w:p w:rsidR="00D92CF8" w:rsidRPr="009D1650"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auto"/>
          <w:sz w:val="24"/>
          <w:szCs w:val="24"/>
          <w:bdr w:val="none" w:sz="0" w:space="0" w:color="auto"/>
          <w:lang w:val="bg-BG"/>
        </w:rPr>
      </w:pPr>
      <w:r>
        <w:rPr>
          <w:rFonts w:ascii="Times New Roman" w:eastAsia="Times New Roman" w:hAnsi="Times New Roman" w:cs="Times New Roman"/>
          <w:iCs/>
          <w:color w:val="auto"/>
          <w:sz w:val="24"/>
          <w:szCs w:val="24"/>
          <w:bdr w:val="none" w:sz="0" w:space="0" w:color="auto"/>
          <w:lang w:val="bg-BG"/>
        </w:rPr>
        <w:tab/>
      </w:r>
      <w:r w:rsidRPr="0080034E">
        <w:rPr>
          <w:rFonts w:ascii="Times New Roman" w:eastAsia="Times New Roman" w:hAnsi="Times New Roman" w:cs="Times New Roman"/>
          <w:b/>
          <w:color w:val="auto"/>
          <w:sz w:val="24"/>
          <w:szCs w:val="24"/>
          <w:bdr w:val="none" w:sz="0" w:space="0" w:color="auto"/>
        </w:rPr>
        <w:t>(</w:t>
      </w:r>
      <w:r w:rsidRPr="0080034E">
        <w:rPr>
          <w:rFonts w:ascii="Times New Roman" w:eastAsia="Times New Roman" w:hAnsi="Times New Roman" w:cs="Times New Roman"/>
          <w:b/>
          <w:color w:val="auto"/>
          <w:sz w:val="24"/>
          <w:szCs w:val="24"/>
          <w:bdr w:val="none" w:sz="0" w:space="0" w:color="auto"/>
          <w:lang w:val="bg-BG"/>
        </w:rPr>
        <w:t>2</w:t>
      </w:r>
      <w:r w:rsidRPr="0080034E">
        <w:rPr>
          <w:rFonts w:ascii="Times New Roman" w:eastAsia="Times New Roman" w:hAnsi="Times New Roman" w:cs="Times New Roman"/>
          <w:b/>
          <w:color w:val="auto"/>
          <w:sz w:val="24"/>
          <w:szCs w:val="24"/>
          <w:bdr w:val="none" w:sz="0" w:space="0" w:color="auto"/>
        </w:rPr>
        <w:t>)</w:t>
      </w:r>
      <w:r w:rsidRPr="002F354C">
        <w:rPr>
          <w:rFonts w:ascii="Times New Roman" w:eastAsia="Times New Roman" w:hAnsi="Times New Roman" w:cs="Times New Roman"/>
          <w:color w:val="auto"/>
          <w:sz w:val="24"/>
          <w:szCs w:val="24"/>
          <w:bdr w:val="none" w:sz="0" w:space="0" w:color="auto"/>
        </w:rPr>
        <w:t xml:space="preserve"> За деца от трета и четвърта подготвителна възрастова група, </w:t>
      </w:r>
      <w:r w:rsidRPr="002F354C">
        <w:rPr>
          <w:rFonts w:ascii="Times New Roman" w:eastAsia="Times New Roman" w:hAnsi="Times New Roman" w:cs="Times New Roman"/>
          <w:color w:val="auto"/>
          <w:sz w:val="24"/>
          <w:szCs w:val="24"/>
          <w:bdr w:val="none" w:sz="0" w:space="0" w:color="auto"/>
          <w:lang w:val="bg-BG"/>
        </w:rPr>
        <w:t>таксата се определя з</w:t>
      </w:r>
      <w:r w:rsidRPr="002F354C">
        <w:rPr>
          <w:rFonts w:ascii="Times New Roman" w:eastAsia="Times New Roman" w:hAnsi="Times New Roman" w:cs="Times New Roman"/>
          <w:color w:val="auto"/>
          <w:sz w:val="24"/>
          <w:szCs w:val="24"/>
          <w:bdr w:val="none" w:sz="0" w:space="0" w:color="auto"/>
        </w:rPr>
        <w:t xml:space="preserve">а дейностите по отглеждане и възпитание в задължителното предучилищно образование за ползване на детската градина или училището извън финансираните от държавата дейности в </w:t>
      </w:r>
      <w:r w:rsidRPr="002F354C">
        <w:rPr>
          <w:rFonts w:ascii="Times New Roman" w:eastAsia="Times New Roman" w:hAnsi="Times New Roman" w:cs="Times New Roman"/>
          <w:color w:val="auto"/>
          <w:sz w:val="24"/>
          <w:szCs w:val="24"/>
          <w:bdr w:val="none" w:sz="0" w:space="0" w:color="auto"/>
        </w:rPr>
        <w:lastRenderedPageBreak/>
        <w:t>размер на</w:t>
      </w:r>
      <w:r w:rsidRPr="002F354C">
        <w:rPr>
          <w:rFonts w:ascii="Times New Roman" w:eastAsia="Times New Roman" w:hAnsi="Times New Roman" w:cs="Times New Roman"/>
          <w:color w:val="auto"/>
          <w:sz w:val="24"/>
          <w:szCs w:val="24"/>
          <w:bdr w:val="none" w:sz="0" w:space="0" w:color="auto"/>
          <w:lang w:val="bg-BG"/>
        </w:rPr>
        <w:t xml:space="preserve"> 2.40 </w:t>
      </w:r>
      <w:r w:rsidRPr="002F354C">
        <w:rPr>
          <w:rFonts w:ascii="Times New Roman" w:eastAsia="Times New Roman" w:hAnsi="Times New Roman" w:cs="Times New Roman"/>
          <w:color w:val="auto"/>
          <w:sz w:val="24"/>
          <w:szCs w:val="24"/>
          <w:bdr w:val="none" w:sz="0" w:space="0" w:color="auto"/>
        </w:rPr>
        <w:t>лева на ден, за храна</w:t>
      </w:r>
      <w:r w:rsidRPr="002F354C">
        <w:rPr>
          <w:rFonts w:ascii="Times New Roman" w:eastAsia="Times New Roman" w:hAnsi="Times New Roman" w:cs="Times New Roman"/>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rPr>
      </w:pPr>
      <w:r w:rsidRPr="0080034E">
        <w:rPr>
          <w:rFonts w:ascii="Times New Roman" w:eastAsia="Times New Roman" w:hAnsi="Times New Roman" w:cs="Times New Roman"/>
          <w:b/>
          <w:color w:val="auto"/>
          <w:sz w:val="24"/>
          <w:szCs w:val="24"/>
          <w:bdr w:val="none" w:sz="0" w:space="0" w:color="auto"/>
        </w:rPr>
        <w:t>(</w:t>
      </w:r>
      <w:r w:rsidRPr="0080034E">
        <w:rPr>
          <w:rFonts w:ascii="Times New Roman" w:eastAsia="Times New Roman" w:hAnsi="Times New Roman" w:cs="Times New Roman"/>
          <w:b/>
          <w:color w:val="auto"/>
          <w:sz w:val="24"/>
          <w:szCs w:val="24"/>
          <w:bdr w:val="none" w:sz="0" w:space="0" w:color="auto"/>
          <w:lang w:val="bg-BG"/>
        </w:rPr>
        <w:t>3</w:t>
      </w:r>
      <w:r w:rsidRPr="0080034E">
        <w:rPr>
          <w:rFonts w:ascii="Times New Roman" w:eastAsia="Times New Roman" w:hAnsi="Times New Roman" w:cs="Times New Roman"/>
          <w:b/>
          <w:color w:val="auto"/>
          <w:sz w:val="24"/>
          <w:szCs w:val="24"/>
          <w:bdr w:val="none" w:sz="0" w:space="0" w:color="auto"/>
        </w:rPr>
        <w:t>)</w:t>
      </w:r>
      <w:r w:rsidRPr="002F354C">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rPr>
        <w:t xml:space="preserve">Такса за ползване на детски градини </w:t>
      </w:r>
      <w:r w:rsidRPr="002F354C">
        <w:rPr>
          <w:rFonts w:ascii="Times New Roman" w:eastAsia="Times New Roman" w:hAnsi="Times New Roman" w:cs="Times New Roman"/>
          <w:color w:val="auto"/>
          <w:sz w:val="24"/>
          <w:szCs w:val="24"/>
          <w:bdr w:val="none" w:sz="0" w:space="0" w:color="auto"/>
          <w:lang w:val="bg-BG"/>
        </w:rPr>
        <w:t>при полудневно посещение/ползване на услугите на детското заведение в предиоб</w:t>
      </w:r>
      <w:r>
        <w:rPr>
          <w:rFonts w:ascii="Times New Roman" w:eastAsia="Times New Roman" w:hAnsi="Times New Roman" w:cs="Times New Roman"/>
          <w:color w:val="auto"/>
          <w:sz w:val="24"/>
          <w:szCs w:val="24"/>
          <w:bdr w:val="none" w:sz="0" w:space="0" w:color="auto"/>
          <w:lang w:val="bg-BG"/>
        </w:rPr>
        <w:t>е</w:t>
      </w:r>
      <w:r w:rsidRPr="002F354C">
        <w:rPr>
          <w:rFonts w:ascii="Times New Roman" w:eastAsia="Times New Roman" w:hAnsi="Times New Roman" w:cs="Times New Roman"/>
          <w:color w:val="auto"/>
          <w:sz w:val="24"/>
          <w:szCs w:val="24"/>
          <w:bdr w:val="none" w:sz="0" w:space="0" w:color="auto"/>
          <w:lang w:val="bg-BG"/>
        </w:rPr>
        <w:t xml:space="preserve">ден режим и в учебно време с право на подкрепителна закуска </w:t>
      </w:r>
      <w:r w:rsidRPr="002F354C">
        <w:rPr>
          <w:rFonts w:ascii="Times New Roman" w:eastAsia="Times New Roman" w:hAnsi="Times New Roman" w:cs="Times New Roman"/>
          <w:color w:val="auto"/>
          <w:sz w:val="24"/>
          <w:szCs w:val="24"/>
          <w:bdr w:val="none" w:sz="0" w:space="0" w:color="auto"/>
        </w:rPr>
        <w:t>се определя,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rPr>
        <w:t xml:space="preserve">1. За деца от първа и втора възрастова група, в размер на </w:t>
      </w:r>
      <w:r w:rsidRPr="002F354C">
        <w:rPr>
          <w:rFonts w:ascii="Times New Roman" w:eastAsia="Times New Roman" w:hAnsi="Times New Roman" w:cs="Times New Roman"/>
          <w:color w:val="auto"/>
          <w:sz w:val="24"/>
          <w:szCs w:val="24"/>
          <w:bdr w:val="none" w:sz="0" w:space="0" w:color="auto"/>
          <w:lang w:val="bg-BG"/>
        </w:rPr>
        <w:t>1.00</w:t>
      </w:r>
      <w:r w:rsidRPr="002F354C">
        <w:rPr>
          <w:rFonts w:ascii="Times New Roman" w:eastAsia="Times New Roman" w:hAnsi="Times New Roman" w:cs="Times New Roman"/>
          <w:color w:val="auto"/>
          <w:sz w:val="24"/>
          <w:szCs w:val="24"/>
          <w:bdr w:val="none" w:sz="0" w:space="0" w:color="auto"/>
        </w:rPr>
        <w:t xml:space="preserve"> лев на д</w:t>
      </w:r>
      <w:r w:rsidRPr="002F354C">
        <w:rPr>
          <w:rFonts w:ascii="Times New Roman" w:eastAsia="Times New Roman" w:hAnsi="Times New Roman" w:cs="Times New Roman"/>
          <w:color w:val="auto"/>
          <w:sz w:val="24"/>
          <w:szCs w:val="24"/>
          <w:bdr w:val="none" w:sz="0" w:space="0" w:color="auto"/>
          <w:lang w:val="bg-BG"/>
        </w:rPr>
        <w:t>ен;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rPr>
        <w:t>2. За деца от трета и четвърта подготвителна възрастова група не се заплаща такса</w:t>
      </w:r>
      <w:r>
        <w:rPr>
          <w:rFonts w:ascii="Times New Roman" w:eastAsia="Times New Roman" w:hAnsi="Times New Roman" w:cs="Times New Roman"/>
          <w:color w:val="auto"/>
          <w:sz w:val="24"/>
          <w:szCs w:val="24"/>
          <w:bdr w:val="none" w:sz="0" w:space="0" w:color="auto"/>
          <w:lang w:val="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lang w:val="bg-BG"/>
        </w:rPr>
      </w:pPr>
      <w:r w:rsidRPr="0080034E">
        <w:rPr>
          <w:rFonts w:ascii="Times New Roman" w:eastAsia="Times New Roman" w:hAnsi="Times New Roman" w:cs="Times New Roman"/>
          <w:b/>
          <w:iCs/>
          <w:color w:val="auto"/>
          <w:sz w:val="24"/>
          <w:szCs w:val="24"/>
          <w:bdr w:val="none" w:sz="0" w:space="0" w:color="auto"/>
        </w:rPr>
        <w:t>(</w:t>
      </w:r>
      <w:r w:rsidRPr="0080034E">
        <w:rPr>
          <w:rFonts w:ascii="Times New Roman" w:eastAsia="Times New Roman" w:hAnsi="Times New Roman" w:cs="Times New Roman"/>
          <w:b/>
          <w:iCs/>
          <w:color w:val="auto"/>
          <w:sz w:val="24"/>
          <w:szCs w:val="24"/>
          <w:bdr w:val="none" w:sz="0" w:space="0" w:color="auto"/>
          <w:lang w:val="bg-BG"/>
        </w:rPr>
        <w:t>4</w:t>
      </w:r>
      <w:r w:rsidRPr="0080034E">
        <w:rPr>
          <w:rFonts w:ascii="Times New Roman" w:eastAsia="Times New Roman" w:hAnsi="Times New Roman" w:cs="Times New Roman"/>
          <w:b/>
          <w:iCs/>
          <w:color w:val="auto"/>
          <w:sz w:val="24"/>
          <w:szCs w:val="24"/>
          <w:bdr w:val="none" w:sz="0" w:space="0" w:color="auto"/>
        </w:rPr>
        <w:t>)</w:t>
      </w:r>
      <w:r w:rsidRPr="002F354C">
        <w:rPr>
          <w:rFonts w:ascii="Times New Roman" w:eastAsia="Times New Roman" w:hAnsi="Times New Roman" w:cs="Times New Roman"/>
          <w:iCs/>
          <w:color w:val="auto"/>
          <w:sz w:val="24"/>
          <w:szCs w:val="24"/>
          <w:bdr w:val="none" w:sz="0" w:space="0" w:color="auto"/>
        </w:rPr>
        <w:t xml:space="preserve"> За летния период от 1 юни до 31 август, таксата за детските градини и детска ясла ще се определя на база брой посещения на детето, всяко в размер на 2,40 лв. </w:t>
      </w:r>
      <w:proofErr w:type="gramStart"/>
      <w:r w:rsidRPr="002F354C">
        <w:rPr>
          <w:rFonts w:ascii="Times New Roman" w:eastAsia="Times New Roman" w:hAnsi="Times New Roman" w:cs="Times New Roman"/>
          <w:iCs/>
          <w:color w:val="auto"/>
          <w:sz w:val="24"/>
          <w:szCs w:val="24"/>
          <w:bdr w:val="none" w:sz="0" w:space="0" w:color="auto"/>
        </w:rPr>
        <w:t>на</w:t>
      </w:r>
      <w:proofErr w:type="gramEnd"/>
      <w:r w:rsidRPr="002F354C">
        <w:rPr>
          <w:rFonts w:ascii="Times New Roman" w:eastAsia="Times New Roman" w:hAnsi="Times New Roman" w:cs="Times New Roman"/>
          <w:iCs/>
          <w:color w:val="auto"/>
          <w:sz w:val="24"/>
          <w:szCs w:val="24"/>
          <w:bdr w:val="none" w:sz="0" w:space="0" w:color="auto"/>
        </w:rPr>
        <w:t xml:space="preserve"> ден</w:t>
      </w:r>
      <w:r w:rsidRPr="002F354C">
        <w:rPr>
          <w:rFonts w:ascii="Times New Roman" w:eastAsia="Times New Roman" w:hAnsi="Times New Roman" w:cs="Times New Roman"/>
          <w:iCs/>
          <w:color w:val="auto"/>
          <w:sz w:val="24"/>
          <w:szCs w:val="24"/>
          <w:bdr w:val="none" w:sz="0" w:space="0" w:color="auto"/>
          <w:lang w:val="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lang w:val="bg-BG"/>
        </w:rPr>
      </w:pPr>
      <w:r w:rsidRPr="0080034E">
        <w:rPr>
          <w:rFonts w:ascii="Times New Roman" w:eastAsia="Times New Roman" w:hAnsi="Times New Roman" w:cs="Times New Roman"/>
          <w:b/>
          <w:color w:val="auto"/>
          <w:sz w:val="24"/>
          <w:szCs w:val="24"/>
          <w:bdr w:val="none" w:sz="0" w:space="0" w:color="auto"/>
          <w:shd w:val="clear" w:color="auto" w:fill="FFFFFF"/>
        </w:rPr>
        <w:t>(</w:t>
      </w:r>
      <w:r w:rsidRPr="0080034E">
        <w:rPr>
          <w:rFonts w:ascii="Times New Roman" w:eastAsia="Times New Roman" w:hAnsi="Times New Roman" w:cs="Times New Roman"/>
          <w:b/>
          <w:color w:val="auto"/>
          <w:sz w:val="24"/>
          <w:szCs w:val="24"/>
          <w:bdr w:val="none" w:sz="0" w:space="0" w:color="auto"/>
          <w:shd w:val="clear" w:color="auto" w:fill="FFFFFF"/>
          <w:lang w:val="bg-BG"/>
        </w:rPr>
        <w:t>5</w:t>
      </w:r>
      <w:r w:rsidRPr="0080034E">
        <w:rPr>
          <w:rFonts w:ascii="Times New Roman" w:eastAsia="Times New Roman" w:hAnsi="Times New Roman" w:cs="Times New Roman"/>
          <w:b/>
          <w:color w:val="auto"/>
          <w:sz w:val="24"/>
          <w:szCs w:val="24"/>
          <w:bdr w:val="none" w:sz="0" w:space="0" w:color="auto"/>
          <w:shd w:val="clear" w:color="auto" w:fill="FFFFFF"/>
        </w:rPr>
        <w:t>)</w:t>
      </w:r>
      <w:r w:rsidRPr="002F354C">
        <w:rPr>
          <w:rFonts w:ascii="Times New Roman" w:eastAsia="Times New Roman" w:hAnsi="Times New Roman" w:cs="Times New Roman"/>
          <w:color w:val="auto"/>
          <w:sz w:val="24"/>
          <w:szCs w:val="24"/>
          <w:bdr w:val="none" w:sz="0" w:space="0" w:color="auto"/>
          <w:shd w:val="clear" w:color="auto" w:fill="FFFFFF"/>
        </w:rPr>
        <w:t xml:space="preserve"> Родителите/настойниците на децата, които са завършили подготвителна група и постъпват в началото на учебната година в първи клас, но през летните месеци желаят децата им да посещават сборна група в детската градина, заплащат такса в пълен размер –  </w:t>
      </w:r>
      <w:r w:rsidRPr="002F354C">
        <w:rPr>
          <w:rFonts w:ascii="Times New Roman" w:eastAsia="Times New Roman" w:hAnsi="Times New Roman" w:cs="Times New Roman"/>
          <w:color w:val="auto"/>
          <w:sz w:val="24"/>
          <w:szCs w:val="24"/>
          <w:bdr w:val="none" w:sz="0" w:space="0" w:color="auto"/>
          <w:shd w:val="clear" w:color="auto" w:fill="FFFFFF"/>
          <w:lang w:val="bg-BG"/>
        </w:rPr>
        <w:t xml:space="preserve">2, 40 </w:t>
      </w:r>
      <w:r w:rsidRPr="002F354C">
        <w:rPr>
          <w:rFonts w:ascii="Times New Roman" w:eastAsia="Times New Roman" w:hAnsi="Times New Roman" w:cs="Times New Roman"/>
          <w:color w:val="auto"/>
          <w:sz w:val="24"/>
          <w:szCs w:val="24"/>
          <w:bdr w:val="none" w:sz="0" w:space="0" w:color="auto"/>
          <w:shd w:val="clear" w:color="auto" w:fill="FFFFFF"/>
        </w:rPr>
        <w:t xml:space="preserve"> лева</w:t>
      </w:r>
      <w:r w:rsidRPr="002F354C">
        <w:rPr>
          <w:rFonts w:ascii="Times New Roman" w:eastAsia="Times New Roman" w:hAnsi="Times New Roman" w:cs="Times New Roman"/>
          <w:color w:val="auto"/>
          <w:sz w:val="24"/>
          <w:szCs w:val="24"/>
          <w:bdr w:val="none" w:sz="0" w:space="0" w:color="auto"/>
          <w:shd w:val="clear" w:color="auto" w:fill="FFFFFF"/>
          <w:lang w:val="bg-BG"/>
        </w:rPr>
        <w:t xml:space="preserve"> на ден.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color w:val="auto"/>
          <w:sz w:val="24"/>
          <w:szCs w:val="24"/>
          <w:bdr w:val="none" w:sz="0" w:space="0" w:color="auto"/>
          <w:shd w:val="clear" w:color="auto" w:fill="FFFFFF"/>
          <w:lang w:val="bg-BG" w:eastAsia="bg-BG"/>
        </w:rPr>
      </w:pPr>
      <w:r w:rsidRPr="0080034E">
        <w:rPr>
          <w:rFonts w:ascii="Times New Roman" w:eastAsia="Times New Roman" w:hAnsi="Times New Roman" w:cs="Times New Roman"/>
          <w:b/>
          <w:color w:val="auto"/>
          <w:sz w:val="24"/>
          <w:szCs w:val="24"/>
          <w:bdr w:val="none" w:sz="0" w:space="0" w:color="auto"/>
          <w:shd w:val="clear" w:color="auto" w:fill="FFFFFF"/>
          <w:lang w:eastAsia="bg-BG"/>
        </w:rPr>
        <w:t>(</w:t>
      </w:r>
      <w:r w:rsidRPr="0080034E">
        <w:rPr>
          <w:rFonts w:ascii="Times New Roman" w:eastAsia="Times New Roman" w:hAnsi="Times New Roman" w:cs="Times New Roman"/>
          <w:b/>
          <w:color w:val="auto"/>
          <w:sz w:val="24"/>
          <w:szCs w:val="24"/>
          <w:bdr w:val="none" w:sz="0" w:space="0" w:color="auto"/>
          <w:shd w:val="clear" w:color="auto" w:fill="FFFFFF"/>
          <w:lang w:val="bg-BG" w:eastAsia="bg-BG"/>
        </w:rPr>
        <w:t>6</w:t>
      </w:r>
      <w:r w:rsidRPr="0080034E">
        <w:rPr>
          <w:rFonts w:ascii="Times New Roman" w:eastAsia="Times New Roman" w:hAnsi="Times New Roman" w:cs="Times New Roman"/>
          <w:b/>
          <w:color w:val="auto"/>
          <w:sz w:val="24"/>
          <w:szCs w:val="24"/>
          <w:bdr w:val="none" w:sz="0" w:space="0" w:color="auto"/>
          <w:shd w:val="clear" w:color="auto" w:fill="FFFFFF"/>
          <w:lang w:eastAsia="bg-BG"/>
        </w:rPr>
        <w:t>)</w:t>
      </w:r>
      <w:r w:rsidRPr="002F354C">
        <w:rPr>
          <w:rFonts w:ascii="Times New Roman" w:eastAsia="Times New Roman" w:hAnsi="Times New Roman" w:cs="Times New Roman"/>
          <w:color w:val="auto"/>
          <w:sz w:val="24"/>
          <w:szCs w:val="24"/>
          <w:bdr w:val="none" w:sz="0" w:space="0" w:color="auto"/>
          <w:shd w:val="clear" w:color="auto" w:fill="FFFFFF"/>
          <w:lang w:val="bg-BG" w:eastAsia="bg-BG"/>
        </w:rPr>
        <w:t xml:space="preserve"> Таксата за ползване на детски градини се актуализира ежегодно до 15 февруари на календарната година със Заповед на Кмета на Общината, в съответствие с отчетения от Националния статистически институт индекс на инфлацията</w:t>
      </w:r>
      <w:r>
        <w:rPr>
          <w:rFonts w:ascii="Times New Roman" w:eastAsia="Times New Roman" w:hAnsi="Times New Roman" w:cs="Times New Roman"/>
          <w:color w:val="auto"/>
          <w:sz w:val="24"/>
          <w:szCs w:val="24"/>
          <w:bdr w:val="none" w:sz="0" w:space="0" w:color="auto"/>
          <w:shd w:val="clear" w:color="auto" w:fill="FFFFFF"/>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imes New Roman" w:eastAsia="Times New Roman" w:hAnsi="Times New Roman" w:cs="Times New Roman"/>
          <w:color w:val="auto"/>
          <w:sz w:val="24"/>
          <w:szCs w:val="24"/>
          <w:bdr w:val="none" w:sz="0" w:space="0" w:color="auto"/>
          <w:lang w:val="bg-BG"/>
        </w:rPr>
      </w:pPr>
    </w:p>
    <w:p w:rsidR="00D92CF8" w:rsidRDefault="00D92CF8" w:rsidP="00524E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Cs/>
          <w:color w:val="auto"/>
          <w:sz w:val="24"/>
          <w:szCs w:val="24"/>
          <w:bdr w:val="none" w:sz="0" w:space="0" w:color="auto"/>
          <w:lang w:val="bg-BG"/>
        </w:rPr>
      </w:pPr>
      <w:r w:rsidRPr="002F354C">
        <w:rPr>
          <w:rFonts w:ascii="Times New Roman" w:eastAsia="Times New Roman" w:hAnsi="Times New Roman" w:cs="Times New Roman"/>
          <w:b/>
          <w:iCs/>
          <w:color w:val="auto"/>
          <w:sz w:val="24"/>
          <w:szCs w:val="24"/>
          <w:bdr w:val="none" w:sz="0" w:space="0" w:color="auto"/>
          <w:lang w:val="bg-BG"/>
        </w:rPr>
        <w:t>Чл.</w:t>
      </w:r>
      <w:r>
        <w:rPr>
          <w:rFonts w:ascii="Times New Roman" w:eastAsia="Times New Roman" w:hAnsi="Times New Roman" w:cs="Times New Roman"/>
          <w:b/>
          <w:iCs/>
          <w:color w:val="auto"/>
          <w:sz w:val="24"/>
          <w:szCs w:val="24"/>
          <w:bdr w:val="none" w:sz="0" w:space="0" w:color="auto"/>
          <w:lang w:val="bg-BG"/>
        </w:rPr>
        <w:t xml:space="preserve"> </w:t>
      </w:r>
      <w:r w:rsidRPr="002F354C">
        <w:rPr>
          <w:rFonts w:ascii="Times New Roman" w:eastAsia="Times New Roman" w:hAnsi="Times New Roman" w:cs="Times New Roman"/>
          <w:b/>
          <w:iCs/>
          <w:color w:val="auto"/>
          <w:sz w:val="24"/>
          <w:szCs w:val="24"/>
          <w:bdr w:val="none" w:sz="0" w:space="0" w:color="auto"/>
          <w:lang w:val="bg-BG"/>
        </w:rPr>
        <w:t>24</w:t>
      </w:r>
      <w:r>
        <w:rPr>
          <w:rFonts w:ascii="Times New Roman" w:eastAsia="Times New Roman" w:hAnsi="Times New Roman" w:cs="Times New Roman"/>
          <w:b/>
          <w:iCs/>
          <w:color w:val="auto"/>
          <w:sz w:val="24"/>
          <w:szCs w:val="24"/>
          <w:bdr w:val="none" w:sz="0" w:space="0" w:color="auto"/>
          <w:lang w:val="bg-BG"/>
        </w:rPr>
        <w:t>.</w:t>
      </w:r>
      <w:r w:rsidRPr="002F354C">
        <w:rPr>
          <w:rFonts w:ascii="Times New Roman" w:eastAsia="Times New Roman" w:hAnsi="Times New Roman" w:cs="Times New Roman"/>
          <w:iCs/>
          <w:color w:val="auto"/>
          <w:sz w:val="24"/>
          <w:szCs w:val="24"/>
          <w:bdr w:val="none" w:sz="0" w:space="0" w:color="auto"/>
        </w:rPr>
        <w:t xml:space="preserve"> </w:t>
      </w:r>
      <w:proofErr w:type="gramStart"/>
      <w:r w:rsidRPr="002F354C">
        <w:rPr>
          <w:rFonts w:ascii="Times New Roman" w:eastAsia="Times New Roman" w:hAnsi="Times New Roman" w:cs="Times New Roman"/>
          <w:iCs/>
          <w:color w:val="auto"/>
          <w:sz w:val="24"/>
          <w:szCs w:val="24"/>
          <w:bdr w:val="none" w:sz="0" w:space="0" w:color="auto"/>
        </w:rPr>
        <w:t>За детска млечна кухня се дължи такса в размер на 1.50 лв.</w:t>
      </w:r>
      <w:proofErr w:type="gramEnd"/>
      <w:r w:rsidRPr="002F354C">
        <w:rPr>
          <w:rFonts w:ascii="Times New Roman" w:eastAsia="Times New Roman" w:hAnsi="Times New Roman" w:cs="Times New Roman"/>
          <w:iCs/>
          <w:color w:val="auto"/>
          <w:sz w:val="24"/>
          <w:szCs w:val="24"/>
          <w:bdr w:val="none" w:sz="0" w:space="0" w:color="auto"/>
        </w:rPr>
        <w:t xml:space="preserve"> </w:t>
      </w:r>
      <w:proofErr w:type="gramStart"/>
      <w:r w:rsidRPr="002F354C">
        <w:rPr>
          <w:rFonts w:ascii="Times New Roman" w:eastAsia="Times New Roman" w:hAnsi="Times New Roman" w:cs="Times New Roman"/>
          <w:iCs/>
          <w:color w:val="auto"/>
          <w:sz w:val="24"/>
          <w:szCs w:val="24"/>
          <w:bdr w:val="none" w:sz="0" w:space="0" w:color="auto"/>
        </w:rPr>
        <w:t>на</w:t>
      </w:r>
      <w:proofErr w:type="gramEnd"/>
      <w:r w:rsidRPr="002F354C">
        <w:rPr>
          <w:rFonts w:ascii="Times New Roman" w:eastAsia="Times New Roman" w:hAnsi="Times New Roman" w:cs="Times New Roman"/>
          <w:iCs/>
          <w:color w:val="auto"/>
          <w:sz w:val="24"/>
          <w:szCs w:val="24"/>
          <w:bdr w:val="none" w:sz="0" w:space="0" w:color="auto"/>
        </w:rPr>
        <w:t xml:space="preserve"> ден.</w:t>
      </w:r>
    </w:p>
    <w:p w:rsidR="00A04332" w:rsidRDefault="00A04332"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FF0000"/>
          <w:sz w:val="24"/>
          <w:szCs w:val="24"/>
          <w:bdr w:val="none" w:sz="0" w:space="0" w:color="auto"/>
          <w:lang w:val="bg-BG"/>
        </w:rPr>
      </w:pP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proofErr w:type="gramStart"/>
      <w:r w:rsidRPr="00C4116E">
        <w:rPr>
          <w:rFonts w:ascii="Times New Roman" w:hAnsi="Times New Roman" w:cs="Times New Roman"/>
          <w:b/>
          <w:color w:val="auto"/>
          <w:sz w:val="24"/>
          <w:szCs w:val="24"/>
        </w:rPr>
        <w:t>Чл. 25.</w:t>
      </w:r>
      <w:proofErr w:type="gramEnd"/>
      <w:r w:rsidRPr="00C4116E">
        <w:rPr>
          <w:rFonts w:ascii="Times New Roman" w:hAnsi="Times New Roman" w:cs="Times New Roman"/>
          <w:color w:val="auto"/>
          <w:sz w:val="24"/>
          <w:szCs w:val="24"/>
        </w:rPr>
        <w:t xml:space="preserve"> </w:t>
      </w:r>
      <w:r w:rsidRPr="00C4116E">
        <w:rPr>
          <w:rFonts w:ascii="Times New Roman" w:hAnsi="Times New Roman" w:cs="Times New Roman"/>
          <w:b/>
          <w:color w:val="auto"/>
          <w:sz w:val="24"/>
          <w:szCs w:val="24"/>
        </w:rPr>
        <w:t>(1)</w:t>
      </w:r>
      <w:r w:rsidRPr="00C4116E">
        <w:rPr>
          <w:rFonts w:ascii="Times New Roman" w:hAnsi="Times New Roman" w:cs="Times New Roman"/>
          <w:color w:val="auto"/>
          <w:sz w:val="24"/>
          <w:szCs w:val="24"/>
        </w:rPr>
        <w:t xml:space="preserve"> Размерът на таксите по чл. </w:t>
      </w:r>
      <w:proofErr w:type="gramStart"/>
      <w:r w:rsidRPr="00C4116E">
        <w:rPr>
          <w:rFonts w:ascii="Times New Roman" w:hAnsi="Times New Roman" w:cs="Times New Roman"/>
          <w:color w:val="auto"/>
          <w:sz w:val="24"/>
          <w:szCs w:val="24"/>
        </w:rPr>
        <w:t>22 и чл.</w:t>
      </w:r>
      <w:proofErr w:type="gramEnd"/>
      <w:r w:rsidRPr="00C4116E">
        <w:rPr>
          <w:rFonts w:ascii="Times New Roman" w:hAnsi="Times New Roman" w:cs="Times New Roman"/>
          <w:color w:val="auto"/>
          <w:sz w:val="24"/>
          <w:szCs w:val="24"/>
        </w:rPr>
        <w:t xml:space="preserve"> </w:t>
      </w:r>
      <w:proofErr w:type="gramStart"/>
      <w:r w:rsidRPr="00C4116E">
        <w:rPr>
          <w:rFonts w:ascii="Times New Roman" w:hAnsi="Times New Roman" w:cs="Times New Roman"/>
          <w:color w:val="auto"/>
          <w:sz w:val="24"/>
          <w:szCs w:val="24"/>
        </w:rPr>
        <w:t>23, ал.</w:t>
      </w:r>
      <w:proofErr w:type="gramEnd"/>
      <w:r w:rsidRPr="00C4116E">
        <w:rPr>
          <w:rFonts w:ascii="Times New Roman" w:hAnsi="Times New Roman" w:cs="Times New Roman"/>
          <w:color w:val="auto"/>
          <w:sz w:val="24"/>
          <w:szCs w:val="24"/>
        </w:rPr>
        <w:t xml:space="preserve"> 2, се заплаща с 50% намаление за: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1. Второ дете от семейството, посещаващо същото детско заведение или редовно записано като ученик в начален курс на обучение в учебно заведение на територията на Община Елин Пелин;</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2. Деца, на които поне единият родител е с 90% и над 90% намалена трудоспособност с решение на ТЕЛК;</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3. Деца с тежки хронични заболявания;</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4. Деца със специално образователни потребности;</w:t>
      </w:r>
      <w:r w:rsidRPr="00C4116E">
        <w:rPr>
          <w:rFonts w:ascii="Times New Roman" w:hAnsi="Times New Roman" w:cs="Times New Roman"/>
          <w:color w:val="auto"/>
          <w:sz w:val="24"/>
          <w:szCs w:val="24"/>
        </w:rPr>
        <w:tab/>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5. Деца с група инвалидност, съгласно решение на ТЕЛК;</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 xml:space="preserve">   6. Всяко от децата близнаци, родени при първо раждане.</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(2)</w:t>
      </w:r>
      <w:r w:rsidRPr="00C4116E">
        <w:rPr>
          <w:rFonts w:ascii="Times New Roman" w:hAnsi="Times New Roman" w:cs="Times New Roman"/>
          <w:color w:val="auto"/>
          <w:sz w:val="24"/>
          <w:szCs w:val="24"/>
        </w:rPr>
        <w:t xml:space="preserve"> Освобождават се от такса: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1. Деца сираци и полусираци;</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t>2. Трето или следващо дете в семейството при условие, че поне още две деца посещават същото детско заведение или са редовно записани ученици в начален курс на обучение в учебно заведение на територията на Община Елин Пелин.</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(3)</w:t>
      </w:r>
      <w:r w:rsidRPr="00C4116E">
        <w:rPr>
          <w:rFonts w:ascii="Times New Roman" w:hAnsi="Times New Roman" w:cs="Times New Roman"/>
          <w:color w:val="auto"/>
          <w:sz w:val="24"/>
          <w:szCs w:val="24"/>
        </w:rPr>
        <w:t xml:space="preserve"> При деца близнаци, родени при второ и следващи раждания, когато поне три от децата посещават детското заведение или са редовно записани ученици в начален курс на обучение в учебно заведение на територията на Община Елин Пелин, размерът на таксата по ал.1 и ал. 2 се заплаща: за първото записано дете в пълен размер, за второто записано дете с 50% намаление, а третото и следващите деца се освобождават от такса.</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(4)</w:t>
      </w:r>
      <w:r w:rsidRPr="00C4116E">
        <w:rPr>
          <w:rFonts w:ascii="Times New Roman" w:hAnsi="Times New Roman" w:cs="Times New Roman"/>
          <w:color w:val="auto"/>
          <w:sz w:val="24"/>
          <w:szCs w:val="24"/>
        </w:rPr>
        <w:t xml:space="preserve"> За деца, отговарящи едновременно на условията за ползване на повече от една преференция, родителите или настойниците избират по-благоприятната за тях.</w:t>
      </w:r>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(5)</w:t>
      </w:r>
      <w:r w:rsidRPr="00C4116E">
        <w:rPr>
          <w:rFonts w:ascii="Times New Roman" w:hAnsi="Times New Roman" w:cs="Times New Roman"/>
          <w:color w:val="auto"/>
          <w:sz w:val="24"/>
          <w:szCs w:val="24"/>
        </w:rPr>
        <w:t xml:space="preserve"> За ползване на намаленията по ал. </w:t>
      </w:r>
      <w:proofErr w:type="gramStart"/>
      <w:r w:rsidRPr="00C4116E">
        <w:rPr>
          <w:rFonts w:ascii="Times New Roman" w:hAnsi="Times New Roman" w:cs="Times New Roman"/>
          <w:color w:val="auto"/>
          <w:sz w:val="24"/>
          <w:szCs w:val="24"/>
        </w:rPr>
        <w:t>4 и за освобождаването от такса, родителите или настойниците подават заявление до директора на заведението, придружено с документи, доказващи условията за ползване на преференцията.</w:t>
      </w:r>
      <w:proofErr w:type="gramEnd"/>
    </w:p>
    <w:p w:rsidR="00A04332" w:rsidRPr="00C4116E" w:rsidRDefault="00A04332" w:rsidP="00C4116E">
      <w:pPr>
        <w:spacing w:after="0" w:line="240" w:lineRule="auto"/>
        <w:ind w:firstLine="567"/>
        <w:jc w:val="both"/>
        <w:rPr>
          <w:rFonts w:ascii="Times New Roman" w:hAnsi="Times New Roman" w:cs="Times New Roman"/>
          <w:color w:val="auto"/>
          <w:sz w:val="24"/>
          <w:szCs w:val="24"/>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(6)</w:t>
      </w:r>
      <w:r w:rsidRPr="00C4116E">
        <w:rPr>
          <w:rFonts w:ascii="Times New Roman" w:hAnsi="Times New Roman" w:cs="Times New Roman"/>
          <w:color w:val="auto"/>
          <w:sz w:val="24"/>
          <w:szCs w:val="24"/>
        </w:rPr>
        <w:t xml:space="preserve"> Заплащането на намаления размер на таксата или освобождаването от такса започва от началото на месеца, следващ месеца на подаване на заявлението.</w:t>
      </w:r>
    </w:p>
    <w:p w:rsidR="00A04332" w:rsidRPr="00C4116E" w:rsidRDefault="00A04332" w:rsidP="00C41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cs="Times New Roman"/>
          <w:color w:val="auto"/>
          <w:sz w:val="24"/>
          <w:szCs w:val="24"/>
          <w:lang w:val="bg-BG"/>
        </w:rPr>
      </w:pPr>
      <w:r w:rsidRPr="00C4116E">
        <w:rPr>
          <w:rFonts w:ascii="Times New Roman" w:hAnsi="Times New Roman" w:cs="Times New Roman"/>
          <w:color w:val="auto"/>
          <w:sz w:val="24"/>
          <w:szCs w:val="24"/>
        </w:rPr>
        <w:tab/>
      </w:r>
      <w:r w:rsidRPr="00C4116E">
        <w:rPr>
          <w:rFonts w:ascii="Times New Roman" w:hAnsi="Times New Roman" w:cs="Times New Roman"/>
          <w:b/>
          <w:color w:val="auto"/>
          <w:sz w:val="24"/>
          <w:szCs w:val="24"/>
        </w:rPr>
        <w:t>(7)</w:t>
      </w:r>
      <w:r w:rsidRPr="00C4116E">
        <w:rPr>
          <w:rFonts w:ascii="Times New Roman" w:hAnsi="Times New Roman" w:cs="Times New Roman"/>
          <w:color w:val="auto"/>
          <w:sz w:val="24"/>
          <w:szCs w:val="24"/>
        </w:rPr>
        <w:t xml:space="preserve"> Таксите по предходните алинеи се заплащат до десето число на месеца, следващ месеца, за който е възникнало задължението за тяхното заплащане на касата на съответното детско заведение</w:t>
      </w:r>
      <w:r w:rsidRPr="00C4116E">
        <w:rPr>
          <w:rFonts w:ascii="Times New Roman" w:hAnsi="Times New Roman" w:cs="Times New Roman"/>
          <w:color w:val="auto"/>
          <w:sz w:val="24"/>
          <w:szCs w:val="24"/>
          <w:lang w:val="bg-BG"/>
        </w:rPr>
        <w:t>.</w:t>
      </w:r>
    </w:p>
    <w:p w:rsidR="00A04332" w:rsidRPr="00A04332" w:rsidRDefault="00A04332" w:rsidP="00A043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Times New Roman" w:eastAsia="Times New Roman" w:hAnsi="Times New Roman" w:cs="Times New Roman"/>
          <w:iCs/>
          <w:color w:val="FF0000"/>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lastRenderedPageBreak/>
        <w:t>Чл. 25</w:t>
      </w:r>
      <w:r>
        <w:rPr>
          <w:rFonts w:ascii="Times New Roman" w:eastAsia="Times New Roman" w:hAnsi="Times New Roman" w:cs="Times New Roman"/>
          <w:b/>
          <w:color w:val="auto"/>
          <w:sz w:val="24"/>
          <w:szCs w:val="24"/>
          <w:bdr w:val="none" w:sz="0" w:space="0" w:color="auto"/>
          <w:lang w:eastAsia="bg-BG"/>
        </w:rPr>
        <w:t>a</w:t>
      </w:r>
      <w:r w:rsidRPr="002F354C">
        <w:rPr>
          <w:rFonts w:ascii="Times New Roman" w:eastAsia="Times New Roman" w:hAnsi="Times New Roman" w:cs="Times New Roman"/>
          <w:b/>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издръжката на едно ли</w:t>
      </w:r>
      <w:r>
        <w:rPr>
          <w:rFonts w:ascii="Times New Roman" w:eastAsia="Times New Roman" w:hAnsi="Times New Roman" w:cs="Times New Roman"/>
          <w:color w:val="auto"/>
          <w:sz w:val="24"/>
          <w:szCs w:val="24"/>
          <w:bdr w:val="none" w:sz="0" w:space="0" w:color="auto"/>
          <w:lang w:val="bg-BG" w:eastAsia="bg-BG"/>
        </w:rPr>
        <w:t>це,</w:t>
      </w:r>
      <w:r w:rsidRPr="002F354C">
        <w:rPr>
          <w:rFonts w:ascii="Times New Roman" w:eastAsia="Times New Roman" w:hAnsi="Times New Roman" w:cs="Times New Roman"/>
          <w:color w:val="auto"/>
          <w:sz w:val="24"/>
          <w:szCs w:val="24"/>
          <w:bdr w:val="none" w:sz="0" w:space="0" w:color="auto"/>
          <w:lang w:val="bg-BG" w:eastAsia="bg-BG"/>
        </w:rPr>
        <w:t xml:space="preserve"> ползващо услугите в системата на домашен социален патронаж, се заплаща месечна такса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лица с месечна пенсия до установения с нормативен акт минимален размер – месе</w:t>
      </w:r>
      <w:r>
        <w:rPr>
          <w:rFonts w:ascii="Times New Roman" w:eastAsia="Times New Roman" w:hAnsi="Times New Roman" w:cs="Times New Roman"/>
          <w:color w:val="auto"/>
          <w:sz w:val="24"/>
          <w:szCs w:val="24"/>
          <w:bdr w:val="none" w:sz="0" w:space="0" w:color="auto"/>
          <w:lang w:val="bg-BG" w:eastAsia="bg-BG"/>
        </w:rPr>
        <w:t>чна такса в размер на 40.00 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лица с месечна пенсия над установения с нормативен акт минимален размер  – месе</w:t>
      </w:r>
      <w:r>
        <w:rPr>
          <w:rFonts w:ascii="Times New Roman" w:eastAsia="Times New Roman" w:hAnsi="Times New Roman" w:cs="Times New Roman"/>
          <w:color w:val="auto"/>
          <w:sz w:val="24"/>
          <w:szCs w:val="24"/>
          <w:bdr w:val="none" w:sz="0" w:space="0" w:color="auto"/>
          <w:lang w:val="bg-BG" w:eastAsia="bg-BG"/>
        </w:rPr>
        <w:t>чна такса в размер на 60.00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26.</w:t>
      </w:r>
      <w:r w:rsidRPr="002F354C">
        <w:rPr>
          <w:rFonts w:ascii="Times New Roman" w:eastAsia="Times New Roman" w:hAnsi="Times New Roman" w:cs="Times New Roman"/>
          <w:color w:val="auto"/>
          <w:sz w:val="24"/>
          <w:szCs w:val="24"/>
          <w:bdr w:val="none" w:sz="0" w:space="0" w:color="auto"/>
          <w:lang w:val="bg-BG" w:eastAsia="bg-BG"/>
        </w:rPr>
        <w:t xml:space="preserve"> Таксите по този раздел се начисляват и събират от длъжностните лица в съответните заведения и се </w:t>
      </w:r>
      <w:r>
        <w:rPr>
          <w:rFonts w:ascii="Times New Roman" w:eastAsia="Times New Roman" w:hAnsi="Times New Roman" w:cs="Times New Roman"/>
          <w:color w:val="auto"/>
          <w:sz w:val="24"/>
          <w:szCs w:val="24"/>
          <w:bdr w:val="none" w:sz="0" w:space="0" w:color="auto"/>
          <w:lang w:val="bg-BG" w:eastAsia="bg-BG"/>
        </w:rPr>
        <w:t>внасят в общинския бюджет до десет</w:t>
      </w:r>
      <w:r w:rsidRPr="002F354C">
        <w:rPr>
          <w:rFonts w:ascii="Times New Roman" w:eastAsia="Times New Roman" w:hAnsi="Times New Roman" w:cs="Times New Roman"/>
          <w:color w:val="auto"/>
          <w:sz w:val="24"/>
          <w:szCs w:val="24"/>
          <w:bdr w:val="none" w:sz="0" w:space="0" w:color="auto"/>
          <w:lang w:val="bg-BG" w:eastAsia="bg-BG"/>
        </w:rPr>
        <w:t>о число на месеца, следващ месеца, за който се дължат.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ІV</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27</w:t>
      </w:r>
      <w:r w:rsidRPr="002F354C">
        <w:rPr>
          <w:rFonts w:ascii="Times New Roman" w:eastAsia="Times New Roman" w:hAnsi="Times New Roman" w:cs="Times New Roman"/>
          <w:color w:val="auto"/>
          <w:sz w:val="24"/>
          <w:szCs w:val="24"/>
          <w:bdr w:val="none" w:sz="0" w:space="0" w:color="auto"/>
          <w:lang w:val="bg-BG" w:eastAsia="bg-BG"/>
        </w:rPr>
        <w:t>. Таксите се заплащат за техническите услуги, които се извършват от общината и обхващат дейностите във връзка с устройството на територията на общината и архитектурата, строителството, благоустройството и кадастъра в урбанизираните  територии.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28.</w:t>
      </w:r>
      <w:r w:rsidRPr="002F354C">
        <w:rPr>
          <w:rFonts w:ascii="Times New Roman" w:eastAsia="Times New Roman" w:hAnsi="Times New Roman" w:cs="Times New Roman"/>
          <w:color w:val="auto"/>
          <w:sz w:val="24"/>
          <w:szCs w:val="24"/>
          <w:bdr w:val="none" w:sz="0" w:space="0" w:color="auto"/>
          <w:lang w:val="bg-BG" w:eastAsia="bg-BG"/>
        </w:rPr>
        <w:t xml:space="preserve"> Таксите за технически услуги се заплащат от физическите и юридическите лица, ползватели на услугата, при предявяване на искането.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29</w:t>
      </w:r>
      <w:r w:rsidRPr="004E3B1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Освобождават се от такси за технически услуги държавните органи, организациите на бюджетна издръжка и Българският Червен кръст.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30</w:t>
      </w:r>
      <w:r w:rsidRPr="004E3B1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Размерът на таксите за технически услуги, които общината предоставя са отразени в Приложение № 2</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xml:space="preserve"> 31.</w:t>
      </w:r>
      <w:r w:rsidRPr="002F354C">
        <w:rPr>
          <w:rFonts w:ascii="Times New Roman" w:eastAsia="Times New Roman" w:hAnsi="Times New Roman" w:cs="Times New Roman"/>
          <w:color w:val="auto"/>
          <w:sz w:val="24"/>
          <w:szCs w:val="24"/>
          <w:bdr w:val="none" w:sz="0" w:space="0" w:color="auto"/>
          <w:lang w:val="bg-BG" w:eastAsia="bg-BG"/>
        </w:rPr>
        <w:t xml:space="preserve"> При подаване на искането се заплащат таксите по т.</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 3, 4, 10, 11, 15-21 от Приложение</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32.</w:t>
      </w:r>
      <w:r>
        <w:rPr>
          <w:rFonts w:ascii="Times New Roman" w:eastAsia="Times New Roman" w:hAnsi="Times New Roman" w:cs="Times New Roman"/>
          <w:b/>
          <w:color w:val="auto"/>
          <w:sz w:val="24"/>
          <w:szCs w:val="24"/>
          <w:bdr w:val="none" w:sz="0" w:space="0" w:color="auto"/>
          <w:lang w:val="bg-BG" w:eastAsia="bg-BG"/>
        </w:rPr>
        <w:t xml:space="preserve"> (1)</w:t>
      </w:r>
      <w:r w:rsidRPr="002F354C">
        <w:rPr>
          <w:rFonts w:ascii="Times New Roman" w:eastAsia="Times New Roman" w:hAnsi="Times New Roman" w:cs="Times New Roman"/>
          <w:color w:val="auto"/>
          <w:sz w:val="24"/>
          <w:szCs w:val="24"/>
          <w:bdr w:val="none" w:sz="0" w:space="0" w:color="auto"/>
          <w:lang w:val="bg-BG" w:eastAsia="bg-BG"/>
        </w:rPr>
        <w:t xml:space="preserve"> При подаване на искането се заплаща такса за разглеждане на документите, за услуги по т.</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5-9, 12, 22-24 и 3</w:t>
      </w:r>
      <w:r>
        <w:rPr>
          <w:rFonts w:ascii="Times New Roman" w:eastAsia="Times New Roman" w:hAnsi="Times New Roman" w:cs="Times New Roman"/>
          <w:color w:val="auto"/>
          <w:sz w:val="24"/>
          <w:szCs w:val="24"/>
          <w:bdr w:val="none" w:sz="0" w:space="0" w:color="auto"/>
          <w:lang w:val="bg-BG" w:eastAsia="bg-BG"/>
        </w:rPr>
        <w:t>5 от Приложение № 2 таксата е в</w:t>
      </w:r>
      <w:r w:rsidRPr="002F354C">
        <w:rPr>
          <w:rFonts w:ascii="Times New Roman" w:eastAsia="Times New Roman" w:hAnsi="Times New Roman" w:cs="Times New Roman"/>
          <w:color w:val="auto"/>
          <w:sz w:val="24"/>
          <w:szCs w:val="24"/>
          <w:bdr w:val="none" w:sz="0" w:space="0" w:color="auto"/>
          <w:lang w:val="bg-BG" w:eastAsia="bg-BG"/>
        </w:rPr>
        <w:t xml:space="preserve"> размер на 10</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Когато след разглеждането на документите и извършената проверка се установи, че е заявеният от лицето документ може да бъде издаден, размерът на таксата се съобщава на заявителя от съответния служител.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8"/>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 33.</w:t>
      </w:r>
      <w:r w:rsidRPr="002F354C">
        <w:rPr>
          <w:rFonts w:ascii="Times New Roman" w:eastAsia="Times New Roman" w:hAnsi="Times New Roman" w:cs="Times New Roman"/>
          <w:color w:val="auto"/>
          <w:sz w:val="24"/>
          <w:szCs w:val="24"/>
          <w:bdr w:val="none" w:sz="0" w:space="0" w:color="auto"/>
          <w:lang w:val="bg-BG"/>
        </w:rPr>
        <w:t xml:space="preserve"> При определяне на размера на таксите се взема предвид местонахождението на съответния имот, съгласно определени от общинския съвет зони.</w:t>
      </w:r>
    </w:p>
    <w:p w:rsidR="00F06CEE" w:rsidRDefault="00F06CE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9C3334" w:rsidRPr="009C3334" w:rsidRDefault="009C3334"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административни услуги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34</w:t>
      </w:r>
      <w:r w:rsidRPr="006F59D0">
        <w:rPr>
          <w:rFonts w:ascii="Times New Roman" w:eastAsia="Times New Roman" w:hAnsi="Times New Roman" w:cs="Times New Roman"/>
          <w:b/>
          <w:color w:val="auto"/>
          <w:sz w:val="24"/>
          <w:szCs w:val="24"/>
          <w:bdr w:val="none" w:sz="0" w:space="0" w:color="auto"/>
          <w:lang w:val="bg-BG" w:eastAsia="bg-BG"/>
        </w:rPr>
        <w:t xml:space="preserve">. </w:t>
      </w:r>
      <w:r w:rsidRPr="004E3B1C">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Административни услуги,</w:t>
      </w:r>
      <w:r w:rsidRPr="002F354C">
        <w:rPr>
          <w:rFonts w:ascii="Times New Roman" w:eastAsia="Times New Roman" w:hAnsi="Times New Roman" w:cs="Times New Roman"/>
          <w:color w:val="auto"/>
          <w:sz w:val="24"/>
          <w:szCs w:val="24"/>
          <w:bdr w:val="none" w:sz="0" w:space="0" w:color="auto"/>
          <w:lang w:val="bg-BG" w:eastAsia="bg-BG"/>
        </w:rPr>
        <w:t xml:space="preserve"> извършвани от общинската администрация са услугите по смисъла на §1, т.2 от Допълнителните разпоредби на Закона за администрацията</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lastRenderedPageBreak/>
        <w:t>(</w:t>
      </w:r>
      <w:r w:rsidRPr="004E3B1C">
        <w:rPr>
          <w:rFonts w:ascii="Times New Roman" w:eastAsia="Times New Roman" w:hAnsi="Times New Roman" w:cs="Times New Roman"/>
          <w:b/>
          <w:color w:val="auto"/>
          <w:sz w:val="24"/>
          <w:szCs w:val="24"/>
          <w:bdr w:val="none" w:sz="0" w:space="0" w:color="auto"/>
          <w:lang w:val="bg-BG" w:eastAsia="bg-BG"/>
        </w:rPr>
        <w:t>2</w:t>
      </w:r>
      <w:r w:rsidRPr="004E3B1C">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За извършени  административни услуги по гражданска регистрация и актосъставяне, за извършване на административни услуги в област „Общинска собственост“ , както и за издаване на удостоверения и за заверка на документи в областта на местните данъци и такси се заплащат  такси,</w:t>
      </w:r>
      <w:r>
        <w:rPr>
          <w:rFonts w:ascii="Times New Roman" w:eastAsia="Times New Roman" w:hAnsi="Times New Roman" w:cs="Times New Roman"/>
          <w:color w:val="auto"/>
          <w:sz w:val="24"/>
          <w:szCs w:val="24"/>
          <w:bdr w:val="none" w:sz="0" w:space="0" w:color="auto"/>
          <w:lang w:val="bg-BG" w:eastAsia="bg-BG"/>
        </w:rPr>
        <w:t xml:space="preserve"> съгласно П</w:t>
      </w:r>
      <w:r w:rsidRPr="002F354C">
        <w:rPr>
          <w:rFonts w:ascii="Times New Roman" w:eastAsia="Times New Roman" w:hAnsi="Times New Roman" w:cs="Times New Roman"/>
          <w:color w:val="auto"/>
          <w:sz w:val="24"/>
          <w:szCs w:val="24"/>
          <w:bdr w:val="none" w:sz="0" w:space="0" w:color="auto"/>
          <w:lang w:val="bg-BG" w:eastAsia="bg-BG"/>
        </w:rPr>
        <w:t>риложение №</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6F59D0">
        <w:rPr>
          <w:rFonts w:ascii="Times New Roman" w:eastAsia="Times New Roman" w:hAnsi="Times New Roman" w:cs="Times New Roman"/>
          <w:b/>
          <w:color w:val="auto"/>
          <w:sz w:val="24"/>
          <w:szCs w:val="24"/>
          <w:bdr w:val="none" w:sz="0" w:space="0" w:color="auto"/>
          <w:lang w:eastAsia="bg-BG"/>
        </w:rPr>
        <w:t>(</w:t>
      </w:r>
      <w:r w:rsidRPr="006F59D0">
        <w:rPr>
          <w:rFonts w:ascii="Times New Roman" w:eastAsia="Times New Roman" w:hAnsi="Times New Roman" w:cs="Times New Roman"/>
          <w:b/>
          <w:color w:val="auto"/>
          <w:sz w:val="24"/>
          <w:szCs w:val="24"/>
          <w:bdr w:val="none" w:sz="0" w:space="0" w:color="auto"/>
          <w:lang w:val="bg-BG" w:eastAsia="bg-BG"/>
        </w:rPr>
        <w:t>3</w:t>
      </w:r>
      <w:r w:rsidRPr="006F59D0">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извършваните административно-технически услуги от отдел „ОСТК“, сроковете за извършване на услугите и размерите на таксите се определят в Приложение № 4.</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35</w:t>
      </w:r>
      <w:r w:rsidRPr="002F354C">
        <w:rPr>
          <w:rFonts w:ascii="Times New Roman" w:eastAsia="Times New Roman" w:hAnsi="Times New Roman" w:cs="Times New Roman"/>
          <w:b/>
          <w:color w:val="auto"/>
          <w:sz w:val="24"/>
          <w:szCs w:val="24"/>
          <w:bdr w:val="none" w:sz="0" w:space="0" w:color="auto"/>
          <w:lang w:eastAsia="bg-BG"/>
        </w:rPr>
        <w:t>.</w:t>
      </w:r>
      <w:r>
        <w:rPr>
          <w:rFonts w:ascii="Times New Roman" w:eastAsia="Times New Roman" w:hAnsi="Times New Roman" w:cs="Times New Roman"/>
          <w:b/>
          <w:color w:val="auto"/>
          <w:sz w:val="24"/>
          <w:szCs w:val="24"/>
          <w:bdr w:val="none" w:sz="0" w:space="0" w:color="auto"/>
          <w:lang w:val="bg-BG" w:eastAsia="bg-BG"/>
        </w:rPr>
        <w:t xml:space="preserve"> (1)</w:t>
      </w:r>
      <w:r w:rsidRPr="002F354C">
        <w:rPr>
          <w:rFonts w:ascii="Times New Roman" w:eastAsia="Times New Roman" w:hAnsi="Times New Roman" w:cs="Times New Roman"/>
          <w:color w:val="auto"/>
          <w:sz w:val="24"/>
          <w:szCs w:val="24"/>
          <w:bdr w:val="none" w:sz="0" w:space="0" w:color="auto"/>
          <w:lang w:val="bg-BG" w:eastAsia="bg-BG"/>
        </w:rPr>
        <w:t xml:space="preserve"> Административните услуги, предоставяни от общината, съгласно пр</w:t>
      </w:r>
      <w:r>
        <w:rPr>
          <w:rFonts w:ascii="Times New Roman" w:eastAsia="Times New Roman" w:hAnsi="Times New Roman" w:cs="Times New Roman"/>
          <w:color w:val="auto"/>
          <w:sz w:val="24"/>
          <w:szCs w:val="24"/>
          <w:bdr w:val="none" w:sz="0" w:space="0" w:color="auto"/>
          <w:lang w:val="bg-BG" w:eastAsia="bg-BG"/>
        </w:rPr>
        <w:t>иложение №  3</w:t>
      </w:r>
      <w:r w:rsidRPr="002F354C">
        <w:rPr>
          <w:rFonts w:ascii="Times New Roman" w:eastAsia="Times New Roman" w:hAnsi="Times New Roman" w:cs="Times New Roman"/>
          <w:color w:val="auto"/>
          <w:sz w:val="24"/>
          <w:szCs w:val="24"/>
          <w:bdr w:val="none" w:sz="0" w:space="0" w:color="auto"/>
          <w:lang w:val="bg-BG" w:eastAsia="bg-BG"/>
        </w:rPr>
        <w:t xml:space="preserve"> се извършват в срок до 1 работен ден и до 3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Таксата се заплаща при подаване на искането.</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r w:rsidRPr="004E3B1C">
        <w:rPr>
          <w:rFonts w:ascii="Times New Roman" w:eastAsia="Times New Roman" w:hAnsi="Times New Roman" w:cs="Times New Roman"/>
          <w:b/>
          <w:color w:val="auto"/>
          <w:sz w:val="24"/>
          <w:szCs w:val="24"/>
          <w:bdr w:val="none" w:sz="0" w:space="0" w:color="auto"/>
          <w:lang w:val="bg-BG" w:eastAsia="bg-BG"/>
        </w:rPr>
        <w:t>(3)</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издаване на заверен препис от документ се заплаща такса от 2.00 лв. за първа страница и 1.00 лв. за всяка следваща, като услугата се извършва в срок до 3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 xml:space="preserve"> </w:t>
      </w:r>
      <w:r w:rsidRPr="002F354C">
        <w:rPr>
          <w:rFonts w:ascii="Times New Roman" w:eastAsia="Times New Roman" w:hAnsi="Times New Roman" w:cs="Times New Roman"/>
          <w:b/>
          <w:color w:val="auto"/>
          <w:sz w:val="24"/>
          <w:szCs w:val="24"/>
          <w:bdr w:val="none" w:sz="0" w:space="0" w:color="auto"/>
          <w:lang w:val="bg-BG" w:eastAsia="bg-BG"/>
        </w:rPr>
        <w:t xml:space="preserve">Чл. </w:t>
      </w:r>
      <w:r w:rsidRPr="002F354C">
        <w:rPr>
          <w:rFonts w:ascii="Times New Roman" w:eastAsia="Times New Roman" w:hAnsi="Times New Roman" w:cs="Times New Roman"/>
          <w:b/>
          <w:color w:val="auto"/>
          <w:sz w:val="24"/>
          <w:szCs w:val="24"/>
          <w:bdr w:val="none" w:sz="0" w:space="0" w:color="auto"/>
          <w:lang w:eastAsia="bg-BG"/>
        </w:rPr>
        <w:t>3</w:t>
      </w:r>
      <w:r>
        <w:rPr>
          <w:rFonts w:ascii="Times New Roman" w:eastAsia="Times New Roman" w:hAnsi="Times New Roman" w:cs="Times New Roman"/>
          <w:b/>
          <w:color w:val="auto"/>
          <w:sz w:val="24"/>
          <w:szCs w:val="24"/>
          <w:bdr w:val="none" w:sz="0" w:space="0" w:color="auto"/>
          <w:lang w:val="bg-BG" w:eastAsia="bg-BG"/>
        </w:rPr>
        <w:t>5а</w:t>
      </w:r>
      <w:r w:rsidRPr="002F354C">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Не подлежат на таксуване следните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 съставяне на акт за раждане и издаване на оригинално удостоверение за раждане;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2. съставяне на акт за граждански брак и издаване на оригинално удостоверение за сключен граждански брак;</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3. съставяне на акт за смърт и издаване на препис - извлечение от него;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4. отбелязвания, допълвания и поправки в актовете за гражданско състояние;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5. учредяване на настойничество и назначаване на попечител;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6. поддържане на регистъра на населението;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7. отразяване на промяна на име в регистрите по гражданското състояние на населението;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8. издаване на удостоверение за наследствена пенсия;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9. издаване на удостоверение на правни ограничения;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10. издаване на удостоверение по декларирани данни;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11. издаване на удостоверение за настойничество и попечителство;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12. установяване наличието на българско гражданство;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t>13. удостоверение за наличие или липса на публични задължения към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center"/>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VI</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Такси за гробни места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 36.</w:t>
      </w:r>
      <w:r w:rsidRPr="002F354C">
        <w:rPr>
          <w:rFonts w:ascii="Times New Roman" w:eastAsia="Times New Roman" w:hAnsi="Times New Roman" w:cs="Times New Roman"/>
          <w:color w:val="auto"/>
          <w:sz w:val="24"/>
          <w:szCs w:val="24"/>
          <w:bdr w:val="none" w:sz="0" w:space="0" w:color="auto"/>
          <w:lang w:val="bg-BG" w:eastAsia="bg-BG"/>
        </w:rPr>
        <w:t xml:space="preserve"> За ползване на гробни места се заплащат такси, съгласно Наредба за гробищните паркове на територията на Община Елин 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Чл. 37</w:t>
      </w:r>
      <w:r>
        <w:rPr>
          <w:rFonts w:ascii="Times New Roman" w:eastAsia="Times New Roman" w:hAnsi="Times New Roman" w:cs="Times New Roman"/>
          <w:color w:val="auto"/>
          <w:sz w:val="24"/>
          <w:szCs w:val="24"/>
          <w:bdr w:val="none" w:sz="0" w:space="0" w:color="auto"/>
          <w:lang w:val="bg-BG" w:eastAsia="bg-BG"/>
        </w:rPr>
        <w:t xml:space="preserve">. Таксите се събират от съответните служби на Общината </w:t>
      </w:r>
      <w:r w:rsidRPr="002F354C">
        <w:rPr>
          <w:rFonts w:ascii="Times New Roman" w:eastAsia="Times New Roman" w:hAnsi="Times New Roman" w:cs="Times New Roman"/>
          <w:color w:val="auto"/>
          <w:sz w:val="24"/>
          <w:szCs w:val="24"/>
          <w:bdr w:val="none" w:sz="0" w:space="0" w:color="auto"/>
          <w:lang w:val="bg-BG" w:eastAsia="bg-BG"/>
        </w:rPr>
        <w:t>или   концесионери, стопанисващи гробищните паркове.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eastAsia="bg-BG"/>
        </w:rPr>
      </w:pPr>
    </w:p>
    <w:p w:rsidR="009C3334" w:rsidRPr="009C3334" w:rsidRDefault="009C3334"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VІІ</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Такс</w:t>
      </w:r>
      <w:r w:rsidRPr="002F354C">
        <w:rPr>
          <w:rFonts w:ascii="Times New Roman" w:eastAsia="Times New Roman" w:hAnsi="Times New Roman" w:cs="Times New Roman"/>
          <w:b/>
          <w:color w:val="auto"/>
          <w:sz w:val="24"/>
          <w:szCs w:val="24"/>
          <w:bdr w:val="none" w:sz="0" w:space="0" w:color="auto"/>
          <w:lang w:val="bg-BG" w:eastAsia="bg-BG"/>
        </w:rPr>
        <w:t>а</w:t>
      </w:r>
      <w:r w:rsidRPr="002F354C">
        <w:rPr>
          <w:rFonts w:ascii="Times New Roman" w:eastAsia="Times New Roman" w:hAnsi="Times New Roman" w:cs="Times New Roman"/>
          <w:b/>
          <w:color w:val="auto"/>
          <w:sz w:val="24"/>
          <w:szCs w:val="24"/>
          <w:bdr w:val="none" w:sz="0" w:space="0" w:color="auto"/>
          <w:lang w:val="ru-RU" w:eastAsia="bg-BG"/>
        </w:rPr>
        <w:t xml:space="preserve"> за </w:t>
      </w:r>
      <w:r w:rsidRPr="002F354C">
        <w:rPr>
          <w:rFonts w:ascii="Times New Roman" w:eastAsia="Times New Roman" w:hAnsi="Times New Roman" w:cs="Times New Roman"/>
          <w:b/>
          <w:color w:val="auto"/>
          <w:sz w:val="24"/>
          <w:szCs w:val="24"/>
          <w:bdr w:val="none" w:sz="0" w:space="0" w:color="auto"/>
          <w:lang w:val="bg-BG" w:eastAsia="bg-BG"/>
        </w:rPr>
        <w:t>притежаване на куче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38.</w:t>
      </w:r>
      <w:r w:rsidRPr="002F354C">
        <w:rPr>
          <w:rFonts w:ascii="Times New Roman" w:eastAsia="Times New Roman" w:hAnsi="Times New Roman" w:cs="Times New Roman"/>
          <w:color w:val="auto"/>
          <w:sz w:val="24"/>
          <w:szCs w:val="24"/>
          <w:bdr w:val="none" w:sz="0" w:space="0" w:color="auto"/>
          <w:lang w:val="bg-BG" w:eastAsia="bg-BG"/>
        </w:rPr>
        <w:t xml:space="preserve"> </w:t>
      </w:r>
      <w:r w:rsidRPr="00124EA8">
        <w:rPr>
          <w:rFonts w:ascii="Times New Roman" w:eastAsia="Times New Roman" w:hAnsi="Times New Roman" w:cs="Times New Roman"/>
          <w:b/>
          <w:color w:val="auto"/>
          <w:sz w:val="24"/>
          <w:szCs w:val="24"/>
          <w:bdr w:val="none" w:sz="0" w:space="0" w:color="auto"/>
          <w:lang w:val="bg-BG"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За притежаване на куче собственикът заплаща годишна такса в общината в размер на 10 лв. на куче.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Таксата се заплаща в касата на МДТ към</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Община Елин Пелин, съответно в кметствата по места или безкасово по сметката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lastRenderedPageBreak/>
        <w:t>(3)</w:t>
      </w:r>
      <w:r w:rsidRPr="002F354C">
        <w:rPr>
          <w:rFonts w:ascii="Times New Roman" w:eastAsia="Times New Roman" w:hAnsi="Times New Roman" w:cs="Times New Roman"/>
          <w:color w:val="auto"/>
          <w:sz w:val="24"/>
          <w:szCs w:val="24"/>
          <w:bdr w:val="none" w:sz="0" w:space="0" w:color="auto"/>
          <w:lang w:val="bg-BG" w:eastAsia="bg-BG"/>
        </w:rPr>
        <w:t xml:space="preserve"> Освобождават се от заплащане на таксата по ал. 1 </w:t>
      </w:r>
      <w:r>
        <w:rPr>
          <w:rFonts w:ascii="Times New Roman" w:eastAsia="Times New Roman" w:hAnsi="Times New Roman" w:cs="Times New Roman"/>
          <w:color w:val="auto"/>
          <w:sz w:val="24"/>
          <w:szCs w:val="24"/>
          <w:bdr w:val="none" w:sz="0" w:space="0" w:color="auto"/>
          <w:lang w:val="bg-BG" w:eastAsia="bg-BG"/>
        </w:rPr>
        <w:t>ловните сдружения по чл. 30 от Закона за лова и опазване на дивеча</w:t>
      </w:r>
      <w:r w:rsidRPr="002F354C">
        <w:rPr>
          <w:rFonts w:ascii="Times New Roman" w:eastAsia="Times New Roman" w:hAnsi="Times New Roman" w:cs="Times New Roman"/>
          <w:color w:val="auto"/>
          <w:sz w:val="24"/>
          <w:szCs w:val="24"/>
          <w:bdr w:val="none" w:sz="0" w:space="0" w:color="auto"/>
          <w:lang w:val="bg-BG" w:eastAsia="bg-BG"/>
        </w:rPr>
        <w:t>, както и собствениците на кучета по чл.</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175, ал.</w:t>
      </w:r>
      <w:r w:rsidRPr="002F354C">
        <w:rPr>
          <w:rFonts w:ascii="Times New Roman" w:eastAsia="Times New Roman" w:hAnsi="Times New Roman" w:cs="Times New Roman"/>
          <w:color w:val="auto"/>
          <w:sz w:val="24"/>
          <w:szCs w:val="24"/>
          <w:bdr w:val="none" w:sz="0" w:space="0" w:color="auto"/>
          <w:lan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 от Закона за ветеринарномедицинската дейност.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Чл. 39.</w:t>
      </w:r>
      <w:r w:rsidRPr="002F354C">
        <w:rPr>
          <w:rFonts w:ascii="Times New Roman" w:eastAsia="Times New Roman" w:hAnsi="Times New Roman" w:cs="Times New Roman"/>
          <w:color w:val="auto"/>
          <w:sz w:val="24"/>
          <w:szCs w:val="24"/>
          <w:bdr w:val="none" w:sz="0" w:space="0" w:color="auto"/>
          <w:lang w:val="bg-BG" w:eastAsia="bg-BG"/>
        </w:rPr>
        <w:t xml:space="preserve"> В тримесечен срок от датата на придобиването на куче собственикът подава декларация в общината.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ru-RU" w:eastAsia="bg-BG"/>
        </w:rPr>
        <w:t xml:space="preserve"> Чл. 40.</w:t>
      </w:r>
      <w:r w:rsidRPr="002F354C">
        <w:rPr>
          <w:rFonts w:ascii="Times New Roman" w:eastAsia="Times New Roman" w:hAnsi="Times New Roman" w:cs="Times New Roman"/>
          <w:color w:val="auto"/>
          <w:sz w:val="24"/>
          <w:szCs w:val="24"/>
          <w:bdr w:val="none" w:sz="0" w:space="0" w:color="auto"/>
          <w:lang w:val="ru-RU" w:eastAsia="bg-BG"/>
        </w:rPr>
        <w:t xml:space="preserve"> </w:t>
      </w:r>
      <w:r w:rsidRPr="00124EA8">
        <w:rPr>
          <w:rFonts w:ascii="Times New Roman" w:eastAsia="Times New Roman" w:hAnsi="Times New Roman" w:cs="Times New Roman"/>
          <w:b/>
          <w:color w:val="auto"/>
          <w:sz w:val="24"/>
          <w:szCs w:val="24"/>
          <w:bdr w:val="none" w:sz="0" w:space="0" w:color="auto"/>
          <w:lang w:val="ru-RU" w:eastAsia="bg-BG"/>
        </w:rPr>
        <w:t>(1)</w:t>
      </w:r>
      <w:r w:rsidRPr="002F354C">
        <w:rPr>
          <w:rFonts w:ascii="Times New Roman" w:eastAsia="Times New Roman" w:hAnsi="Times New Roman" w:cs="Times New Roman"/>
          <w:color w:val="auto"/>
          <w:sz w:val="24"/>
          <w:szCs w:val="24"/>
          <w:bdr w:val="none" w:sz="0" w:space="0" w:color="auto"/>
          <w:lang w:val="bg-BG" w:eastAsia="bg-BG"/>
        </w:rPr>
        <w:t xml:space="preserve"> Таксата се заплаща ежегодно до 31 март на съответната година или в едномесечен срок  от датата на деклариране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Приходите от събраните такси по ал.1 се използват за мероприятия, свързани с намаляване броя на безстопанствените кучета.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РАЗДЕЛ VІІІ</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ru-RU" w:eastAsia="bg-BG"/>
        </w:rPr>
      </w:pPr>
      <w:r w:rsidRPr="002F354C">
        <w:rPr>
          <w:rFonts w:ascii="Times New Roman" w:eastAsia="Times New Roman" w:hAnsi="Times New Roman" w:cs="Times New Roman"/>
          <w:b/>
          <w:color w:val="auto"/>
          <w:sz w:val="24"/>
          <w:szCs w:val="24"/>
          <w:bdr w:val="none" w:sz="0" w:space="0" w:color="auto"/>
          <w:lang w:val="ru-RU" w:eastAsia="bg-BG"/>
        </w:rPr>
        <w:t>Други местни такси, определени със закон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40а</w:t>
      </w:r>
      <w:r w:rsidRPr="002F354C">
        <w:rPr>
          <w:rFonts w:ascii="Times New Roman" w:eastAsia="Times New Roman" w:hAnsi="Times New Roman" w:cs="Times New Roman"/>
          <w:color w:val="auto"/>
          <w:sz w:val="24"/>
          <w:szCs w:val="24"/>
          <w:bdr w:val="none" w:sz="0" w:space="0" w:color="auto"/>
          <w:lang w:val="bg-BG"/>
        </w:rPr>
        <w:t xml:space="preserve"> </w:t>
      </w:r>
      <w:r w:rsidRPr="00124EA8">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При промяна на предназначението на земеделска земя от общинския поземлен фонд за неземеделски нужди, включително в случаите по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29,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3 и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4 от Закона за опазване на земеделските земи, се заплаща местна такса.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по ал.1 се определя от: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бонитетната категория на земеделската земя, посочена в акта за категоризация, изготвен</w:t>
      </w:r>
      <w:r>
        <w:rPr>
          <w:rFonts w:ascii="Times New Roman" w:eastAsia="Times New Roman" w:hAnsi="Times New Roman" w:cs="Times New Roman"/>
          <w:color w:val="auto"/>
          <w:sz w:val="24"/>
          <w:szCs w:val="24"/>
          <w:bdr w:val="none" w:sz="0" w:space="0" w:color="auto"/>
          <w:lang w:val="bg-BG"/>
        </w:rPr>
        <w:t>,</w:t>
      </w:r>
      <w:r w:rsidRPr="002F354C">
        <w:rPr>
          <w:rFonts w:ascii="Times New Roman" w:eastAsia="Times New Roman" w:hAnsi="Times New Roman" w:cs="Times New Roman"/>
          <w:color w:val="auto"/>
          <w:sz w:val="24"/>
          <w:szCs w:val="24"/>
          <w:bdr w:val="none" w:sz="0" w:space="0" w:color="auto"/>
          <w:lang w:val="bg-BG"/>
        </w:rPr>
        <w:t xml:space="preserve"> съгласно Наредбата за категоризиране на земеделските земи при промяна на тяхното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размера на земята, включена в границите на определената площадка или трасе на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местонахождението на земята съобразно категорията на населеното място, определена по реда на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36,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2 от Закона за административно-териториалното устройство на Република България;</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вида на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възможността за напояване.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(3)</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формулата: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Т = СББ x Кплощ x Кк x Кпол,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където: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Т</w:t>
      </w:r>
      <w:r w:rsidRPr="002F354C">
        <w:rPr>
          <w:rFonts w:ascii="Times New Roman" w:eastAsia="Times New Roman" w:hAnsi="Times New Roman" w:cs="Times New Roman"/>
          <w:color w:val="auto"/>
          <w:sz w:val="24"/>
          <w:szCs w:val="24"/>
          <w:bdr w:val="none" w:sz="0" w:space="0" w:color="auto"/>
          <w:lang w:val="bg-BG"/>
        </w:rPr>
        <w:t xml:space="preserve"> - е таксата за промяна на предназначението на 1 дка земеделска земя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СББ</w:t>
      </w:r>
      <w:r w:rsidRPr="002F354C">
        <w:rPr>
          <w:rFonts w:ascii="Times New Roman" w:eastAsia="Times New Roman" w:hAnsi="Times New Roman" w:cs="Times New Roman"/>
          <w:color w:val="auto"/>
          <w:sz w:val="24"/>
          <w:szCs w:val="24"/>
          <w:bdr w:val="none" w:sz="0" w:space="0" w:color="auto"/>
          <w:lang w:val="bg-BG"/>
        </w:rPr>
        <w:t xml:space="preserve"> – средният бонитетен бал за съответната категория земеделска земя при неполивни условия; за некатегоризируема земя СББ е 2,5;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Кплощ</w:t>
      </w:r>
      <w:r w:rsidRPr="002F354C">
        <w:rPr>
          <w:rFonts w:ascii="Times New Roman" w:eastAsia="Times New Roman" w:hAnsi="Times New Roman" w:cs="Times New Roman"/>
          <w:color w:val="auto"/>
          <w:sz w:val="24"/>
          <w:szCs w:val="24"/>
          <w:bdr w:val="none" w:sz="0" w:space="0" w:color="auto"/>
          <w:lang w:val="bg-BG"/>
        </w:rPr>
        <w:t xml:space="preserve"> – коефициентът за площта на земята, необходима за обекта;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Кк </w:t>
      </w:r>
      <w:r w:rsidRPr="002F354C">
        <w:rPr>
          <w:rFonts w:ascii="Times New Roman" w:eastAsia="Times New Roman" w:hAnsi="Times New Roman" w:cs="Times New Roman"/>
          <w:color w:val="auto"/>
          <w:sz w:val="24"/>
          <w:szCs w:val="24"/>
          <w:bdr w:val="none" w:sz="0" w:space="0" w:color="auto"/>
          <w:lang w:val="bg-BG"/>
        </w:rPr>
        <w:t>– коефициентът за категорията на населеното място;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Кпол </w:t>
      </w:r>
      <w:r w:rsidRPr="002F354C">
        <w:rPr>
          <w:rFonts w:ascii="Times New Roman" w:eastAsia="Times New Roman" w:hAnsi="Times New Roman" w:cs="Times New Roman"/>
          <w:color w:val="auto"/>
          <w:sz w:val="24"/>
          <w:szCs w:val="24"/>
          <w:bdr w:val="none" w:sz="0" w:space="0" w:color="auto"/>
          <w:lang w:val="bg-BG"/>
        </w:rPr>
        <w:t>– коефициентът за поливност.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(4)</w:t>
      </w:r>
      <w:r w:rsidRPr="002F354C">
        <w:rPr>
          <w:rFonts w:ascii="Times New Roman" w:eastAsia="Times New Roman" w:hAnsi="Times New Roman" w:cs="Times New Roman"/>
          <w:color w:val="auto"/>
          <w:sz w:val="24"/>
          <w:szCs w:val="24"/>
          <w:bdr w:val="none" w:sz="0" w:space="0" w:color="auto"/>
          <w:lang w:val="bg-BG"/>
        </w:rPr>
        <w:t xml:space="preserve"> Коефициентът за площта на земята се определя в зависимост от размера на земята, необходима за обекта, и от вида на обекта,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за обектите по чл.40б, ал.1:</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а) при площ до 1 дка включително – 2,00;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б) при площ над 1 до 5 дка включително –3,00;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в) при площ над 5 до 10 дка включително – 4,00;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Pr>
          <w:rFonts w:ascii="Times New Roman" w:eastAsia="Times New Roman" w:hAnsi="Times New Roman" w:cs="Times New Roman"/>
          <w:color w:val="auto"/>
          <w:sz w:val="24"/>
          <w:szCs w:val="24"/>
          <w:bdr w:val="none" w:sz="0" w:space="0" w:color="auto"/>
          <w:lang w:val="bg-BG"/>
        </w:rPr>
        <w:t>г) при площ над 10 дка – 5,00.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за обектите по чл.40б, ал.2 независимо от размера на площта, която се засяга – 2,00;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lastRenderedPageBreak/>
        <w:t>3</w:t>
      </w:r>
      <w:r w:rsidRPr="002F354C">
        <w:rPr>
          <w:rFonts w:ascii="Times New Roman" w:eastAsia="Times New Roman" w:hAnsi="Times New Roman" w:cs="Times New Roman"/>
          <w:color w:val="auto"/>
          <w:sz w:val="24"/>
          <w:szCs w:val="24"/>
          <w:bdr w:val="none" w:sz="0" w:space="0" w:color="auto"/>
          <w:lang w:val="bg-BG"/>
        </w:rPr>
        <w:t>.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т.1 се определя въз основа на сумата от площите на всички имоти независимо от броя на изработените за тях подробни устройствени планове.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val="bg-BG"/>
        </w:rPr>
        <w:t>(5)</w:t>
      </w:r>
      <w:r w:rsidRPr="002F354C">
        <w:rPr>
          <w:rFonts w:ascii="Times New Roman" w:eastAsia="Times New Roman" w:hAnsi="Times New Roman" w:cs="Times New Roman"/>
          <w:color w:val="auto"/>
          <w:sz w:val="24"/>
          <w:szCs w:val="24"/>
          <w:bdr w:val="none" w:sz="0" w:space="0" w:color="auto"/>
          <w:lang w:val="bg-BG"/>
        </w:rPr>
        <w:t xml:space="preserve"> Коефициентът за категорията на населеното място се определя в зависимост от групата по категория на</w:t>
      </w:r>
      <w:r w:rsidRPr="002F354C">
        <w:rPr>
          <w:rFonts w:ascii="Times New Roman" w:eastAsia="Times New Roman" w:hAnsi="Times New Roman" w:cs="Times New Roman"/>
          <w:color w:val="auto"/>
          <w:sz w:val="24"/>
          <w:szCs w:val="24"/>
          <w:bdr w:val="none" w:sz="0" w:space="0" w:color="auto"/>
          <w:lang w:val="bg-BG" w:eastAsia="bg-BG"/>
        </w:rPr>
        <w:t xml:space="preserve"> населеното място и от вида на обекта,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tbl>
      <w:tblPr>
        <w:tblW w:w="8056" w:type="dxa"/>
        <w:tblCellSpacing w:w="0" w:type="dxa"/>
        <w:tblInd w:w="5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0"/>
        <w:gridCol w:w="1756"/>
        <w:gridCol w:w="1800"/>
      </w:tblGrid>
      <w:tr w:rsidR="00D92CF8" w:rsidRPr="002F354C" w:rsidTr="005102E0">
        <w:trPr>
          <w:tblCellSpacing w:w="0" w:type="dxa"/>
        </w:trPr>
        <w:tc>
          <w:tcPr>
            <w:tcW w:w="4500" w:type="dxa"/>
            <w:vMerge w:val="restart"/>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Групи по категория</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w:t>
            </w:r>
          </w:p>
        </w:tc>
        <w:tc>
          <w:tcPr>
            <w:tcW w:w="3556" w:type="dxa"/>
            <w:gridSpan w:val="2"/>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Вид на обекта</w:t>
            </w:r>
          </w:p>
        </w:tc>
      </w:tr>
      <w:tr w:rsidR="00D92CF8" w:rsidRPr="002F354C" w:rsidTr="005102E0">
        <w:trPr>
          <w:tblCellSpacing w:w="0" w:type="dxa"/>
        </w:trPr>
        <w:tc>
          <w:tcPr>
            <w:tcW w:w="4500" w:type="dxa"/>
            <w:vMerge/>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xml:space="preserve"> по чл.40б, ал.1</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bCs/>
                <w:color w:val="auto"/>
                <w:sz w:val="24"/>
                <w:szCs w:val="24"/>
                <w:bdr w:val="none" w:sz="0" w:space="0" w:color="auto"/>
                <w:lang w:val="bg-BG" w:eastAsia="bg-BG"/>
              </w:rPr>
              <w:t xml:space="preserve"> по чл.40б, ал.2</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За земи в землището на гр. Елин Пелин –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 населено място от ІІІ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13,00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1,20</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За земи в землищата на населени места</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от IV и V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9,00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0,80</w:t>
            </w:r>
          </w:p>
        </w:tc>
      </w:tr>
      <w:tr w:rsidR="00D92CF8" w:rsidRPr="002F354C" w:rsidTr="005102E0">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За земи в землищата на населени места</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от VI, VII и VIII категория</w:t>
            </w:r>
          </w:p>
        </w:tc>
        <w:tc>
          <w:tcPr>
            <w:tcW w:w="1756"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6,00</w:t>
            </w:r>
          </w:p>
        </w:tc>
        <w:tc>
          <w:tcPr>
            <w:tcW w:w="1800" w:type="dxa"/>
            <w:tcBorders>
              <w:top w:val="outset" w:sz="6" w:space="0" w:color="auto"/>
              <w:left w:val="outset" w:sz="6" w:space="0" w:color="auto"/>
              <w:bottom w:val="outset" w:sz="6" w:space="0" w:color="auto"/>
              <w:right w:val="outset" w:sz="6" w:space="0" w:color="auto"/>
            </w:tcBorders>
            <w:vAlign w:val="center"/>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0,50</w:t>
            </w: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(6)</w:t>
      </w:r>
      <w:r w:rsidRPr="002F354C">
        <w:rPr>
          <w:rFonts w:ascii="Times New Roman" w:eastAsia="Times New Roman" w:hAnsi="Times New Roman" w:cs="Times New Roman"/>
          <w:color w:val="auto"/>
          <w:sz w:val="24"/>
          <w:szCs w:val="24"/>
          <w:bdr w:val="none" w:sz="0" w:space="0" w:color="auto"/>
          <w:lang w:val="bg-BG"/>
        </w:rPr>
        <w:t xml:space="preserve"> За линейни обекти коефициентът по ал.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5 е 1,00.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(7)</w:t>
      </w:r>
      <w:r w:rsidRPr="002F354C">
        <w:rPr>
          <w:rFonts w:ascii="Times New Roman" w:eastAsia="Times New Roman" w:hAnsi="Times New Roman" w:cs="Times New Roman"/>
          <w:color w:val="auto"/>
          <w:sz w:val="24"/>
          <w:szCs w:val="24"/>
          <w:bdr w:val="none" w:sz="0" w:space="0" w:color="auto"/>
          <w:lang w:val="bg-BG"/>
        </w:rPr>
        <w:t xml:space="preserve"> Коефициентът за поливност при поливни условия е 1,20, а при неполивни – 1,00.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Чл.</w:t>
      </w:r>
      <w:r>
        <w:rPr>
          <w:rFonts w:ascii="Times New Roman" w:eastAsia="Times New Roman" w:hAnsi="Times New Roman" w:cs="Times New Roman"/>
          <w:b/>
          <w:color w:val="auto"/>
          <w:sz w:val="24"/>
          <w:szCs w:val="24"/>
          <w:bdr w:val="none" w:sz="0" w:space="0" w:color="auto"/>
          <w:lang w:val="bg-BG"/>
        </w:rPr>
        <w:t xml:space="preserve"> </w:t>
      </w:r>
      <w:r w:rsidRPr="002F354C">
        <w:rPr>
          <w:rFonts w:ascii="Times New Roman" w:eastAsia="Times New Roman" w:hAnsi="Times New Roman" w:cs="Times New Roman"/>
          <w:b/>
          <w:color w:val="auto"/>
          <w:sz w:val="24"/>
          <w:szCs w:val="24"/>
          <w:bdr w:val="none" w:sz="0" w:space="0" w:color="auto"/>
          <w:lang w:val="bg-BG"/>
        </w:rPr>
        <w:t>40б.</w:t>
      </w:r>
      <w:r w:rsidRPr="002F354C">
        <w:rPr>
          <w:rFonts w:ascii="Times New Roman" w:eastAsia="Times New Roman" w:hAnsi="Times New Roman" w:cs="Times New Roman"/>
          <w:color w:val="auto"/>
          <w:sz w:val="24"/>
          <w:szCs w:val="24"/>
          <w:bdr w:val="none" w:sz="0" w:space="0" w:color="auto"/>
          <w:lang w:val="bg-BG"/>
        </w:rPr>
        <w:t xml:space="preserve"> </w:t>
      </w:r>
      <w:r w:rsidRPr="00124EA8">
        <w:rPr>
          <w:rFonts w:ascii="Times New Roman" w:eastAsia="Times New Roman" w:hAnsi="Times New Roman" w:cs="Times New Roman"/>
          <w:b/>
          <w:color w:val="auto"/>
          <w:sz w:val="24"/>
          <w:szCs w:val="24"/>
          <w:bdr w:val="none" w:sz="0" w:space="0" w:color="auto"/>
          <w:lang w:val="bg-BG"/>
        </w:rPr>
        <w:t>(1)</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чл.40а, като се ползва съответният коефициент в колона 2 на таблицата към чл.40а, ал.5, при промяна на предназначението на земеделската земя за изграждане 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търговски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производствени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складови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административни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курортни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6. туристически и спортни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7. жилищни и вилни сгради, паркинги и гаражи.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Размерът на таксата се определя по реда на чл.40а, като се ползва съответният коефициент в колона 3 на таблицата към чл.40а, ал.5, при промяна на предназначението на земеделската земя за изграждане на: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 здравни обекти;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2. обекти на науката, образованието и културата;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3. обекти на енергетиката и транспорта;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4. обекти със социално предназначение;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5. обекти за опазване и възстановяване на околната среда;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6. обекти, свързани с отстраняване на природни бедствия и аварии;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7. обекти на отбраната и националната сигурност;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8.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9. хидромелиоративна инфраструктура;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bg-BG"/>
        </w:rPr>
        <w:t>10. игрални полета на игрища за голф.</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b/>
          <w:color w:val="auto"/>
          <w:sz w:val="24"/>
          <w:szCs w:val="24"/>
          <w:bdr w:val="none" w:sz="0" w:space="0" w:color="auto"/>
          <w:lang w:val="bg-BG"/>
        </w:rPr>
        <w:t xml:space="preserve">Чл. 40в. </w:t>
      </w:r>
      <w:r w:rsidRPr="00124EA8">
        <w:rPr>
          <w:rFonts w:ascii="Times New Roman" w:eastAsia="Times New Roman" w:hAnsi="Times New Roman" w:cs="Times New Roman"/>
          <w:b/>
          <w:color w:val="auto"/>
          <w:sz w:val="24"/>
          <w:szCs w:val="24"/>
          <w:bdr w:val="none" w:sz="0" w:space="0" w:color="auto"/>
          <w:lang w:val="bg-BG"/>
        </w:rPr>
        <w:t xml:space="preserve">(1) </w:t>
      </w:r>
      <w:r w:rsidRPr="002F354C">
        <w:rPr>
          <w:rFonts w:ascii="Times New Roman" w:eastAsia="Times New Roman" w:hAnsi="Times New Roman" w:cs="Times New Roman"/>
          <w:color w:val="auto"/>
          <w:sz w:val="24"/>
          <w:szCs w:val="24"/>
          <w:bdr w:val="none" w:sz="0" w:space="0" w:color="auto"/>
          <w:lang w:val="bg-BG"/>
        </w:rPr>
        <w:t>При изграждане на оранжерии, разсадници и други обекти за производство на земеделска продукция таксата по чл.</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bg-BG"/>
        </w:rPr>
        <w:t xml:space="preserve">40а, ал.1 се заплаща само за тази част </w:t>
      </w:r>
      <w:r w:rsidRPr="002F354C">
        <w:rPr>
          <w:rFonts w:ascii="Times New Roman" w:eastAsia="Times New Roman" w:hAnsi="Times New Roman" w:cs="Times New Roman"/>
          <w:color w:val="auto"/>
          <w:sz w:val="24"/>
          <w:szCs w:val="24"/>
          <w:bdr w:val="none" w:sz="0" w:space="0" w:color="auto"/>
          <w:lang w:val="bg-BG"/>
        </w:rPr>
        <w:lastRenderedPageBreak/>
        <w:t>от земята, която се застроява със спомагателни сгради, съоръжения и комуникации и от нея пряко не се получава земеделска продукция.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r w:rsidRPr="00124EA8">
        <w:rPr>
          <w:rFonts w:ascii="Times New Roman" w:eastAsia="Times New Roman" w:hAnsi="Times New Roman" w:cs="Times New Roman"/>
          <w:b/>
          <w:color w:val="auto"/>
          <w:sz w:val="24"/>
          <w:szCs w:val="24"/>
          <w:bdr w:val="none" w:sz="0" w:space="0" w:color="auto"/>
          <w:lang w:val="bg-BG"/>
        </w:rPr>
        <w:t>(2)</w:t>
      </w:r>
      <w:r w:rsidRPr="002F354C">
        <w:rPr>
          <w:rFonts w:ascii="Times New Roman" w:eastAsia="Times New Roman" w:hAnsi="Times New Roman" w:cs="Times New Roman"/>
          <w:color w:val="auto"/>
          <w:sz w:val="24"/>
          <w:szCs w:val="24"/>
          <w:bdr w:val="none" w:sz="0" w:space="0" w:color="auto"/>
          <w:lang w:val="bg-BG"/>
        </w:rPr>
        <w:t xml:space="preserve">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firstLine="709"/>
        <w:jc w:val="both"/>
        <w:textAlignment w:val="center"/>
        <w:rPr>
          <w:rFonts w:ascii="Times New Roman" w:eastAsia="Times New Roman" w:hAnsi="Times New Roman" w:cs="Times New Roman"/>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Чл. 40г. </w:t>
      </w:r>
      <w:r w:rsidRPr="002F354C">
        <w:rPr>
          <w:rFonts w:ascii="Times New Roman" w:eastAsia="Times New Roman" w:hAnsi="Times New Roman" w:cs="Times New Roman"/>
          <w:color w:val="auto"/>
          <w:sz w:val="24"/>
          <w:szCs w:val="24"/>
          <w:bdr w:val="none" w:sz="0" w:space="0" w:color="auto"/>
          <w:lang w:val="bg-BG" w:eastAsia="bg-BG"/>
        </w:rPr>
        <w:t>Таксата по чл. 40а се определя от комисия, назначена със заповед на Кмета на Община Елин Пелин.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41</w:t>
      </w:r>
      <w:r w:rsidRPr="002F354C">
        <w:rPr>
          <w:rFonts w:ascii="Times New Roman" w:eastAsia="Times New Roman" w:hAnsi="Times New Roman" w:cs="Times New Roman"/>
          <w:color w:val="auto"/>
          <w:sz w:val="24"/>
          <w:szCs w:val="24"/>
          <w:bdr w:val="none" w:sz="0" w:space="0" w:color="auto"/>
          <w:lang w:val="bg-BG" w:eastAsia="bg-BG"/>
        </w:rPr>
        <w:t>. За издаване на свидетелство за собственост при продажба на едър добитък се заплаща такса в размер на 5.00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42.</w:t>
      </w:r>
      <w:r w:rsidRPr="002F354C">
        <w:rPr>
          <w:rFonts w:ascii="Times New Roman" w:eastAsia="Times New Roman" w:hAnsi="Times New Roman" w:cs="Times New Roman"/>
          <w:color w:val="auto"/>
          <w:sz w:val="24"/>
          <w:szCs w:val="24"/>
          <w:bdr w:val="none" w:sz="0" w:space="0" w:color="auto"/>
          <w:lang w:val="bg-BG" w:eastAsia="bg-BG"/>
        </w:rPr>
        <w:t xml:space="preserve"> За издаване на разрешение за таксиметров превоз на пътници  се заплаща такса в размер на 30 лв. за обик</w:t>
      </w:r>
      <w:r>
        <w:rPr>
          <w:rFonts w:ascii="Times New Roman" w:eastAsia="Times New Roman" w:hAnsi="Times New Roman" w:cs="Times New Roman"/>
          <w:color w:val="auto"/>
          <w:sz w:val="24"/>
          <w:szCs w:val="24"/>
          <w:bdr w:val="none" w:sz="0" w:space="0" w:color="auto"/>
          <w:lang w:val="bg-BG" w:eastAsia="bg-BG"/>
        </w:rPr>
        <w:t>новена услуга, съответно 35 лв.</w:t>
      </w:r>
      <w:r w:rsidRPr="002F354C">
        <w:rPr>
          <w:rFonts w:ascii="Times New Roman" w:eastAsia="Times New Roman" w:hAnsi="Times New Roman" w:cs="Times New Roman"/>
          <w:color w:val="auto"/>
          <w:sz w:val="24"/>
          <w:szCs w:val="24"/>
          <w:bdr w:val="none" w:sz="0" w:space="0" w:color="auto"/>
          <w:lang w:val="bg-BG" w:eastAsia="bg-BG"/>
        </w:rPr>
        <w:t xml:space="preserve"> и 40 лв. за бърза и експресна. За издаване на холограмен стикер таксата е 30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43.</w:t>
      </w:r>
      <w:r w:rsidRPr="002F354C">
        <w:rPr>
          <w:rFonts w:ascii="Times New Roman" w:eastAsia="Times New Roman" w:hAnsi="Times New Roman" w:cs="Times New Roman"/>
          <w:color w:val="auto"/>
          <w:sz w:val="24"/>
          <w:szCs w:val="24"/>
          <w:bdr w:val="none" w:sz="0" w:space="0" w:color="auto"/>
          <w:lang w:val="bg-BG" w:eastAsia="bg-BG"/>
        </w:rPr>
        <w:t xml:space="preserve"> </w:t>
      </w:r>
      <w:r w:rsidRPr="00124EA8">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Таксите, събирани от отдел „Инвестиции, строителство и екология“ на основание Закона за водите, Закона за управление и отпадъците и други сп</w:t>
      </w:r>
      <w:r>
        <w:rPr>
          <w:rFonts w:ascii="Times New Roman" w:eastAsia="Times New Roman" w:hAnsi="Times New Roman" w:cs="Times New Roman"/>
          <w:color w:val="auto"/>
          <w:sz w:val="24"/>
          <w:szCs w:val="24"/>
          <w:bdr w:val="none" w:sz="0" w:space="0" w:color="auto"/>
          <w:lang w:val="bg-BG" w:eastAsia="bg-BG"/>
        </w:rPr>
        <w:t>ециални закони, се определят в П</w:t>
      </w:r>
      <w:r w:rsidRPr="002F354C">
        <w:rPr>
          <w:rFonts w:ascii="Times New Roman" w:eastAsia="Times New Roman" w:hAnsi="Times New Roman" w:cs="Times New Roman"/>
          <w:color w:val="auto"/>
          <w:sz w:val="24"/>
          <w:szCs w:val="24"/>
          <w:bdr w:val="none" w:sz="0" w:space="0" w:color="auto"/>
          <w:lang w:val="bg-BG" w:eastAsia="bg-BG"/>
        </w:rPr>
        <w:t>риложение № 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124EA8">
        <w:rPr>
          <w:rFonts w:ascii="Times New Roman" w:eastAsia="Times New Roman" w:hAnsi="Times New Roman" w:cs="Times New Roman"/>
          <w:b/>
          <w:color w:val="auto"/>
          <w:sz w:val="24"/>
          <w:szCs w:val="24"/>
          <w:bdr w:val="none" w:sz="0" w:space="0" w:color="auto"/>
          <w:lang w:eastAsia="bg-BG"/>
        </w:rPr>
        <w:t>(</w:t>
      </w:r>
      <w:r w:rsidRPr="00124EA8">
        <w:rPr>
          <w:rFonts w:ascii="Times New Roman" w:eastAsia="Times New Roman" w:hAnsi="Times New Roman" w:cs="Times New Roman"/>
          <w:b/>
          <w:color w:val="auto"/>
          <w:sz w:val="24"/>
          <w:szCs w:val="24"/>
          <w:bdr w:val="none" w:sz="0" w:space="0" w:color="auto"/>
          <w:lang w:val="bg-BG" w:eastAsia="bg-BG"/>
        </w:rPr>
        <w:t>2</w:t>
      </w:r>
      <w:r w:rsidRPr="00124EA8">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За категоризация на заведения за хранене, развлечения, средствата за подслон и местата за настаняване се събират такси, съгласно тарифата за такси по закона за туризма.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36"/>
        <w:jc w:val="both"/>
        <w:textAlignment w:val="center"/>
        <w:rPr>
          <w:rFonts w:ascii="Times New Roman" w:eastAsia="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ТРЕТА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ЦЕНИ НА УСЛУГИ И ПРАВА ПОСОЧЕНИ В ДРУГИ ЗАКОНИ, КАКТО И НА НЕУРЕДЕНИ СЪС ЗАКОН УСЛУГИ, ПРЕДОСТАВЯНИ ОТ ОБЩИНАТА НА ФИЗИЧЕСКИ И ЮРИДИЧЕСКИ ЛИЦА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44</w:t>
      </w:r>
      <w:r w:rsidRPr="00AF7B90">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всички услуги и права, предоставя</w:t>
      </w:r>
      <w:r>
        <w:rPr>
          <w:rFonts w:ascii="Times New Roman" w:eastAsia="Times New Roman" w:hAnsi="Times New Roman" w:cs="Times New Roman"/>
          <w:color w:val="auto"/>
          <w:sz w:val="24"/>
          <w:szCs w:val="24"/>
          <w:bdr w:val="none" w:sz="0" w:space="0" w:color="auto"/>
          <w:lang w:val="bg-BG" w:eastAsia="bg-BG"/>
        </w:rPr>
        <w:t xml:space="preserve">ни от общината, за които няма  </w:t>
      </w:r>
      <w:r w:rsidRPr="002F354C">
        <w:rPr>
          <w:rFonts w:ascii="Times New Roman" w:eastAsia="Times New Roman" w:hAnsi="Times New Roman" w:cs="Times New Roman"/>
          <w:color w:val="auto"/>
          <w:sz w:val="24"/>
          <w:szCs w:val="24"/>
          <w:bdr w:val="none" w:sz="0" w:space="0" w:color="auto"/>
          <w:lang w:val="bg-BG" w:eastAsia="bg-BG"/>
        </w:rPr>
        <w:t>изрично законово основание за събиране на такса, се определят цени с тази Наредба.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5</w:t>
      </w:r>
      <w:r w:rsidRPr="00AF7B90">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Цените на услугите се определят в съответствие с пазарните стойности, при спазване правилата на законодателството по държавни помощи.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4</w:t>
      </w:r>
      <w:r w:rsidRPr="002F354C">
        <w:rPr>
          <w:rFonts w:ascii="Times New Roman" w:eastAsia="Times New Roman" w:hAnsi="Times New Roman" w:cs="Times New Roman"/>
          <w:b/>
          <w:color w:val="auto"/>
          <w:sz w:val="24"/>
          <w:szCs w:val="24"/>
          <w:bdr w:val="none" w:sz="0" w:space="0" w:color="auto"/>
        </w:rPr>
        <w:t>6</w:t>
      </w:r>
      <w:r w:rsidRPr="002F354C">
        <w:rPr>
          <w:rFonts w:ascii="Times New Roman" w:eastAsia="Times New Roman" w:hAnsi="Times New Roman" w:cs="Times New Roman"/>
          <w:color w:val="auto"/>
          <w:sz w:val="24"/>
          <w:szCs w:val="24"/>
          <w:bdr w:val="none" w:sz="0" w:space="0" w:color="auto"/>
          <w:lang w:val="ru-RU"/>
        </w:rPr>
        <w:t xml:space="preserve">. </w:t>
      </w:r>
      <w:proofErr w:type="gramStart"/>
      <w:r w:rsidRPr="002F354C">
        <w:rPr>
          <w:rFonts w:ascii="Times New Roman" w:eastAsia="Times New Roman" w:hAnsi="Times New Roman" w:cs="Times New Roman"/>
          <w:color w:val="auto"/>
          <w:sz w:val="24"/>
          <w:szCs w:val="24"/>
          <w:bdr w:val="none" w:sz="0" w:space="0" w:color="auto"/>
          <w:lang w:val="ru-RU"/>
        </w:rPr>
        <w:t>Цените на наемите се определят</w:t>
      </w:r>
      <w:proofErr w:type="gramEnd"/>
      <w:r w:rsidRPr="002F354C">
        <w:rPr>
          <w:rFonts w:ascii="Times New Roman" w:eastAsia="Times New Roman" w:hAnsi="Times New Roman" w:cs="Times New Roman"/>
          <w:color w:val="auto"/>
          <w:sz w:val="24"/>
          <w:szCs w:val="24"/>
          <w:bdr w:val="none" w:sz="0" w:space="0" w:color="auto"/>
          <w:lang w:val="ru-RU"/>
        </w:rPr>
        <w:t xml:space="preserve"> с решение на общинския съвет и са приложение към наредбата.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7</w:t>
      </w:r>
      <w:r w:rsidRPr="00AF7B90">
        <w:rPr>
          <w:rFonts w:ascii="Times New Roman" w:eastAsia="Times New Roman" w:hAnsi="Times New Roman" w:cs="Times New Roman"/>
          <w:b/>
          <w:color w:val="auto"/>
          <w:sz w:val="24"/>
          <w:szCs w:val="24"/>
          <w:bdr w:val="none" w:sz="0" w:space="0" w:color="auto"/>
          <w:lang w:val="bg-BG" w:eastAsia="bg-BG"/>
        </w:rPr>
        <w:t>. (1)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Необходимите документи за извършване на конкретна услуга или предоставяне на право от Общината се утвърждават със заповед на кмета на общината и се вписват в заявленията-образци.</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F7B90">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Мястото за изпълнение на конкретния вид услуга се определя от Кмета на Общината или от определено от него длъжностно лице.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5"/>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w:t>
      </w:r>
      <w:r w:rsidRPr="002F354C">
        <w:rPr>
          <w:rFonts w:ascii="Times New Roman" w:eastAsia="Times New Roman" w:hAnsi="Times New Roman" w:cs="Times New Roman"/>
          <w:b/>
          <w:color w:val="auto"/>
          <w:sz w:val="24"/>
          <w:szCs w:val="24"/>
          <w:bdr w:val="none" w:sz="0" w:space="0" w:color="auto"/>
          <w:lang w:eastAsia="bg-BG"/>
        </w:rPr>
        <w:t>8</w:t>
      </w:r>
      <w:r w:rsidRPr="00AF7B90">
        <w:rPr>
          <w:rFonts w:ascii="Times New Roman" w:eastAsia="Times New Roman" w:hAnsi="Times New Roman" w:cs="Times New Roman"/>
          <w:b/>
          <w:color w:val="auto"/>
          <w:sz w:val="24"/>
          <w:szCs w:val="24"/>
          <w:bdr w:val="none" w:sz="0" w:space="0" w:color="auto"/>
          <w:lang w:val="bg-BG" w:eastAsia="bg-BG"/>
        </w:rPr>
        <w:t>. (1)</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неспазване на определените срокове за даден вид услуга, размерът на цената на услугата се намалява с едно на сто на ден, считано от деня на забавянето, но не</w:t>
      </w:r>
      <w:r>
        <w:rPr>
          <w:rFonts w:ascii="Times New Roman" w:eastAsia="Times New Roman" w:hAnsi="Times New Roman" w:cs="Times New Roman"/>
          <w:color w:val="auto"/>
          <w:sz w:val="24"/>
          <w:szCs w:val="24"/>
          <w:bdr w:val="none" w:sz="0" w:space="0" w:color="auto"/>
          <w:lang w:val="bg-BG" w:eastAsia="bg-BG"/>
        </w:rPr>
        <w:t xml:space="preserve"> повече от 30 на сто от пълния ѝ</w:t>
      </w:r>
      <w:r w:rsidRPr="002F354C">
        <w:rPr>
          <w:rFonts w:ascii="Times New Roman" w:eastAsia="Times New Roman" w:hAnsi="Times New Roman" w:cs="Times New Roman"/>
          <w:color w:val="auto"/>
          <w:sz w:val="24"/>
          <w:szCs w:val="24"/>
          <w:bdr w:val="none" w:sz="0" w:space="0" w:color="auto"/>
          <w:lang w:val="bg-BG" w:eastAsia="bg-BG"/>
        </w:rPr>
        <w:t xml:space="preserve"> размер.</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9C79E3">
        <w:rPr>
          <w:rFonts w:ascii="Times New Roman" w:eastAsia="Times New Roman" w:hAnsi="Times New Roman" w:cs="Times New Roman"/>
          <w:b/>
          <w:color w:val="auto"/>
          <w:sz w:val="24"/>
          <w:szCs w:val="24"/>
          <w:bdr w:val="none" w:sz="0" w:space="0" w:color="auto"/>
          <w:lang w:val="bg-BG" w:eastAsia="bg-BG"/>
        </w:rPr>
        <w:lastRenderedPageBreak/>
        <w:t xml:space="preserve"> </w:t>
      </w:r>
      <w:r w:rsidRPr="009C79E3">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 xml:space="preserve"> При предсрочно прекратяване на предоставеното право, Общината възстановява част от платената цена, пропорционално на периода, през който правото не се ползва.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Чл. 49.</w:t>
      </w:r>
      <w:r w:rsidRPr="002F354C">
        <w:rPr>
          <w:rFonts w:ascii="Times New Roman" w:eastAsia="Times New Roman" w:hAnsi="Times New Roman" w:cs="Times New Roman"/>
          <w:color w:val="auto"/>
          <w:sz w:val="24"/>
          <w:szCs w:val="24"/>
          <w:bdr w:val="none" w:sz="0" w:space="0" w:color="auto"/>
          <w:lang w:val="bg-BG" w:eastAsia="bg-BG"/>
        </w:rPr>
        <w:t xml:space="preserve"> Общинският съвет определя видове услуги, сроковете за изпълнение и цените за тях в Приложение № </w:t>
      </w:r>
      <w:r w:rsidRPr="002F354C">
        <w:rPr>
          <w:rFonts w:ascii="Times New Roman" w:eastAsia="Times New Roman" w:hAnsi="Times New Roman" w:cs="Times New Roman"/>
          <w:color w:val="auto"/>
          <w:sz w:val="24"/>
          <w:szCs w:val="24"/>
          <w:bdr w:val="none" w:sz="0" w:space="0" w:color="auto"/>
          <w:lan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w:t>
      </w:r>
      <w:r w:rsidRPr="002F354C">
        <w:rPr>
          <w:rFonts w:ascii="Times New Roman" w:eastAsia="Times New Roman" w:hAnsi="Times New Roman" w:cs="Times New Roman"/>
          <w:b/>
          <w:color w:val="auto"/>
          <w:sz w:val="24"/>
          <w:szCs w:val="24"/>
          <w:bdr w:val="none" w:sz="0" w:space="0" w:color="auto"/>
          <w:lang w:val="ru-RU" w:eastAsia="bg-BG"/>
        </w:rPr>
        <w:t>Чл. 50.</w:t>
      </w:r>
      <w:r w:rsidRPr="002F354C">
        <w:rPr>
          <w:rFonts w:ascii="Times New Roman" w:eastAsia="Times New Roman" w:hAnsi="Times New Roman" w:cs="Times New Roman"/>
          <w:color w:val="auto"/>
          <w:sz w:val="24"/>
          <w:szCs w:val="24"/>
          <w:bdr w:val="none" w:sz="0" w:space="0" w:color="auto"/>
          <w:lang w:val="ru-RU" w:eastAsia="bg-BG"/>
        </w:rPr>
        <w:t xml:space="preserve"> </w:t>
      </w:r>
      <w:r w:rsidRPr="00AF7B90">
        <w:rPr>
          <w:rFonts w:ascii="Times New Roman" w:eastAsia="Times New Roman" w:hAnsi="Times New Roman" w:cs="Times New Roman"/>
          <w:b/>
          <w:color w:val="auto"/>
          <w:sz w:val="24"/>
          <w:szCs w:val="24"/>
          <w:bdr w:val="none" w:sz="0" w:space="0" w:color="auto"/>
          <w:lang w:val="ru-RU" w:eastAsia="bg-BG"/>
        </w:rPr>
        <w:t xml:space="preserve">(1) </w:t>
      </w:r>
      <w:r w:rsidRPr="002F354C">
        <w:rPr>
          <w:rFonts w:ascii="Times New Roman" w:eastAsia="Times New Roman" w:hAnsi="Times New Roman" w:cs="Times New Roman"/>
          <w:color w:val="auto"/>
          <w:sz w:val="24"/>
          <w:szCs w:val="24"/>
          <w:bdr w:val="none" w:sz="0" w:space="0" w:color="auto"/>
          <w:lang w:val="ru-RU" w:eastAsia="bg-BG"/>
        </w:rPr>
        <w:t xml:space="preserve">Право на преминаване през урегулиран поземлен имот-публична или частна общинска собственост се учредява със </w:t>
      </w:r>
      <w:proofErr w:type="gramStart"/>
      <w:r w:rsidRPr="002F354C">
        <w:rPr>
          <w:rFonts w:ascii="Times New Roman" w:eastAsia="Times New Roman" w:hAnsi="Times New Roman" w:cs="Times New Roman"/>
          <w:color w:val="auto"/>
          <w:sz w:val="24"/>
          <w:szCs w:val="24"/>
          <w:bdr w:val="none" w:sz="0" w:space="0" w:color="auto"/>
          <w:lang w:val="ru-RU" w:eastAsia="bg-BG"/>
        </w:rPr>
        <w:t>Заповед 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кмета на Общината за изграждане, разширение или поддържане на съществуващи</w:t>
      </w:r>
      <w:r>
        <w:rPr>
          <w:rFonts w:ascii="Times New Roman" w:eastAsia="Times New Roman" w:hAnsi="Times New Roman" w:cs="Times New Roman"/>
          <w:color w:val="auto"/>
          <w:sz w:val="24"/>
          <w:szCs w:val="24"/>
          <w:bdr w:val="none" w:sz="0" w:space="0" w:color="auto"/>
          <w:lang w:val="ru-RU" w:eastAsia="bg-BG"/>
        </w:rPr>
        <w:t xml:space="preserve"> инженерни мрежи или съоръжения.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r>
      <w:r w:rsidRPr="00AF7B90">
        <w:rPr>
          <w:rFonts w:ascii="Times New Roman" w:eastAsia="Times New Roman" w:hAnsi="Times New Roman" w:cs="Times New Roman"/>
          <w:b/>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ru-RU" w:eastAsia="bg-BG"/>
        </w:rPr>
        <w:t xml:space="preserve"> Право на прокарване на отклонения от общи мрежи и съоръжения на техническата инфраструктура през поземлени</w:t>
      </w:r>
      <w:r>
        <w:rPr>
          <w:rFonts w:ascii="Times New Roman" w:eastAsia="Times New Roman" w:hAnsi="Times New Roman" w:cs="Times New Roman"/>
          <w:color w:val="auto"/>
          <w:sz w:val="24"/>
          <w:szCs w:val="24"/>
          <w:bdr w:val="none" w:sz="0" w:space="0" w:color="auto"/>
          <w:lang w:val="ru-RU" w:eastAsia="bg-BG"/>
        </w:rPr>
        <w:t xml:space="preserve"> имоти-общинска собственост се </w:t>
      </w:r>
      <w:r w:rsidRPr="002F354C">
        <w:rPr>
          <w:rFonts w:ascii="Times New Roman" w:eastAsia="Times New Roman" w:hAnsi="Times New Roman" w:cs="Times New Roman"/>
          <w:color w:val="auto"/>
          <w:sz w:val="24"/>
          <w:szCs w:val="24"/>
          <w:bdr w:val="none" w:sz="0" w:space="0" w:color="auto"/>
          <w:lang w:val="ru-RU" w:eastAsia="bg-BG"/>
        </w:rPr>
        <w:t xml:space="preserve">учредява, когато друго техническо решение е явно икономически нецелесъобразно, по одобрена схема със заповед на кмета на общината.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b/>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 xml:space="preserve"> </w:t>
      </w:r>
      <w:r w:rsidRPr="002F354C">
        <w:rPr>
          <w:rFonts w:ascii="Times New Roman" w:eastAsia="Times New Roman" w:hAnsi="Times New Roman" w:cs="Times New Roman"/>
          <w:b/>
          <w:color w:val="auto"/>
          <w:sz w:val="24"/>
          <w:szCs w:val="24"/>
          <w:bdr w:val="none" w:sz="0" w:space="0" w:color="auto"/>
          <w:lang w:val="ru-RU" w:eastAsia="bg-BG"/>
        </w:rPr>
        <w:t>Чл. 51</w:t>
      </w:r>
      <w:r w:rsidRPr="002F354C">
        <w:rPr>
          <w:rFonts w:ascii="Times New Roman" w:eastAsia="Times New Roman" w:hAnsi="Times New Roman" w:cs="Times New Roman"/>
          <w:color w:val="auto"/>
          <w:sz w:val="24"/>
          <w:szCs w:val="24"/>
          <w:bdr w:val="none" w:sz="0" w:space="0" w:color="auto"/>
          <w:lang w:val="ru-RU" w:eastAsia="bg-BG"/>
        </w:rPr>
        <w:t xml:space="preserve">. За учредяване на правата по чл. 49 и чл. 50 от настоящата </w:t>
      </w:r>
      <w:r>
        <w:rPr>
          <w:rFonts w:ascii="Times New Roman" w:eastAsia="Times New Roman" w:hAnsi="Times New Roman" w:cs="Times New Roman"/>
          <w:color w:val="auto"/>
          <w:sz w:val="24"/>
          <w:szCs w:val="24"/>
          <w:bdr w:val="none" w:sz="0" w:space="0" w:color="auto"/>
          <w:lang w:val="ru-RU" w:eastAsia="bg-BG"/>
        </w:rPr>
        <w:t>Н</w:t>
      </w:r>
      <w:r w:rsidRPr="002F354C">
        <w:rPr>
          <w:rFonts w:ascii="Times New Roman" w:eastAsia="Times New Roman" w:hAnsi="Times New Roman" w:cs="Times New Roman"/>
          <w:color w:val="auto"/>
          <w:sz w:val="24"/>
          <w:szCs w:val="24"/>
          <w:bdr w:val="none" w:sz="0" w:space="0" w:color="auto"/>
          <w:lang w:val="ru-RU" w:eastAsia="bg-BG"/>
        </w:rPr>
        <w:t>аредба се заплаща ц</w:t>
      </w:r>
      <w:r>
        <w:rPr>
          <w:rFonts w:ascii="Times New Roman" w:eastAsia="Times New Roman" w:hAnsi="Times New Roman" w:cs="Times New Roman"/>
          <w:color w:val="auto"/>
          <w:sz w:val="24"/>
          <w:szCs w:val="24"/>
          <w:bdr w:val="none" w:sz="0" w:space="0" w:color="auto"/>
          <w:lang w:val="ru-RU" w:eastAsia="bg-BG"/>
        </w:rPr>
        <w:t>ена за 1 лин. м., определени в П</w:t>
      </w:r>
      <w:r w:rsidRPr="002F354C">
        <w:rPr>
          <w:rFonts w:ascii="Times New Roman" w:eastAsia="Times New Roman" w:hAnsi="Times New Roman" w:cs="Times New Roman"/>
          <w:color w:val="auto"/>
          <w:sz w:val="24"/>
          <w:szCs w:val="24"/>
          <w:bdr w:val="none" w:sz="0" w:space="0" w:color="auto"/>
          <w:lang w:val="ru-RU" w:eastAsia="bg-BG"/>
        </w:rPr>
        <w:t>риложение № 5</w:t>
      </w:r>
      <w:r w:rsidRPr="002F354C">
        <w:rPr>
          <w:rFonts w:ascii="Times New Roman" w:eastAsia="Times New Roman" w:hAnsi="Times New Roman" w:cs="Times New Roman"/>
          <w:b/>
          <w:color w:val="auto"/>
          <w:sz w:val="24"/>
          <w:szCs w:val="24"/>
          <w:bdr w:val="none" w:sz="0" w:space="0" w:color="auto"/>
          <w:lang w:val="be-BY" w:eastAsia="bg-BG"/>
        </w:rPr>
        <w:t>.</w:t>
      </w:r>
    </w:p>
    <w:p w:rsidR="00490732" w:rsidRPr="00F435AF" w:rsidRDefault="00413AF1" w:rsidP="004907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09"/>
        <w:jc w:val="both"/>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b/>
          <w:sz w:val="24"/>
          <w:szCs w:val="24"/>
          <w:lang w:val="bg-BG" w:eastAsia="bg-BG"/>
        </w:rPr>
        <w:t>Ч</w:t>
      </w:r>
      <w:r w:rsidRPr="005A12AB">
        <w:rPr>
          <w:rFonts w:ascii="Times New Roman" w:eastAsia="Times New Roman" w:hAnsi="Times New Roman"/>
          <w:b/>
          <w:sz w:val="24"/>
          <w:szCs w:val="24"/>
          <w:lang w:eastAsia="bg-BG"/>
        </w:rPr>
        <w:t xml:space="preserve">л. </w:t>
      </w:r>
      <w:proofErr w:type="gramStart"/>
      <w:r w:rsidRPr="005A12AB">
        <w:rPr>
          <w:rFonts w:ascii="Times New Roman" w:eastAsia="Times New Roman" w:hAnsi="Times New Roman"/>
          <w:b/>
          <w:sz w:val="24"/>
          <w:szCs w:val="24"/>
          <w:lang w:eastAsia="bg-BG"/>
        </w:rPr>
        <w:t>51а</w:t>
      </w:r>
      <w:r w:rsidRPr="00AB5D5A">
        <w:rPr>
          <w:rFonts w:ascii="Times New Roman" w:eastAsia="Times New Roman" w:hAnsi="Times New Roman" w:cs="Times New Roman"/>
          <w:b/>
          <w:color w:val="FF0000"/>
          <w:sz w:val="24"/>
          <w:szCs w:val="24"/>
          <w:bdr w:val="none" w:sz="0" w:space="0" w:color="auto"/>
          <w:lang w:val="bg-BG" w:eastAsia="bg-BG"/>
        </w:rPr>
        <w:t xml:space="preserve"> </w:t>
      </w:r>
      <w:r w:rsidRPr="00F435AF">
        <w:rPr>
          <w:rFonts w:ascii="Times New Roman" w:eastAsia="Times New Roman" w:hAnsi="Times New Roman" w:cs="Times New Roman"/>
          <w:b/>
          <w:color w:val="auto"/>
          <w:sz w:val="24"/>
          <w:szCs w:val="24"/>
          <w:bdr w:val="none" w:sz="0" w:space="0" w:color="auto"/>
          <w:lang w:val="bg-BG" w:eastAsia="bg-BG"/>
        </w:rPr>
        <w:t>(</w:t>
      </w:r>
      <w:r w:rsidR="00BF419E" w:rsidRPr="00F435AF">
        <w:rPr>
          <w:rFonts w:ascii="Times New Roman" w:eastAsia="Times New Roman" w:hAnsi="Times New Roman" w:cs="Times New Roman"/>
          <w:b/>
          <w:color w:val="auto"/>
          <w:sz w:val="24"/>
          <w:szCs w:val="24"/>
          <w:bdr w:val="none" w:sz="0" w:space="0" w:color="auto"/>
          <w:lang w:val="bg-BG" w:eastAsia="bg-BG"/>
        </w:rPr>
        <w:t>нов</w:t>
      </w:r>
      <w:r w:rsidRPr="00F435AF">
        <w:rPr>
          <w:rFonts w:ascii="Times New Roman" w:eastAsia="Times New Roman" w:hAnsi="Times New Roman" w:cs="Times New Roman"/>
          <w:b/>
          <w:color w:val="auto"/>
          <w:sz w:val="24"/>
          <w:szCs w:val="24"/>
          <w:bdr w:val="none" w:sz="0" w:space="0" w:color="auto"/>
          <w:lang w:val="bg-BG" w:eastAsia="bg-BG"/>
        </w:rPr>
        <w:t>, съгл.</w:t>
      </w:r>
      <w:proofErr w:type="gramEnd"/>
      <w:r w:rsidRPr="00F435AF">
        <w:rPr>
          <w:rFonts w:ascii="Times New Roman" w:eastAsia="Times New Roman" w:hAnsi="Times New Roman" w:cs="Times New Roman"/>
          <w:b/>
          <w:color w:val="auto"/>
          <w:sz w:val="24"/>
          <w:szCs w:val="24"/>
          <w:bdr w:val="none" w:sz="0" w:space="0" w:color="auto"/>
          <w:lang w:val="bg-BG" w:eastAsia="bg-BG"/>
        </w:rPr>
        <w:t xml:space="preserve"> Реш.№</w:t>
      </w:r>
      <w:r w:rsidR="00F435AF" w:rsidRPr="00F435AF">
        <w:rPr>
          <w:rFonts w:ascii="Times New Roman" w:eastAsia="Times New Roman" w:hAnsi="Times New Roman" w:cs="Times New Roman"/>
          <w:b/>
          <w:color w:val="auto"/>
          <w:sz w:val="24"/>
          <w:szCs w:val="24"/>
          <w:bdr w:val="none" w:sz="0" w:space="0" w:color="auto"/>
          <w:lang w:eastAsia="bg-BG"/>
        </w:rPr>
        <w:t>1111</w:t>
      </w:r>
      <w:r w:rsidRPr="00F435AF">
        <w:rPr>
          <w:rFonts w:ascii="Times New Roman" w:eastAsia="Times New Roman" w:hAnsi="Times New Roman" w:cs="Times New Roman"/>
          <w:b/>
          <w:color w:val="auto"/>
          <w:sz w:val="24"/>
          <w:szCs w:val="24"/>
          <w:bdr w:val="none" w:sz="0" w:space="0" w:color="auto"/>
          <w:lang w:val="bg-BG" w:eastAsia="bg-BG"/>
        </w:rPr>
        <w:t>/31.01.2019г. на ОбСЕП)</w:t>
      </w:r>
      <w:r w:rsidR="00490732" w:rsidRPr="00F435AF">
        <w:rPr>
          <w:color w:val="auto"/>
        </w:rPr>
        <w:t xml:space="preserve"> </w:t>
      </w:r>
    </w:p>
    <w:p w:rsidR="00490732" w:rsidRPr="00F435AF" w:rsidRDefault="00490732" w:rsidP="004907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09"/>
        <w:jc w:val="both"/>
        <w:rPr>
          <w:rFonts w:ascii="Times New Roman" w:eastAsia="Times New Roman" w:hAnsi="Times New Roman" w:cs="Times New Roman"/>
          <w:color w:val="auto"/>
          <w:sz w:val="24"/>
          <w:szCs w:val="24"/>
          <w:bdr w:val="none" w:sz="0" w:space="0" w:color="auto"/>
          <w:lang w:val="bg-BG" w:eastAsia="bg-BG"/>
        </w:rPr>
      </w:pPr>
      <w:r w:rsidRPr="00F435AF">
        <w:rPr>
          <w:rFonts w:ascii="Times New Roman" w:eastAsia="Times New Roman" w:hAnsi="Times New Roman" w:cs="Times New Roman"/>
          <w:b/>
          <w:color w:val="auto"/>
          <w:sz w:val="24"/>
          <w:szCs w:val="24"/>
          <w:bdr w:val="none" w:sz="0" w:space="0" w:color="auto"/>
          <w:lang w:val="bg-BG" w:eastAsia="bg-BG"/>
        </w:rPr>
        <w:t xml:space="preserve">(1) </w:t>
      </w:r>
      <w:r w:rsidRPr="00F435AF">
        <w:rPr>
          <w:rFonts w:ascii="Times New Roman" w:eastAsia="Times New Roman" w:hAnsi="Times New Roman" w:cs="Times New Roman"/>
          <w:color w:val="auto"/>
          <w:sz w:val="24"/>
          <w:szCs w:val="24"/>
          <w:bdr w:val="none" w:sz="0" w:space="0" w:color="auto"/>
          <w:lang w:val="bg-BG" w:eastAsia="bg-BG"/>
        </w:rPr>
        <w:t xml:space="preserve">Рекламно-информационната дейност в интернет пространството на Община Елин Пелин, включващо официалната интернет страница на Община Елин Пелин и интернет страница на “Каталог за бинеса”, се извършва при съблюдаване на изискванията и условията, определени със Заповед на Кмета на Община Елин Пелин и публикувани в интернет-страницата на Община Елин Пелин, след одобряване на проекта, платена такса за поддръжка и съгласно утвърдената тарифа в Приложение № </w:t>
      </w:r>
      <w:r w:rsidR="00F205BE" w:rsidRPr="00F435AF">
        <w:rPr>
          <w:rFonts w:ascii="Times New Roman" w:eastAsia="Times New Roman" w:hAnsi="Times New Roman" w:cs="Times New Roman"/>
          <w:color w:val="auto"/>
          <w:sz w:val="24"/>
          <w:szCs w:val="24"/>
          <w:bdr w:val="none" w:sz="0" w:space="0" w:color="auto"/>
          <w:lang w:val="bg-BG" w:eastAsia="bg-BG"/>
        </w:rPr>
        <w:t>9</w:t>
      </w:r>
      <w:r w:rsidRPr="00F435AF">
        <w:rPr>
          <w:rFonts w:ascii="Times New Roman" w:eastAsia="Times New Roman" w:hAnsi="Times New Roman" w:cs="Times New Roman"/>
          <w:color w:val="auto"/>
          <w:sz w:val="24"/>
          <w:szCs w:val="24"/>
          <w:bdr w:val="none" w:sz="0" w:space="0" w:color="auto"/>
          <w:lang w:val="bg-BG" w:eastAsia="bg-BG"/>
        </w:rPr>
        <w:t>.</w:t>
      </w:r>
    </w:p>
    <w:p w:rsidR="00284F8F" w:rsidRPr="00F435AF" w:rsidRDefault="00490732" w:rsidP="004907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09"/>
        <w:jc w:val="both"/>
        <w:rPr>
          <w:rFonts w:ascii="Times New Roman" w:eastAsia="Times New Roman" w:hAnsi="Times New Roman" w:cs="Times New Roman"/>
          <w:b/>
          <w:color w:val="auto"/>
          <w:sz w:val="24"/>
          <w:szCs w:val="24"/>
          <w:bdr w:val="none" w:sz="0" w:space="0" w:color="auto"/>
          <w:lang w:eastAsia="bg-BG"/>
        </w:rPr>
      </w:pPr>
      <w:r w:rsidRPr="00F435AF">
        <w:rPr>
          <w:rFonts w:ascii="Times New Roman" w:eastAsia="Times New Roman" w:hAnsi="Times New Roman" w:cs="Times New Roman"/>
          <w:b/>
          <w:color w:val="auto"/>
          <w:sz w:val="24"/>
          <w:szCs w:val="24"/>
          <w:bdr w:val="none" w:sz="0" w:space="0" w:color="auto"/>
          <w:lang w:val="bg-BG" w:eastAsia="bg-BG"/>
        </w:rPr>
        <w:t xml:space="preserve">(2) </w:t>
      </w:r>
      <w:r w:rsidRPr="00F435AF">
        <w:rPr>
          <w:rFonts w:ascii="Times New Roman" w:eastAsia="Times New Roman" w:hAnsi="Times New Roman" w:cs="Times New Roman"/>
          <w:color w:val="auto"/>
          <w:sz w:val="24"/>
          <w:szCs w:val="24"/>
          <w:bdr w:val="none" w:sz="0" w:space="0" w:color="auto"/>
          <w:lang w:val="bg-BG" w:eastAsia="bg-BG"/>
        </w:rPr>
        <w:t>Рекламно-информационната дейност във вестника, издаван от Община Елин Пелин, се извършва по определен със Заповед на Кмета на Община Елин Пелин ред, след платена такса за публикуване, съгласно приложение № 9</w:t>
      </w:r>
      <w:r w:rsidR="00F435AF">
        <w:rPr>
          <w:rFonts w:ascii="Times New Roman" w:eastAsia="Times New Roman" w:hAnsi="Times New Roman" w:cs="Times New Roman"/>
          <w:color w:val="auto"/>
          <w:sz w:val="24"/>
          <w:szCs w:val="24"/>
          <w:bdr w:val="none" w:sz="0" w:space="0" w:color="auto"/>
          <w:lang w:eastAsia="bg-BG"/>
        </w:rPr>
        <w:t>.</w:t>
      </w:r>
    </w:p>
    <w:p w:rsidR="00F205BE" w:rsidRDefault="00F205B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F205BE" w:rsidRDefault="00F205BE"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ГЛАВА ЧЕТВЪРТА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center"/>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АДМИНИСТРАТИВНОНАКАЗАТЕЛНИ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ru-RU"/>
        </w:rPr>
        <w:t>Чл. 52</w:t>
      </w:r>
      <w:r w:rsidRPr="00AF7B90">
        <w:rPr>
          <w:rFonts w:ascii="Times New Roman" w:eastAsia="Times New Roman" w:hAnsi="Times New Roman" w:cs="Times New Roman"/>
          <w:b/>
          <w:color w:val="auto"/>
          <w:sz w:val="24"/>
          <w:szCs w:val="24"/>
          <w:bdr w:val="none" w:sz="0" w:space="0" w:color="auto"/>
          <w:lang w:val="ru-RU"/>
        </w:rPr>
        <w:t>. (1)</w:t>
      </w:r>
      <w:r w:rsidRPr="002F354C">
        <w:rPr>
          <w:rFonts w:ascii="Times New Roman" w:eastAsia="Times New Roman" w:hAnsi="Times New Roman" w:cs="Times New Roman"/>
          <w:color w:val="auto"/>
          <w:sz w:val="24"/>
          <w:szCs w:val="24"/>
          <w:bdr w:val="none" w:sz="0" w:space="0" w:color="auto"/>
          <w:lang w:val="ru-RU"/>
        </w:rPr>
        <w:t xml:space="preserve"> Който не декларира в срок или декларира неверни данни и обстоятелства, водещи до намаляване или освобождаване от такса се наказва с глоба от 50 до 200 лв. за физически лица, а юридическите лица и едноличните търговци - с</w:t>
      </w:r>
      <w:r>
        <w:rPr>
          <w:rFonts w:ascii="Times New Roman" w:eastAsia="Times New Roman" w:hAnsi="Times New Roman" w:cs="Times New Roman"/>
          <w:color w:val="auto"/>
          <w:sz w:val="24"/>
          <w:szCs w:val="24"/>
          <w:bdr w:val="none" w:sz="0" w:space="0" w:color="auto"/>
          <w:lang w:val="ru-RU"/>
        </w:rPr>
        <w:t xml:space="preserve"> имуществена санкция в размер </w:t>
      </w:r>
      <w:proofErr w:type="gramStart"/>
      <w:r>
        <w:rPr>
          <w:rFonts w:ascii="Times New Roman" w:eastAsia="Times New Roman" w:hAnsi="Times New Roman" w:cs="Times New Roman"/>
          <w:color w:val="auto"/>
          <w:sz w:val="24"/>
          <w:szCs w:val="24"/>
          <w:bdr w:val="none" w:sz="0" w:space="0" w:color="auto"/>
          <w:lang w:val="ru-RU"/>
        </w:rPr>
        <w:t>от</w:t>
      </w:r>
      <w:proofErr w:type="gramEnd"/>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100 до 500 лв.</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(2)</w:t>
      </w:r>
      <w:r w:rsidRPr="002F354C">
        <w:rPr>
          <w:rFonts w:ascii="Times New Roman" w:eastAsia="Times New Roman" w:hAnsi="Times New Roman" w:cs="Times New Roman"/>
          <w:color w:val="auto"/>
          <w:sz w:val="24"/>
          <w:szCs w:val="24"/>
          <w:bdr w:val="none" w:sz="0" w:space="0" w:color="auto"/>
          <w:lang w:val="ru-RU"/>
        </w:rPr>
        <w:t xml:space="preserve"> Предходната алниея не се прилага за декларациите, които се подават за деклариране на обстоятелства по чл. 18, ал. 2 от настоящата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ru-RU"/>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53.</w:t>
      </w:r>
      <w:r w:rsidRPr="002F354C">
        <w:rPr>
          <w:rFonts w:ascii="Times New Roman" w:eastAsia="Times New Roman" w:hAnsi="Times New Roman" w:cs="Times New Roman"/>
          <w:color w:val="auto"/>
          <w:sz w:val="24"/>
          <w:szCs w:val="24"/>
          <w:bdr w:val="none" w:sz="0" w:space="0" w:color="auto"/>
          <w:lang w:val="ru-RU"/>
        </w:rPr>
        <w:t xml:space="preserve"> Не се </w:t>
      </w:r>
      <w:proofErr w:type="gramStart"/>
      <w:r w:rsidRPr="002F354C">
        <w:rPr>
          <w:rFonts w:ascii="Times New Roman" w:eastAsia="Times New Roman" w:hAnsi="Times New Roman" w:cs="Times New Roman"/>
          <w:color w:val="auto"/>
          <w:sz w:val="24"/>
          <w:szCs w:val="24"/>
          <w:bdr w:val="none" w:sz="0" w:space="0" w:color="auto"/>
          <w:lang w:val="ru-RU"/>
        </w:rPr>
        <w:t>смята</w:t>
      </w:r>
      <w:proofErr w:type="gramEnd"/>
      <w:r w:rsidRPr="002F354C">
        <w:rPr>
          <w:rFonts w:ascii="Times New Roman" w:eastAsia="Times New Roman" w:hAnsi="Times New Roman" w:cs="Times New Roman"/>
          <w:color w:val="auto"/>
          <w:sz w:val="24"/>
          <w:szCs w:val="24"/>
          <w:bdr w:val="none" w:sz="0" w:space="0" w:color="auto"/>
          <w:lang w:val="ru-RU"/>
        </w:rPr>
        <w:t xml:space="preserve"> за административно нарушение неплащането в срок на таксите по тази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Чл. 54.</w:t>
      </w:r>
      <w:r w:rsidRPr="002F354C">
        <w:rPr>
          <w:rFonts w:ascii="Times New Roman" w:eastAsia="Times New Roman" w:hAnsi="Times New Roman" w:cs="Times New Roman"/>
          <w:color w:val="auto"/>
          <w:sz w:val="24"/>
          <w:szCs w:val="24"/>
          <w:bdr w:val="none" w:sz="0" w:space="0" w:color="auto"/>
          <w:lang w:val="ru-RU"/>
        </w:rPr>
        <w:t xml:space="preserve"> </w:t>
      </w:r>
      <w:r w:rsidRPr="00AF7B90">
        <w:rPr>
          <w:rFonts w:ascii="Times New Roman" w:eastAsia="Times New Roman" w:hAnsi="Times New Roman" w:cs="Times New Roman"/>
          <w:b/>
          <w:color w:val="auto"/>
          <w:sz w:val="24"/>
          <w:szCs w:val="24"/>
          <w:bdr w:val="none" w:sz="0" w:space="0" w:color="auto"/>
          <w:lang w:val="ru-RU"/>
        </w:rPr>
        <w:t>(1)</w:t>
      </w:r>
      <w:r w:rsidRPr="002F354C">
        <w:rPr>
          <w:rFonts w:ascii="Times New Roman" w:eastAsia="Times New Roman" w:hAnsi="Times New Roman" w:cs="Times New Roman"/>
          <w:color w:val="auto"/>
          <w:sz w:val="24"/>
          <w:szCs w:val="24"/>
          <w:bdr w:val="none" w:sz="0" w:space="0" w:color="auto"/>
          <w:lang w:val="ru-RU"/>
        </w:rPr>
        <w:t xml:space="preserve"> Актовете за установяване на нарушенията се съставят от служителите на общинската администрация, а  наказателните постановления се издават от кмета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общината или упълно</w:t>
      </w:r>
      <w:r>
        <w:rPr>
          <w:rFonts w:ascii="Times New Roman" w:eastAsia="Times New Roman" w:hAnsi="Times New Roman" w:cs="Times New Roman"/>
          <w:color w:val="auto"/>
          <w:sz w:val="24"/>
          <w:szCs w:val="24"/>
          <w:bdr w:val="none" w:sz="0" w:space="0" w:color="auto"/>
          <w:lang w:val="ru-RU"/>
        </w:rPr>
        <w:t xml:space="preserve">мощени </w:t>
      </w:r>
      <w:proofErr w:type="gramStart"/>
      <w:r>
        <w:rPr>
          <w:rFonts w:ascii="Times New Roman" w:eastAsia="Times New Roman" w:hAnsi="Times New Roman" w:cs="Times New Roman"/>
          <w:color w:val="auto"/>
          <w:sz w:val="24"/>
          <w:szCs w:val="24"/>
          <w:bdr w:val="none" w:sz="0" w:space="0" w:color="auto"/>
          <w:lang w:val="ru-RU"/>
        </w:rPr>
        <w:t>от</w:t>
      </w:r>
      <w:proofErr w:type="gramEnd"/>
      <w:r>
        <w:rPr>
          <w:rFonts w:ascii="Times New Roman" w:eastAsia="Times New Roman" w:hAnsi="Times New Roman" w:cs="Times New Roman"/>
          <w:color w:val="auto"/>
          <w:sz w:val="24"/>
          <w:szCs w:val="24"/>
          <w:bdr w:val="none" w:sz="0" w:space="0" w:color="auto"/>
          <w:lang w:val="ru-RU"/>
        </w:rPr>
        <w:t xml:space="preserve"> него длъжностни лица.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t>(2)</w:t>
      </w:r>
      <w:r w:rsidRPr="002F354C">
        <w:rPr>
          <w:rFonts w:ascii="Times New Roman" w:eastAsia="Times New Roman" w:hAnsi="Times New Roman" w:cs="Times New Roman"/>
          <w:color w:val="auto"/>
          <w:sz w:val="24"/>
          <w:szCs w:val="24"/>
          <w:bdr w:val="none" w:sz="0" w:space="0" w:color="auto"/>
          <w:lang w:val="ru-RU"/>
        </w:rPr>
        <w:t xml:space="preserve"> Установяването на нарушенията, издаването, обжалването и изпълнението на наказателни постановления се извършват по реда, </w:t>
      </w:r>
      <w:proofErr w:type="gramStart"/>
      <w:r w:rsidRPr="002F354C">
        <w:rPr>
          <w:rFonts w:ascii="Times New Roman" w:eastAsia="Times New Roman" w:hAnsi="Times New Roman" w:cs="Times New Roman"/>
          <w:color w:val="auto"/>
          <w:sz w:val="24"/>
          <w:szCs w:val="24"/>
          <w:bdr w:val="none" w:sz="0" w:space="0" w:color="auto"/>
          <w:lang w:val="ru-RU"/>
        </w:rPr>
        <w:t>определен</w:t>
      </w:r>
      <w:proofErr w:type="gramEnd"/>
      <w:r w:rsidRPr="002F354C">
        <w:rPr>
          <w:rFonts w:ascii="Times New Roman" w:eastAsia="Times New Roman" w:hAnsi="Times New Roman" w:cs="Times New Roman"/>
          <w:color w:val="auto"/>
          <w:sz w:val="24"/>
          <w:szCs w:val="24"/>
          <w:bdr w:val="none" w:sz="0" w:space="0" w:color="auto"/>
          <w:lang w:val="ru-RU"/>
        </w:rPr>
        <w:t xml:space="preserve"> в Закона за административните нарушения и наказания.</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color w:val="auto"/>
          <w:sz w:val="24"/>
          <w:szCs w:val="24"/>
          <w:bdr w:val="none" w:sz="0" w:space="0" w:color="auto"/>
          <w:lang w:val="ru-RU"/>
        </w:rPr>
        <w:lastRenderedPageBreak/>
        <w:t>(3)</w:t>
      </w:r>
      <w:r w:rsidRPr="002F354C">
        <w:rPr>
          <w:rFonts w:ascii="Times New Roman" w:eastAsia="Times New Roman" w:hAnsi="Times New Roman" w:cs="Times New Roman"/>
          <w:color w:val="auto"/>
          <w:sz w:val="24"/>
          <w:szCs w:val="24"/>
          <w:bdr w:val="none" w:sz="0" w:space="0" w:color="auto"/>
          <w:lang w:val="ru-RU"/>
        </w:rPr>
        <w:t xml:space="preserve"> Приходите от глоби и имуществени санкции по наказателни постановления, издадени</w:t>
      </w:r>
      <w:r>
        <w:rPr>
          <w:rFonts w:ascii="Times New Roman" w:eastAsia="Times New Roman" w:hAnsi="Times New Roman" w:cs="Times New Roman"/>
          <w:color w:val="auto"/>
          <w:sz w:val="24"/>
          <w:szCs w:val="24"/>
          <w:bdr w:val="none" w:sz="0" w:space="0" w:color="auto"/>
          <w:lang w:val="ru-RU"/>
        </w:rPr>
        <w:t xml:space="preserve"> от кмета на общината постъпват</w:t>
      </w:r>
      <w:r w:rsidRPr="002F354C">
        <w:rPr>
          <w:rFonts w:ascii="Times New Roman" w:eastAsia="Times New Roman" w:hAnsi="Times New Roman" w:cs="Times New Roman"/>
          <w:color w:val="auto"/>
          <w:sz w:val="24"/>
          <w:szCs w:val="24"/>
          <w:bdr w:val="none" w:sz="0" w:space="0" w:color="auto"/>
          <w:lang w:val="ru-RU"/>
        </w:rPr>
        <w:t xml:space="preserve"> в приход </w:t>
      </w:r>
      <w:proofErr w:type="gramStart"/>
      <w:r>
        <w:rPr>
          <w:rFonts w:ascii="Times New Roman" w:eastAsia="Times New Roman" w:hAnsi="Times New Roman" w:cs="Times New Roman"/>
          <w:color w:val="auto"/>
          <w:sz w:val="24"/>
          <w:szCs w:val="24"/>
          <w:bdr w:val="none" w:sz="0" w:space="0" w:color="auto"/>
          <w:lang w:val="ru-RU"/>
        </w:rPr>
        <w:t>по</w:t>
      </w:r>
      <w:proofErr w:type="gramEnd"/>
      <w:r w:rsidRPr="002F354C">
        <w:rPr>
          <w:rFonts w:ascii="Times New Roman" w:eastAsia="Times New Roman" w:hAnsi="Times New Roman" w:cs="Times New Roman"/>
          <w:color w:val="auto"/>
          <w:sz w:val="24"/>
          <w:szCs w:val="24"/>
          <w:bdr w:val="none" w:sz="0" w:space="0" w:color="auto"/>
          <w:lang w:val="ru-RU"/>
        </w:rPr>
        <w:t xml:space="preserve"> бюджета на общината.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F7B90">
        <w:rPr>
          <w:rFonts w:ascii="Times New Roman" w:eastAsia="Times New Roman" w:hAnsi="Times New Roman" w:cs="Times New Roman"/>
          <w:b/>
          <w:sz w:val="24"/>
          <w:szCs w:val="24"/>
          <w:bdr w:val="none" w:sz="0" w:space="0" w:color="auto"/>
          <w:lang w:eastAsia="bg-BG"/>
        </w:rPr>
        <w:t>(4)</w:t>
      </w:r>
      <w:r w:rsidRPr="002F354C">
        <w:rPr>
          <w:rFonts w:ascii="Times New Roman" w:eastAsia="Times New Roman" w:hAnsi="Times New Roman" w:cs="Times New Roman"/>
          <w:sz w:val="24"/>
          <w:szCs w:val="24"/>
          <w:bdr w:val="none" w:sz="0" w:space="0" w:color="auto"/>
          <w:lang w:eastAsia="bg-BG"/>
        </w:rPr>
        <w:t xml:space="preserve"> За маловажни случаи на административни нарушения по настоящата наредба, установени при извършването им, могат да бъдат налагани на местонарушението глоби в размер от 10 до 50 лв.</w:t>
      </w:r>
    </w:p>
    <w:p w:rsidR="00D92CF8" w:rsidRPr="00C74E5A"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C74E5A">
        <w:rPr>
          <w:rFonts w:ascii="Times New Roman" w:eastAsia="Times New Roman" w:hAnsi="Times New Roman" w:cs="Times New Roman"/>
          <w:b/>
          <w:color w:val="auto"/>
          <w:sz w:val="24"/>
          <w:szCs w:val="24"/>
          <w:bdr w:val="none" w:sz="0" w:space="0" w:color="auto"/>
          <w:lang w:val="ru-RU"/>
        </w:rPr>
        <w:t>(5)</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sz w:val="24"/>
          <w:szCs w:val="24"/>
          <w:bdr w:val="none" w:sz="0" w:space="0" w:color="auto"/>
          <w:lang w:val="bg-BG" w:eastAsia="bg-BG"/>
        </w:rPr>
        <w:t>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08"/>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center"/>
        <w:outlineLvl w:val="1"/>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ДОПЪЛНИТЕЛНИ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center"/>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1.</w:t>
      </w:r>
      <w:r w:rsidRPr="002F354C">
        <w:rPr>
          <w:rFonts w:ascii="Times New Roman" w:eastAsia="Times New Roman" w:hAnsi="Times New Roman" w:cs="Times New Roman"/>
          <w:color w:val="auto"/>
          <w:sz w:val="24"/>
          <w:szCs w:val="24"/>
          <w:bdr w:val="none" w:sz="0" w:space="0" w:color="auto"/>
          <w:lang w:val="bg-BG" w:eastAsia="bg-BG"/>
        </w:rPr>
        <w:t xml:space="preserve"> По смисъла на тази Наредба: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 xml:space="preserve"> </w:t>
      </w:r>
      <w:r w:rsidRPr="00A55196">
        <w:rPr>
          <w:rFonts w:ascii="Times New Roman" w:eastAsia="Times New Roman" w:hAnsi="Times New Roman" w:cs="Times New Roman"/>
          <w:b/>
          <w:color w:val="auto"/>
          <w:sz w:val="24"/>
          <w:szCs w:val="24"/>
          <w:bdr w:val="none" w:sz="0" w:space="0" w:color="auto"/>
          <w:lang w:val="bg-BG" w:eastAsia="bg-BG"/>
        </w:rPr>
        <w:t>„Услуги за всеобщо ползване”</w:t>
      </w:r>
      <w:r w:rsidRPr="002F354C">
        <w:rPr>
          <w:rFonts w:ascii="Times New Roman" w:eastAsia="Times New Roman" w:hAnsi="Times New Roman" w:cs="Times New Roman"/>
          <w:color w:val="auto"/>
          <w:sz w:val="24"/>
          <w:szCs w:val="24"/>
          <w:bdr w:val="none" w:sz="0" w:space="0" w:color="auto"/>
          <w:lang w:val="bg-BG" w:eastAsia="bg-BG"/>
        </w:rPr>
        <w:t xml:space="preserve"> са тези общински услуги, при които конкретният ползвател не може да бъде определен.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 xml:space="preserve"> </w:t>
      </w:r>
      <w:r w:rsidRPr="00A55196">
        <w:rPr>
          <w:rFonts w:ascii="Times New Roman" w:eastAsia="Times New Roman" w:hAnsi="Times New Roman" w:cs="Times New Roman"/>
          <w:b/>
          <w:color w:val="auto"/>
          <w:sz w:val="24"/>
          <w:szCs w:val="24"/>
          <w:bdr w:val="none" w:sz="0" w:space="0" w:color="auto"/>
          <w:lang w:val="bg-BG" w:eastAsia="bg-BG"/>
        </w:rPr>
        <w:t xml:space="preserve">„Ползватели” </w:t>
      </w:r>
      <w:r w:rsidRPr="002F354C">
        <w:rPr>
          <w:rFonts w:ascii="Times New Roman" w:eastAsia="Times New Roman" w:hAnsi="Times New Roman" w:cs="Times New Roman"/>
          <w:color w:val="auto"/>
          <w:sz w:val="24"/>
          <w:szCs w:val="24"/>
          <w:bdr w:val="none" w:sz="0" w:space="0" w:color="auto"/>
          <w:lang w:val="bg-BG" w:eastAsia="bg-BG"/>
        </w:rPr>
        <w:t>са физически лица и юридически лица, на които се предоставят публични услуги по смисъла на Закона за местните данъци и такси.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A55196">
        <w:rPr>
          <w:rFonts w:ascii="Times New Roman" w:eastAsia="Times New Roman" w:hAnsi="Times New Roman" w:cs="Times New Roman"/>
          <w:b/>
          <w:color w:val="auto"/>
          <w:sz w:val="24"/>
          <w:szCs w:val="24"/>
          <w:bdr w:val="none" w:sz="0" w:space="0" w:color="auto"/>
          <w:lang w:val="ru-RU" w:eastAsia="bg-BG"/>
        </w:rPr>
        <w:t xml:space="preserve">3. </w:t>
      </w:r>
      <w:r w:rsidRPr="00A55196">
        <w:rPr>
          <w:rFonts w:ascii="Times New Roman" w:eastAsia="Times New Roman" w:hAnsi="Times New Roman" w:cs="Times New Roman"/>
          <w:b/>
          <w:color w:val="auto"/>
          <w:sz w:val="24"/>
          <w:szCs w:val="24"/>
          <w:bdr w:val="none" w:sz="0" w:space="0" w:color="auto"/>
          <w:lang w:val="bg-BG" w:eastAsia="bg-BG"/>
        </w:rPr>
        <w:t>„</w:t>
      </w:r>
      <w:r w:rsidRPr="00A55196">
        <w:rPr>
          <w:rFonts w:ascii="Times New Roman" w:eastAsia="Times New Roman" w:hAnsi="Times New Roman" w:cs="Times New Roman"/>
          <w:b/>
          <w:color w:val="auto"/>
          <w:sz w:val="24"/>
          <w:szCs w:val="24"/>
          <w:bdr w:val="none" w:sz="0" w:space="0" w:color="auto"/>
          <w:lang w:val="ru-RU" w:eastAsia="bg-BG"/>
        </w:rPr>
        <w:t>Личен доход”</w:t>
      </w:r>
      <w:r w:rsidRPr="002F354C">
        <w:rPr>
          <w:rFonts w:ascii="Times New Roman" w:eastAsia="Times New Roman" w:hAnsi="Times New Roman" w:cs="Times New Roman"/>
          <w:color w:val="auto"/>
          <w:sz w:val="24"/>
          <w:szCs w:val="24"/>
          <w:bdr w:val="none" w:sz="0" w:space="0" w:color="auto"/>
          <w:lang w:val="ru-RU" w:eastAsia="bg-BG"/>
        </w:rPr>
        <w:t xml:space="preserve"> са всички доходи на лицата с изключение </w:t>
      </w:r>
      <w:proofErr w:type="gramStart"/>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а. добавката за чужда помощ на лица с намалена работоспособност над 90 на сто с </w:t>
      </w:r>
      <w:proofErr w:type="gramStart"/>
      <w:r w:rsidRPr="002F354C">
        <w:rPr>
          <w:rFonts w:ascii="Times New Roman" w:eastAsia="Times New Roman" w:hAnsi="Times New Roman" w:cs="Times New Roman"/>
          <w:color w:val="auto"/>
          <w:sz w:val="24"/>
          <w:szCs w:val="24"/>
          <w:bdr w:val="none" w:sz="0" w:space="0" w:color="auto"/>
          <w:lang w:val="ru-RU" w:eastAsia="bg-BG"/>
        </w:rPr>
        <w:t>определена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чужда помощ;</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roofErr w:type="gramStart"/>
      <w:r w:rsidRPr="002F354C">
        <w:rPr>
          <w:rFonts w:ascii="Times New Roman" w:eastAsia="Times New Roman" w:hAnsi="Times New Roman" w:cs="Times New Roman"/>
          <w:color w:val="auto"/>
          <w:sz w:val="24"/>
          <w:szCs w:val="24"/>
          <w:bdr w:val="none" w:sz="0" w:space="0" w:color="auto"/>
          <w:lang w:val="ru-RU" w:eastAsia="bg-BG"/>
        </w:rPr>
        <w:t>б</w:t>
      </w:r>
      <w:proofErr w:type="gramEnd"/>
      <w:r w:rsidRPr="002F354C">
        <w:rPr>
          <w:rFonts w:ascii="Times New Roman" w:eastAsia="Times New Roman" w:hAnsi="Times New Roman" w:cs="Times New Roman"/>
          <w:color w:val="auto"/>
          <w:sz w:val="24"/>
          <w:szCs w:val="24"/>
          <w:bdr w:val="none" w:sz="0" w:space="0" w:color="auto"/>
          <w:lang w:val="ru-RU" w:eastAsia="bg-BG"/>
        </w:rPr>
        <w:t>. сумите, които лицата, настанени в домовете за социални грижи, получават като възнаграждение в трудовотерапевтичен процес;</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в. помощите, определени с акт на Министерския съвет;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г. даренията с хуманитарна цел, направени на лицата, ползващи услугите на заведенията за социални грижи и формите за социално обслужване;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д. еднократно изплащаните допълнителни суми към пенсиите по решение на Министерския съвет.</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A55196">
        <w:rPr>
          <w:rFonts w:ascii="Times New Roman" w:eastAsia="Times New Roman" w:hAnsi="Times New Roman" w:cs="Times New Roman"/>
          <w:b/>
          <w:color w:val="auto"/>
          <w:sz w:val="24"/>
          <w:szCs w:val="24"/>
          <w:bdr w:val="none" w:sz="0" w:space="0" w:color="auto"/>
          <w:lang w:val="ru-RU" w:eastAsia="bg-BG"/>
        </w:rPr>
        <w:t xml:space="preserve">4. </w:t>
      </w:r>
      <w:r w:rsidRPr="00A55196">
        <w:rPr>
          <w:rFonts w:ascii="Times New Roman" w:eastAsia="Times New Roman" w:hAnsi="Times New Roman" w:cs="Times New Roman"/>
          <w:b/>
          <w:color w:val="auto"/>
          <w:sz w:val="24"/>
          <w:szCs w:val="24"/>
          <w:bdr w:val="none" w:sz="0" w:space="0" w:color="auto"/>
          <w:lang w:val="bg-BG" w:eastAsia="bg-BG"/>
        </w:rPr>
        <w:t>„</w:t>
      </w:r>
      <w:r w:rsidRPr="00A55196">
        <w:rPr>
          <w:rFonts w:ascii="Times New Roman" w:eastAsia="Times New Roman" w:hAnsi="Times New Roman" w:cs="Times New Roman"/>
          <w:b/>
          <w:color w:val="auto"/>
          <w:sz w:val="24"/>
          <w:szCs w:val="24"/>
          <w:bdr w:val="none" w:sz="0" w:space="0" w:color="auto"/>
          <w:lang w:val="ru-RU" w:eastAsia="bg-BG"/>
        </w:rPr>
        <w:t>Предприятия</w:t>
      </w:r>
      <w:r w:rsidRPr="00A55196">
        <w:rPr>
          <w:rFonts w:ascii="Times New Roman" w:eastAsia="Times New Roman" w:hAnsi="Times New Roman" w:cs="Times New Roman"/>
          <w:b/>
          <w:color w:val="auto"/>
          <w:sz w:val="24"/>
          <w:szCs w:val="24"/>
          <w:bdr w:val="none" w:sz="0" w:space="0" w:color="auto"/>
          <w:lang w:eastAsia="bg-BG"/>
        </w:rPr>
        <w:t>”</w:t>
      </w:r>
      <w:r w:rsidRPr="002F354C">
        <w:rPr>
          <w:rFonts w:ascii="Times New Roman" w:eastAsia="Times New Roman" w:hAnsi="Times New Roman" w:cs="Times New Roman"/>
          <w:color w:val="auto"/>
          <w:sz w:val="24"/>
          <w:szCs w:val="24"/>
          <w:bdr w:val="none" w:sz="0" w:space="0" w:color="auto"/>
          <w:lang w:val="ru-RU" w:eastAsia="bg-BG"/>
        </w:rPr>
        <w:t xml:space="preserve"> са лицата по смисъла </w:t>
      </w:r>
      <w:proofErr w:type="gramStart"/>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Закона за счетоводството.</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A55196">
        <w:rPr>
          <w:rFonts w:ascii="Times New Roman" w:eastAsia="Times New Roman" w:hAnsi="Times New Roman" w:cs="Times New Roman"/>
          <w:b/>
          <w:color w:val="auto"/>
          <w:sz w:val="24"/>
          <w:szCs w:val="24"/>
          <w:bdr w:val="none" w:sz="0" w:space="0" w:color="auto"/>
          <w:lang w:val="bg-BG" w:eastAsia="bg-BG"/>
        </w:rPr>
        <w:t>§ 2.</w:t>
      </w:r>
      <w:r w:rsidRPr="002F354C">
        <w:rPr>
          <w:rFonts w:ascii="Times New Roman" w:eastAsia="Times New Roman" w:hAnsi="Times New Roman" w:cs="Times New Roman"/>
          <w:color w:val="auto"/>
          <w:sz w:val="24"/>
          <w:szCs w:val="24"/>
          <w:bdr w:val="none" w:sz="0" w:space="0" w:color="auto"/>
          <w:lang w:val="bg-BG" w:eastAsia="bg-BG"/>
        </w:rPr>
        <w:t xml:space="preserve">  Зоните по чл.</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21, ал.3 се определят</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както следва:</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гр. Елин Пелин /селище от ІІІ-ри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25, 25а, 26, 27, 27а, 27б, 28, 42, 75, 76, 89, 136, 161, 163, 164, 165</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квартали 10, 11, 12, 13, 86, 87, 88, 140, 103, 102, 101, 108, 92, 90, 82, 83, 80, 78, 79, 73, 71, 69, 57, 44, 45, 46, 47, 48, 38, 53, 37, 110, 31, 24, 23, 22, 21, 16</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ІІІ зона: всички останали квартали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xml:space="preserve">с. Гара Елин Пелин /селище от V-ти функционален тип/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 2а, 3, 4, 4а, 5, 6, 6а, 10, 11, 12, 14, 15, 21, 22, 22а, 22б, 23, 71, 72, 73, 74</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Нови хан /селище от ІV-ти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32, 34, 35, 31, 30, 52, 53, 54, 60, 55, 50, 44</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Лесново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32, 39, 38, 37, 59, 58, 56, 40, 41, 42, 42а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lastRenderedPageBreak/>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Равно поле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22, 23, 24, 28, 29, 34, 35, 36, 43</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Габра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16, 20, 2, 41, 42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 Мусачево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15, 16, 29, 17, 28, 18, 19</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086441"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086441">
        <w:rPr>
          <w:rFonts w:ascii="Times New Roman" w:eastAsia="Times New Roman" w:hAnsi="Times New Roman" w:cs="Times New Roman"/>
          <w:b/>
          <w:color w:val="auto"/>
          <w:sz w:val="24"/>
          <w:szCs w:val="24"/>
          <w:bdr w:val="none" w:sz="0" w:space="0" w:color="auto"/>
          <w:lang w:val="bg-BG" w:eastAsia="bg-BG"/>
        </w:rPr>
        <w:t>с. Петково /селище от V-ти функционален тип/</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 зона: квартали 7, 19, 20, 21, 22, 6, 5, 8</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ІІ зона всички останали квартали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Столник и Доганово /селища от VІ-ти функционален тип/,</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Чурек, Огняново, Елешница, Григорево, Голема Раковица /селища от VІІ-ми функционален тип/,</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Селата Потоп, Караполци, Крушовица, Богданлия /селища от VІІІ-ми функционален тип/ са еднозонални.</w:t>
      </w:r>
    </w:p>
    <w:p w:rsidR="00D92CF8" w:rsidRPr="00A55196"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A55196">
        <w:rPr>
          <w:rFonts w:ascii="Times New Roman" w:eastAsia="Times New Roman" w:hAnsi="Times New Roman" w:cs="Times New Roman"/>
          <w:b/>
          <w:color w:val="auto"/>
          <w:sz w:val="24"/>
          <w:szCs w:val="24"/>
          <w:bdr w:val="none" w:sz="0" w:space="0" w:color="auto"/>
          <w:lang w:val="bg-BG" w:eastAsia="bg-BG"/>
        </w:rPr>
        <w:t>§ 3.</w:t>
      </w:r>
      <w:r w:rsidRPr="002F354C">
        <w:rPr>
          <w:rFonts w:ascii="Times New Roman" w:eastAsia="Times New Roman" w:hAnsi="Times New Roman" w:cs="Times New Roman"/>
          <w:color w:val="auto"/>
          <w:sz w:val="24"/>
          <w:szCs w:val="24"/>
          <w:bdr w:val="none" w:sz="0" w:space="0" w:color="auto"/>
          <w:lang w:val="bg-BG" w:eastAsia="bg-BG"/>
        </w:rPr>
        <w:t xml:space="preserve"> При използване на електронните услуги, предлагани на сайта на Община Елин Пелин, посочената за съответната услуга цена в настояшата наредба се намалява с 20 %.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Pr="002F354C" w:rsidRDefault="00D92CF8" w:rsidP="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center"/>
        <w:outlineLvl w:val="1"/>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ПРЕХОДНИ И ЗАКЛЮЧИТЕЛНИ РАЗПОРЕДБИ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347E09">
        <w:rPr>
          <w:rFonts w:ascii="Times New Roman" w:eastAsia="Times New Roman" w:hAnsi="Times New Roman" w:cs="Times New Roman"/>
          <w:b/>
          <w:color w:val="auto"/>
          <w:sz w:val="24"/>
          <w:szCs w:val="24"/>
          <w:bdr w:val="none" w:sz="0" w:space="0" w:color="auto"/>
          <w:lang w:val="ru-RU" w:eastAsia="bg-BG"/>
        </w:rPr>
        <w:t>§ 4.</w:t>
      </w:r>
      <w:r w:rsidRPr="002F354C">
        <w:rPr>
          <w:rFonts w:ascii="Times New Roman" w:eastAsia="Times New Roman" w:hAnsi="Times New Roman" w:cs="Times New Roman"/>
          <w:color w:val="auto"/>
          <w:sz w:val="24"/>
          <w:szCs w:val="24"/>
          <w:bdr w:val="none" w:sz="0" w:space="0" w:color="auto"/>
          <w:lang w:val="ru-RU" w:eastAsia="bg-BG"/>
        </w:rPr>
        <w:t xml:space="preserve"> Изпълнението и контрола по изпълнението на тази наредба се осъществява от Кмета на общината или определени от него длъжностни лица.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r w:rsidRPr="00347E09">
        <w:rPr>
          <w:rFonts w:ascii="Times New Roman" w:eastAsia="Times New Roman" w:hAnsi="Times New Roman" w:cs="Times New Roman"/>
          <w:b/>
          <w:color w:val="auto"/>
          <w:sz w:val="24"/>
          <w:szCs w:val="24"/>
          <w:bdr w:val="none" w:sz="0" w:space="0" w:color="auto"/>
          <w:lang w:val="ru-RU" w:eastAsia="bg-BG"/>
        </w:rPr>
        <w:t>§ 5.</w:t>
      </w:r>
      <w:r w:rsidRPr="002F354C">
        <w:rPr>
          <w:rFonts w:ascii="Times New Roman" w:eastAsia="Times New Roman" w:hAnsi="Times New Roman" w:cs="Times New Roman"/>
          <w:color w:val="auto"/>
          <w:sz w:val="24"/>
          <w:szCs w:val="24"/>
          <w:bdr w:val="none" w:sz="0" w:space="0" w:color="auto"/>
          <w:lang w:val="ru-RU" w:eastAsia="bg-BG"/>
        </w:rPr>
        <w:t xml:space="preserve"> При започнало, но недовършено плащане на такси и цени на услуги, или при възникнало, но неизпълнено задължение за плащ</w:t>
      </w:r>
      <w:r>
        <w:rPr>
          <w:rFonts w:ascii="Times New Roman" w:eastAsia="Times New Roman" w:hAnsi="Times New Roman" w:cs="Times New Roman"/>
          <w:color w:val="auto"/>
          <w:sz w:val="24"/>
          <w:szCs w:val="24"/>
          <w:bdr w:val="none" w:sz="0" w:space="0" w:color="auto"/>
          <w:lang w:val="ru-RU" w:eastAsia="bg-BG"/>
        </w:rPr>
        <w:t xml:space="preserve">ане, същото се завършва по </w:t>
      </w:r>
      <w:proofErr w:type="gramStart"/>
      <w:r>
        <w:rPr>
          <w:rFonts w:ascii="Times New Roman" w:eastAsia="Times New Roman" w:hAnsi="Times New Roman" w:cs="Times New Roman"/>
          <w:color w:val="auto"/>
          <w:sz w:val="24"/>
          <w:szCs w:val="24"/>
          <w:bdr w:val="none" w:sz="0" w:space="0" w:color="auto"/>
          <w:lang w:val="ru-RU" w:eastAsia="bg-BG"/>
        </w:rPr>
        <w:t xml:space="preserve">реда </w:t>
      </w:r>
      <w:r w:rsidRPr="002F354C">
        <w:rPr>
          <w:rFonts w:ascii="Times New Roman" w:eastAsia="Times New Roman" w:hAnsi="Times New Roman" w:cs="Times New Roman"/>
          <w:color w:val="auto"/>
          <w:sz w:val="24"/>
          <w:szCs w:val="24"/>
          <w:bdr w:val="none" w:sz="0" w:space="0" w:color="auto"/>
          <w:lang w:val="ru-RU" w:eastAsia="bg-BG"/>
        </w:rPr>
        <w:t>на</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наредбата, която е била в сила при възникване на задължението за плащане.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347E09">
        <w:rPr>
          <w:rFonts w:ascii="Times New Roman" w:eastAsia="Times New Roman" w:hAnsi="Times New Roman" w:cs="Times New Roman"/>
          <w:b/>
          <w:color w:val="auto"/>
          <w:sz w:val="24"/>
          <w:szCs w:val="24"/>
          <w:bdr w:val="none" w:sz="0" w:space="0" w:color="auto"/>
          <w:lang w:val="bg-BG" w:eastAsia="bg-BG"/>
        </w:rPr>
        <w:t>§ 6.</w:t>
      </w:r>
      <w:r w:rsidRPr="002F354C">
        <w:rPr>
          <w:rFonts w:ascii="Times New Roman" w:eastAsia="Times New Roman" w:hAnsi="Times New Roman" w:cs="Times New Roman"/>
          <w:color w:val="auto"/>
          <w:sz w:val="24"/>
          <w:szCs w:val="24"/>
          <w:bdr w:val="none" w:sz="0" w:space="0" w:color="auto"/>
          <w:lang w:val="bg-BG" w:eastAsia="bg-BG"/>
        </w:rPr>
        <w:t xml:space="preserve"> Тази Наредба се издава на основание чл. 9 от Закона за местните данъци и такси, и отменя </w:t>
      </w:r>
      <w:r w:rsidRPr="00DB0C9D">
        <w:rPr>
          <w:rFonts w:ascii="Times New Roman" w:eastAsia="Times New Roman" w:hAnsi="Times New Roman" w:cs="Times New Roman"/>
          <w:i/>
          <w:color w:val="auto"/>
          <w:sz w:val="24"/>
          <w:szCs w:val="24"/>
          <w:bdr w:val="none" w:sz="0" w:space="0" w:color="auto"/>
          <w:lang w:val="bg-BG" w:eastAsia="bg-BG"/>
        </w:rPr>
        <w:t>Наредбата за определянето и администрирането на местните такси и цени на услуги на територията на Община Елин Пелин, приета от общински съвет Елин Пелин с Решение №1246 от заседание проведено на 16.12.2010 год., изменена с Реш.№ 1295/27.01.2011г.; Реш.№ 35 (касае Прил.№4 към Наредбата) и 78/22.12.2011г.; Реш.№175/23.02.12г.; Реш.№213/29.03.2012г.; Реш.№265/31.05.2012г. всички на ОбС; изм., съгласно Реш.№472/12г. на АССО по д.№800/11г., Реш.№463/13г. на ВАС по д. №11251/12г., Реш.№571/12г. на АССО по д.№175/12г. и Реш.№6130/13г. на ВАС по д.№11632/12г.; изм. с Реш.№744/25.07.2013г. на ОбС, изм. с Реш. № 1226/ 29.01.2015г., изм.и доп. с Реш.№1273/26.03.2015г.; доп.с Реш.№1355/28.05.2015г.на ОбС; изм.с Реш.№1445/02.09.2015г.; изм.и доп. с Реш.№141/31.03.2016г., ОТМЕНЕНО от АССО с решение по дело № 428/2016г; доп.с Реш.№373/20.12.2016г.; изм.с Реш.№440/30.03.17г., изм.и доп. с Реш.№ 536/31.05.2017г. на ОбСЕП.</w:t>
      </w:r>
      <w:r w:rsidRPr="00DB0C9D">
        <w:rPr>
          <w:rFonts w:ascii="Times New Roman" w:eastAsia="Times New Roman" w:hAnsi="Times New Roman" w:cs="Times New Roman"/>
          <w:b/>
          <w:color w:val="auto"/>
          <w:bdr w:val="none" w:sz="0" w:space="0" w:color="auto"/>
          <w:lang w:val="bg-BG" w:eastAsia="bg-BG"/>
        </w:rPr>
        <w:tab/>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p>
    <w:p w:rsidR="00BF419E"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347E09">
        <w:rPr>
          <w:rFonts w:ascii="Times New Roman" w:eastAsia="Times New Roman" w:hAnsi="Times New Roman" w:cs="Times New Roman"/>
          <w:b/>
          <w:color w:val="auto"/>
          <w:sz w:val="24"/>
          <w:szCs w:val="24"/>
          <w:bdr w:val="none" w:sz="0" w:space="0" w:color="auto"/>
          <w:lang w:val="bg-BG" w:eastAsia="bg-BG"/>
        </w:rPr>
        <w:t>§ 7.</w:t>
      </w:r>
      <w:r>
        <w:rPr>
          <w:rFonts w:ascii="Times New Roman" w:eastAsia="Times New Roman" w:hAnsi="Times New Roman" w:cs="Times New Roman"/>
          <w:color w:val="auto"/>
          <w:sz w:val="24"/>
          <w:szCs w:val="24"/>
          <w:bdr w:val="none" w:sz="0" w:space="0" w:color="auto"/>
          <w:lang w:val="bg-BG" w:eastAsia="bg-BG"/>
        </w:rPr>
        <w:t xml:space="preserve"> Наредбата влиза в сила в деня на обявяването решението на Общински съвет – Елин Пелин за нейното приемане.  </w:t>
      </w:r>
      <w:r w:rsidRPr="002F354C">
        <w:rPr>
          <w:rFonts w:ascii="Times New Roman" w:eastAsia="Times New Roman" w:hAnsi="Times New Roman" w:cs="Times New Roman"/>
          <w:b/>
          <w:color w:val="auto"/>
          <w:bdr w:val="none" w:sz="0" w:space="0" w:color="auto"/>
          <w:lang w:val="bg-BG" w:eastAsia="bg-BG"/>
        </w:rPr>
        <w:tab/>
      </w:r>
    </w:p>
    <w:p w:rsidR="00D92CF8" w:rsidRPr="00F435AF" w:rsidRDefault="00BF419E"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bdr w:val="none" w:sz="0" w:space="0" w:color="auto"/>
          <w:lang w:val="bg-BG" w:eastAsia="bg-BG"/>
        </w:rPr>
      </w:pPr>
      <w:r w:rsidRPr="00F435AF">
        <w:rPr>
          <w:rFonts w:ascii="Times New Roman" w:eastAsia="Times New Roman" w:hAnsi="Times New Roman" w:cs="Times New Roman"/>
          <w:b/>
          <w:color w:val="auto"/>
          <w:sz w:val="24"/>
          <w:szCs w:val="24"/>
          <w:bdr w:val="none" w:sz="0" w:space="0" w:color="auto"/>
          <w:lang w:val="bg-BG" w:eastAsia="bg-BG"/>
        </w:rPr>
        <w:t>§ 8.</w:t>
      </w:r>
      <w:r w:rsidRPr="00F435AF">
        <w:rPr>
          <w:rFonts w:ascii="Times New Roman" w:eastAsia="Times New Roman" w:hAnsi="Times New Roman" w:cs="Times New Roman"/>
          <w:color w:val="auto"/>
          <w:sz w:val="24"/>
          <w:szCs w:val="24"/>
          <w:bdr w:val="none" w:sz="0" w:space="0" w:color="auto"/>
          <w:lang w:val="bg-BG" w:eastAsia="bg-BG"/>
        </w:rPr>
        <w:t xml:space="preserve"> </w:t>
      </w:r>
      <w:r w:rsidR="00D92CF8" w:rsidRPr="00F435AF">
        <w:rPr>
          <w:rFonts w:ascii="Times New Roman" w:eastAsia="Times New Roman" w:hAnsi="Times New Roman" w:cs="Times New Roman"/>
          <w:b/>
          <w:color w:val="auto"/>
          <w:bdr w:val="none" w:sz="0" w:space="0" w:color="auto"/>
          <w:lang w:val="bg-BG" w:eastAsia="bg-BG"/>
        </w:rPr>
        <w:t xml:space="preserve">  </w:t>
      </w:r>
      <w:r w:rsidRPr="00F435AF">
        <w:rPr>
          <w:rFonts w:ascii="Times New Roman" w:eastAsia="Times New Roman" w:hAnsi="Times New Roman" w:cs="Times New Roman"/>
          <w:b/>
          <w:color w:val="auto"/>
          <w:sz w:val="24"/>
          <w:szCs w:val="24"/>
          <w:bdr w:val="none" w:sz="0" w:space="0" w:color="auto"/>
          <w:lang w:val="bg-BG" w:eastAsia="bg-BG"/>
        </w:rPr>
        <w:t>(нов, съгл. Реш.№</w:t>
      </w:r>
      <w:r w:rsidR="002F37FC">
        <w:rPr>
          <w:rFonts w:ascii="Times New Roman" w:eastAsia="Times New Roman" w:hAnsi="Times New Roman" w:cs="Times New Roman"/>
          <w:b/>
          <w:color w:val="auto"/>
          <w:sz w:val="24"/>
          <w:szCs w:val="24"/>
          <w:bdr w:val="none" w:sz="0" w:space="0" w:color="auto"/>
          <w:lang w:eastAsia="bg-BG"/>
        </w:rPr>
        <w:t>1111</w:t>
      </w:r>
      <w:r w:rsidRPr="00F435AF">
        <w:rPr>
          <w:rFonts w:ascii="Times New Roman" w:eastAsia="Times New Roman" w:hAnsi="Times New Roman" w:cs="Times New Roman"/>
          <w:b/>
          <w:color w:val="auto"/>
          <w:sz w:val="24"/>
          <w:szCs w:val="24"/>
          <w:bdr w:val="none" w:sz="0" w:space="0" w:color="auto"/>
          <w:lang w:val="bg-BG" w:eastAsia="bg-BG"/>
        </w:rPr>
        <w:t>/31.01.2019г. на ОбСЕП)</w:t>
      </w:r>
      <w:r w:rsidRPr="00F435AF">
        <w:rPr>
          <w:color w:val="auto"/>
        </w:rPr>
        <w:t xml:space="preserve"> </w:t>
      </w:r>
      <w:r w:rsidR="00D92CF8" w:rsidRPr="00F435AF">
        <w:rPr>
          <w:rFonts w:ascii="Times New Roman" w:eastAsia="Times New Roman" w:hAnsi="Times New Roman" w:cs="Times New Roman"/>
          <w:b/>
          <w:color w:val="auto"/>
          <w:bdr w:val="none" w:sz="0" w:space="0" w:color="auto"/>
          <w:lang w:val="bg-BG" w:eastAsia="bg-BG"/>
        </w:rPr>
        <w:t xml:space="preserve">   </w:t>
      </w:r>
      <w:r w:rsidR="00547FD4" w:rsidRPr="00F435AF">
        <w:rPr>
          <w:rFonts w:ascii="Times New Roman" w:eastAsia="Times New Roman" w:hAnsi="Times New Roman" w:cs="Times New Roman"/>
          <w:b/>
          <w:color w:val="auto"/>
          <w:bdr w:val="none" w:sz="0" w:space="0" w:color="auto"/>
          <w:lang w:val="bg-BG" w:eastAsia="bg-BG"/>
        </w:rPr>
        <w:t>Наредбата е приета с Решение №</w:t>
      </w:r>
      <w:r w:rsidR="00D92CF8" w:rsidRPr="00F435AF">
        <w:rPr>
          <w:rFonts w:ascii="Times New Roman" w:eastAsia="Times New Roman" w:hAnsi="Times New Roman" w:cs="Times New Roman"/>
          <w:b/>
          <w:color w:val="auto"/>
          <w:bdr w:val="none" w:sz="0" w:space="0" w:color="auto"/>
          <w:lang w:val="bg-BG" w:eastAsia="bg-BG"/>
        </w:rPr>
        <w:t xml:space="preserve">  </w:t>
      </w:r>
      <w:r w:rsidR="00547FD4" w:rsidRPr="00F435AF">
        <w:rPr>
          <w:rFonts w:ascii="Times New Roman" w:eastAsia="Times New Roman" w:hAnsi="Times New Roman" w:cs="Times New Roman"/>
          <w:b/>
          <w:color w:val="auto"/>
          <w:bdr w:val="none" w:sz="0" w:space="0" w:color="auto"/>
          <w:lang w:val="bg-BG" w:eastAsia="bg-BG"/>
        </w:rPr>
        <w:t>867 по Протокол №</w:t>
      </w:r>
      <w:r w:rsidR="00813BD4" w:rsidRPr="00F435AF">
        <w:rPr>
          <w:rFonts w:ascii="Times New Roman" w:eastAsia="Times New Roman" w:hAnsi="Times New Roman" w:cs="Times New Roman"/>
          <w:b/>
          <w:color w:val="auto"/>
          <w:bdr w:val="none" w:sz="0" w:space="0" w:color="auto"/>
          <w:lang w:val="bg-BG" w:eastAsia="bg-BG"/>
        </w:rPr>
        <w:t xml:space="preserve">35/29.03.2018г. на Общински съвет-Елин Пелин; </w:t>
      </w:r>
      <w:r w:rsidR="003F52E1" w:rsidRPr="00F435AF">
        <w:rPr>
          <w:rFonts w:ascii="Times New Roman" w:eastAsia="Times New Roman" w:hAnsi="Times New Roman" w:cs="Times New Roman"/>
          <w:b/>
          <w:color w:val="auto"/>
          <w:bdr w:val="none" w:sz="0" w:space="0" w:color="auto"/>
          <w:lang w:val="bg-BG" w:eastAsia="bg-BG"/>
        </w:rPr>
        <w:t>И</w:t>
      </w:r>
      <w:r w:rsidR="008548AB" w:rsidRPr="00F435AF">
        <w:rPr>
          <w:rFonts w:ascii="Times New Roman" w:eastAsia="Times New Roman" w:hAnsi="Times New Roman" w:cs="Times New Roman"/>
          <w:b/>
          <w:color w:val="auto"/>
          <w:bdr w:val="none" w:sz="0" w:space="0" w:color="auto"/>
          <w:lang w:val="bg-BG" w:eastAsia="bg-BG"/>
        </w:rPr>
        <w:t xml:space="preserve">зм.и доп. с Реш.№1052 по Протокол №41/25.10.18г. на Общински съвет-Елин Пелин; </w:t>
      </w:r>
      <w:r w:rsidR="003F52E1" w:rsidRPr="00F435AF">
        <w:rPr>
          <w:rFonts w:ascii="Times New Roman" w:eastAsia="Times New Roman" w:hAnsi="Times New Roman" w:cs="Times New Roman"/>
          <w:b/>
          <w:color w:val="auto"/>
          <w:bdr w:val="none" w:sz="0" w:space="0" w:color="auto"/>
          <w:lang w:val="bg-BG" w:eastAsia="bg-BG"/>
        </w:rPr>
        <w:t>И</w:t>
      </w:r>
      <w:r w:rsidR="008548AB" w:rsidRPr="00F435AF">
        <w:rPr>
          <w:rFonts w:ascii="Times New Roman" w:eastAsia="Times New Roman" w:hAnsi="Times New Roman" w:cs="Times New Roman"/>
          <w:b/>
          <w:color w:val="auto"/>
          <w:bdr w:val="none" w:sz="0" w:space="0" w:color="auto"/>
          <w:lang w:val="bg-BG" w:eastAsia="bg-BG"/>
        </w:rPr>
        <w:t>зм.и доп. с Реш.№</w:t>
      </w:r>
      <w:proofErr w:type="gramStart"/>
      <w:r w:rsidR="00F435AF" w:rsidRPr="00F435AF">
        <w:rPr>
          <w:rFonts w:ascii="Times New Roman" w:eastAsia="Times New Roman" w:hAnsi="Times New Roman" w:cs="Times New Roman"/>
          <w:b/>
          <w:color w:val="auto"/>
          <w:bdr w:val="none" w:sz="0" w:space="0" w:color="auto"/>
          <w:lang w:eastAsia="bg-BG"/>
        </w:rPr>
        <w:t>1111</w:t>
      </w:r>
      <w:r w:rsidR="008548AB" w:rsidRPr="00F435AF">
        <w:rPr>
          <w:rFonts w:ascii="Times New Roman" w:eastAsia="Times New Roman" w:hAnsi="Times New Roman" w:cs="Times New Roman"/>
          <w:b/>
          <w:color w:val="auto"/>
          <w:bdr w:val="none" w:sz="0" w:space="0" w:color="auto"/>
          <w:lang w:val="bg-BG" w:eastAsia="bg-BG"/>
        </w:rPr>
        <w:t xml:space="preserve"> по Протокол №44/31.01.19</w:t>
      </w:r>
      <w:r w:rsidR="00813BD4" w:rsidRPr="00F435AF">
        <w:rPr>
          <w:rFonts w:ascii="Times New Roman" w:eastAsia="Times New Roman" w:hAnsi="Times New Roman" w:cs="Times New Roman"/>
          <w:b/>
          <w:color w:val="auto"/>
          <w:bdr w:val="none" w:sz="0" w:space="0" w:color="auto"/>
          <w:lang w:val="bg-BG" w:eastAsia="bg-BG"/>
        </w:rPr>
        <w:t>г.</w:t>
      </w:r>
      <w:proofErr w:type="gramEnd"/>
      <w:r w:rsidR="00813BD4" w:rsidRPr="00F435AF">
        <w:rPr>
          <w:rFonts w:ascii="Times New Roman" w:eastAsia="Times New Roman" w:hAnsi="Times New Roman" w:cs="Times New Roman"/>
          <w:b/>
          <w:color w:val="auto"/>
          <w:bdr w:val="none" w:sz="0" w:space="0" w:color="auto"/>
          <w:lang w:val="bg-BG" w:eastAsia="bg-BG"/>
        </w:rPr>
        <w:t xml:space="preserve"> на Общински съвет-Елин Пелин</w:t>
      </w:r>
      <w:r w:rsidR="008125A3" w:rsidRPr="00F435AF">
        <w:rPr>
          <w:rFonts w:ascii="Times New Roman" w:eastAsia="Times New Roman" w:hAnsi="Times New Roman" w:cs="Times New Roman"/>
          <w:b/>
          <w:color w:val="auto"/>
          <w:bdr w:val="none" w:sz="0" w:space="0" w:color="auto"/>
          <w:lang w:val="bg-BG" w:eastAsia="bg-BG"/>
        </w:rPr>
        <w:t xml:space="preserve"> и влиза в сила от 01.02.2019г.</w:t>
      </w:r>
      <w:r w:rsidR="00D92CF8" w:rsidRPr="00F435AF">
        <w:rPr>
          <w:rFonts w:ascii="Times New Roman" w:eastAsia="Times New Roman" w:hAnsi="Times New Roman" w:cs="Times New Roman"/>
          <w:b/>
          <w:color w:val="auto"/>
          <w:bdr w:val="none" w:sz="0" w:space="0" w:color="auto"/>
          <w:lang w:val="bg-BG" w:eastAsia="bg-BG"/>
        </w:rPr>
        <w:t xml:space="preserve"> </w:t>
      </w:r>
      <w:r w:rsidR="006B71E9">
        <w:rPr>
          <w:rFonts w:ascii="Times New Roman" w:eastAsia="Times New Roman" w:hAnsi="Times New Roman" w:cs="Times New Roman"/>
          <w:b/>
          <w:color w:val="auto"/>
          <w:bdr w:val="none" w:sz="0" w:space="0" w:color="auto"/>
          <w:lang w:val="bg-BG" w:eastAsia="bg-BG"/>
        </w:rPr>
        <w:t xml:space="preserve">; актуализирана, съгласно </w:t>
      </w:r>
      <w:r w:rsidR="006B71E9" w:rsidRPr="006B71E9">
        <w:rPr>
          <w:rFonts w:ascii="Times New Roman" w:eastAsia="Times New Roman" w:hAnsi="Times New Roman" w:cs="Times New Roman"/>
          <w:b/>
          <w:color w:val="auto"/>
          <w:bdr w:val="none" w:sz="0" w:space="0" w:color="auto"/>
          <w:lang w:val="bg-BG" w:eastAsia="bg-BG"/>
        </w:rPr>
        <w:t>Решение №51/15.01.19г. на АССО по дело №1119/2018г.</w:t>
      </w:r>
      <w:r w:rsidR="006B71E9">
        <w:rPr>
          <w:rFonts w:ascii="Times New Roman" w:eastAsia="Times New Roman" w:hAnsi="Times New Roman" w:cs="Times New Roman"/>
          <w:b/>
          <w:color w:val="auto"/>
          <w:bdr w:val="none" w:sz="0" w:space="0" w:color="auto"/>
          <w:lang w:val="bg-BG" w:eastAsia="bg-BG"/>
        </w:rPr>
        <w:t>, влязло в сила на 09.02.2019г.;</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jc w:val="both"/>
        <w:rPr>
          <w:rFonts w:ascii="Times New Roman" w:eastAsia="Times New Roman" w:hAnsi="Times New Roman" w:cs="Times New Roman"/>
          <w:b/>
          <w:color w:val="auto"/>
          <w:bdr w:val="none" w:sz="0" w:space="0" w:color="auto"/>
          <w:lang w:val="bg-BG" w:eastAsia="bg-BG"/>
        </w:rPr>
      </w:pPr>
    </w:p>
    <w:p w:rsidR="0057668B" w:rsidRDefault="0057668B"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eastAsia="bg-BG"/>
        </w:rPr>
      </w:pPr>
    </w:p>
    <w:p w:rsidR="00A422D9" w:rsidRDefault="00A422D9"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Приложение № 1</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Към чл.</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21</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Pr>
          <w:rFonts w:ascii="Times New Roman" w:eastAsia="Times New Roman" w:hAnsi="Times New Roman" w:cs="Times New Roman"/>
          <w:b/>
          <w:color w:val="auto"/>
          <w:sz w:val="24"/>
          <w:szCs w:val="24"/>
          <w:bdr w:val="none" w:sz="0" w:space="0" w:color="auto"/>
          <w:lang w:val="bg-BG" w:eastAsia="bg-BG"/>
        </w:rPr>
        <w:tab/>
      </w:r>
      <w:r w:rsidRPr="002F354C">
        <w:rPr>
          <w:rFonts w:ascii="Times New Roman" w:eastAsia="Times New Roman" w:hAnsi="Times New Roman" w:cs="Times New Roman"/>
          <w:b/>
          <w:color w:val="auto"/>
          <w:sz w:val="24"/>
          <w:szCs w:val="24"/>
          <w:bdr w:val="none" w:sz="0" w:space="0" w:color="auto"/>
          <w:lang w:val="bg-BG" w:eastAsia="bg-BG"/>
        </w:rPr>
        <w:t xml:space="preserve">1. </w:t>
      </w:r>
      <w:r w:rsidRPr="002F354C">
        <w:rPr>
          <w:rFonts w:ascii="Times New Roman" w:eastAsia="Times New Roman" w:hAnsi="Times New Roman" w:cs="Times New Roman"/>
          <w:b/>
          <w:color w:val="auto"/>
          <w:sz w:val="24"/>
          <w:szCs w:val="24"/>
          <w:bdr w:val="none" w:sz="0" w:space="0" w:color="auto"/>
          <w:lang w:val="ru-RU"/>
        </w:rPr>
        <w:t>За ползване</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ru-RU"/>
        </w:rPr>
        <w:t xml:space="preserve">на тротоари, площади, улични </w:t>
      </w:r>
      <w:proofErr w:type="gramStart"/>
      <w:r w:rsidRPr="002F354C">
        <w:rPr>
          <w:rFonts w:ascii="Times New Roman" w:eastAsia="Times New Roman" w:hAnsi="Times New Roman" w:cs="Times New Roman"/>
          <w:b/>
          <w:color w:val="auto"/>
          <w:sz w:val="24"/>
          <w:szCs w:val="24"/>
          <w:bdr w:val="none" w:sz="0" w:space="0" w:color="auto"/>
          <w:lang w:val="ru-RU"/>
        </w:rPr>
        <w:t>платна</w:t>
      </w:r>
      <w:proofErr w:type="gramEnd"/>
      <w:r w:rsidRPr="002F354C">
        <w:rPr>
          <w:rFonts w:ascii="Times New Roman" w:eastAsia="Times New Roman" w:hAnsi="Times New Roman" w:cs="Times New Roman"/>
          <w:b/>
          <w:color w:val="auto"/>
          <w:sz w:val="24"/>
          <w:szCs w:val="24"/>
          <w:bdr w:val="none" w:sz="0" w:space="0" w:color="auto"/>
          <w:lang w:val="ru-RU"/>
        </w:rPr>
        <w:t xml:space="preserve"> и други </w:t>
      </w:r>
      <w:r w:rsidRPr="002F354C">
        <w:rPr>
          <w:rFonts w:ascii="Times New Roman" w:eastAsia="Times New Roman" w:hAnsi="Times New Roman" w:cs="Times New Roman"/>
          <w:b/>
          <w:color w:val="auto"/>
          <w:sz w:val="24"/>
          <w:szCs w:val="24"/>
          <w:bdr w:val="none" w:sz="0" w:space="0" w:color="auto"/>
          <w:lang w:val="bg-BG"/>
        </w:rPr>
        <w:t>терени-общинска собственост, за търговска дейност на открито, включително за разполагане на маси,</w:t>
      </w:r>
      <w:r w:rsidRPr="002F354C">
        <w:rPr>
          <w:rFonts w:ascii="Times New Roman" w:eastAsia="Times New Roman" w:hAnsi="Times New Roman" w:cs="Times New Roman"/>
          <w:b/>
          <w:color w:val="auto"/>
          <w:sz w:val="24"/>
          <w:szCs w:val="24"/>
          <w:bdr w:val="none" w:sz="0" w:space="0" w:color="auto"/>
          <w:lang w:val="ru-RU"/>
        </w:rPr>
        <w:t xml:space="preserve"> столове, витрини:</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1.2. За гр. Елин Пелин – Зоните, извън т.1.1; с. Гара Елин Пелин, с.Нови хан,  с.Равно поле, с.Мусачево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1.3. За с.Ле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с.Габра - 0.60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xml:space="preserve">1.4.За всички останали населени места на територията на Община Елин Пелин </w:t>
      </w:r>
      <w:r>
        <w:rPr>
          <w:rFonts w:ascii="Times New Roman" w:eastAsia="Times New Roman" w:hAnsi="Times New Roman" w:cs="Times New Roman"/>
          <w:color w:val="auto"/>
          <w:sz w:val="24"/>
          <w:szCs w:val="24"/>
          <w:bdr w:val="none" w:sz="0" w:space="0" w:color="auto"/>
          <w:lang w:val="bg-BG" w:eastAsia="bg-BG"/>
        </w:rPr>
        <w:t>– 0.40</w:t>
      </w:r>
      <w:r w:rsidRPr="002F354C">
        <w:rPr>
          <w:rFonts w:ascii="Times New Roman" w:eastAsia="Times New Roman" w:hAnsi="Times New Roman" w:cs="Times New Roman"/>
          <w:color w:val="auto"/>
          <w:sz w:val="24"/>
          <w:szCs w:val="24"/>
          <w:bdr w:val="none" w:sz="0" w:space="0" w:color="auto"/>
          <w:lang w:val="bg-BG" w:eastAsia="bg-BG"/>
        </w:rPr>
        <w:t xml:space="preserve">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sz w:val="24"/>
          <w:szCs w:val="24"/>
          <w:bdr w:val="none" w:sz="0" w:space="0" w:color="auto"/>
          <w:lang w:val="bg-BG" w:eastAsia="bg-BG"/>
        </w:rPr>
      </w:pPr>
      <w:r w:rsidRPr="002F354C">
        <w:rPr>
          <w:rFonts w:ascii="Times New Roman" w:eastAsia="Times New Roman" w:hAnsi="Times New Roman" w:cs="Times New Roman"/>
          <w:b/>
          <w:sz w:val="24"/>
          <w:szCs w:val="24"/>
          <w:bdr w:val="none" w:sz="0" w:space="0" w:color="auto"/>
          <w:lang w:val="bg-BG" w:eastAsia="bg-BG"/>
        </w:rPr>
        <w:t>На месец – в случаите по ал.2:</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град Елин Пелин – Централна градска част – 3,00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За град Елин Пелин – Зоните, извън т. 1.1., с. Гара Елин Пелин, с.Нови хан, с.Равно поле и с.Мусачево – 2,50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color w:val="auto"/>
          <w:sz w:val="24"/>
          <w:szCs w:val="24"/>
          <w:bdr w:val="none" w:sz="0" w:space="0" w:color="auto"/>
          <w:lang w:val="bg-BG" w:eastAsia="bg-BG"/>
        </w:rPr>
        <w:t xml:space="preserve">.  За с. Лесново и с. Габра  – 2,00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 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w:t>
      </w:r>
      <w:r>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g-BG" w:eastAsia="bg-BG"/>
        </w:rPr>
        <w:t xml:space="preserve">. За всички останали населени места на територията на Община Елин Пелин – 1,00 </w:t>
      </w:r>
      <w:r>
        <w:rPr>
          <w:rFonts w:ascii="Times New Roman" w:eastAsia="Times New Roman" w:hAnsi="Times New Roman" w:cs="Times New Roman"/>
          <w:color w:val="auto"/>
          <w:sz w:val="24"/>
          <w:szCs w:val="24"/>
          <w:bdr w:val="none" w:sz="0" w:space="0" w:color="auto"/>
          <w:lang w:val="bg-BG" w:eastAsia="bg-BG"/>
        </w:rPr>
        <w:t>лв.</w:t>
      </w:r>
      <w:r w:rsidRPr="002F354C">
        <w:rPr>
          <w:rFonts w:ascii="Times New Roman" w:eastAsia="Times New Roman" w:hAnsi="Times New Roman" w:cs="Times New Roman"/>
          <w:color w:val="auto"/>
          <w:sz w:val="24"/>
          <w:szCs w:val="24"/>
          <w:bdr w:val="none" w:sz="0" w:space="0" w:color="auto"/>
          <w:lang w:val="bg-BG" w:eastAsia="bg-BG"/>
        </w:rPr>
        <w:t>/кв.м.;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           2.</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За ползване на терени, върху които са организирани панаири, събори и пазари за продажба на стоки – за 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2.2. За гр. Елин Пелин – Зоните, извън т.</w:t>
      </w: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.1; с. Гара Елин Пелин, с.Нови хан,  с.Равно поле, с.Мусачево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2.3. За с.Ле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с.Габра - 0.60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2.4.За всички останали населени места на територията на Община Елин Пелин -  0.40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ru-RU"/>
        </w:rPr>
      </w:pPr>
      <w:r w:rsidRPr="002F354C">
        <w:rPr>
          <w:rFonts w:ascii="Times New Roman" w:eastAsia="Times New Roman" w:hAnsi="Times New Roman" w:cs="Times New Roman"/>
          <w:b/>
          <w:color w:val="auto"/>
          <w:sz w:val="24"/>
          <w:szCs w:val="24"/>
          <w:bdr w:val="none" w:sz="0" w:space="0" w:color="auto"/>
          <w:lang w:val="ru-RU"/>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За гр. Елин Пелин – Централна градска част - 3.00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За гр. Елин Пелин – Зоните, извън т.</w:t>
      </w:r>
      <w:r w:rsidRPr="002F354C">
        <w:rPr>
          <w:rFonts w:ascii="Times New Roman" w:eastAsia="Times New Roman" w:hAnsi="Times New Roman" w:cs="Times New Roman"/>
          <w:color w:val="auto"/>
          <w:sz w:val="24"/>
          <w:szCs w:val="24"/>
          <w:bdr w:val="none" w:sz="0" w:space="0" w:color="auto"/>
          <w:lang w:eastAsia="bg-BG"/>
        </w:rPr>
        <w:t>2</w:t>
      </w:r>
      <w:r w:rsidRPr="002F354C">
        <w:rPr>
          <w:rFonts w:ascii="Times New Roman" w:eastAsia="Times New Roman" w:hAnsi="Times New Roman" w:cs="Times New Roman"/>
          <w:color w:val="auto"/>
          <w:sz w:val="24"/>
          <w:szCs w:val="24"/>
          <w:bdr w:val="none" w:sz="0" w:space="0" w:color="auto"/>
          <w:lang w:val="bg-BG" w:eastAsia="bg-BG"/>
        </w:rPr>
        <w:t>.1; с. Гара Елин Пелин,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Нови хан,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Равно поле,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Мусачево – 2.50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w:t>
      </w:r>
      <w:r>
        <w:rPr>
          <w:rFonts w:ascii="Times New Roman" w:eastAsia="Times New Roman" w:hAnsi="Times New Roman" w:cs="Times New Roman"/>
          <w:color w:val="auto"/>
          <w:sz w:val="24"/>
          <w:szCs w:val="24"/>
          <w:bdr w:val="none" w:sz="0" w:space="0" w:color="auto"/>
          <w:lang w:val="bg-BG" w:eastAsia="bg-BG"/>
        </w:rPr>
        <w:t>7</w:t>
      </w:r>
      <w:r w:rsidRPr="002F354C">
        <w:rPr>
          <w:rFonts w:ascii="Times New Roman" w:eastAsia="Times New Roman" w:hAnsi="Times New Roman" w:cs="Times New Roman"/>
          <w:color w:val="auto"/>
          <w:sz w:val="24"/>
          <w:szCs w:val="24"/>
          <w:bdr w:val="none" w:sz="0" w:space="0" w:color="auto"/>
          <w:lang w:val="bg-BG" w:eastAsia="bg-BG"/>
        </w:rPr>
        <w:t>. За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Ле</w:t>
      </w:r>
      <w:r>
        <w:rPr>
          <w:rFonts w:ascii="Times New Roman" w:eastAsia="Times New Roman" w:hAnsi="Times New Roman" w:cs="Times New Roman"/>
          <w:color w:val="auto"/>
          <w:sz w:val="24"/>
          <w:szCs w:val="24"/>
          <w:bdr w:val="none" w:sz="0" w:space="0" w:color="auto"/>
          <w:lang w:val="bg-BG" w:eastAsia="bg-BG"/>
        </w:rPr>
        <w:t>с</w:t>
      </w:r>
      <w:r w:rsidRPr="002F354C">
        <w:rPr>
          <w:rFonts w:ascii="Times New Roman" w:eastAsia="Times New Roman" w:hAnsi="Times New Roman" w:cs="Times New Roman"/>
          <w:color w:val="auto"/>
          <w:sz w:val="24"/>
          <w:szCs w:val="24"/>
          <w:bdr w:val="none" w:sz="0" w:space="0" w:color="auto"/>
          <w:lang w:val="bg-BG" w:eastAsia="bg-BG"/>
        </w:rPr>
        <w:t>ново и с.</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Габра – 2,00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lastRenderedPageBreak/>
        <w:t>2.</w:t>
      </w:r>
      <w:r>
        <w:rPr>
          <w:rFonts w:ascii="Times New Roman" w:eastAsia="Times New Roman" w:hAnsi="Times New Roman" w:cs="Times New Roman"/>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g-BG" w:eastAsia="bg-BG"/>
        </w:rPr>
        <w:t>.</w:t>
      </w:r>
      <w:r>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За всички останали населени места на територията на Община Елин Пелин -   1,00 лв./кв.м.</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3.</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За ползване терени, върху които са организирани панорами, стрелбища, моторни люлки, детски електромобили и др. – за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3.2. За гр. Елин Пелин – Зоните извън т.3.1,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3.4.За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0,40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3.</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 Елин Пелин – Централна градска част – 3.00 лв./кв.м.;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т.3.1,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2.50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bg-BG"/>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Габра</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- 2,00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3.</w:t>
      </w:r>
      <w:r>
        <w:rPr>
          <w:rFonts w:ascii="Times New Roman" w:eastAsia="Times New Roman" w:hAnsi="Times New Roman" w:cs="Times New Roman"/>
          <w:color w:val="auto"/>
          <w:sz w:val="24"/>
          <w:szCs w:val="24"/>
          <w:bdr w:val="none" w:sz="0" w:space="0" w:color="auto"/>
          <w:lang w:val="ru-RU"/>
        </w:rPr>
        <w:t>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Pr>
          <w:rFonts w:ascii="Times New Roman" w:eastAsia="Times New Roman" w:hAnsi="Times New Roman" w:cs="Times New Roman"/>
          <w:color w:val="auto"/>
          <w:sz w:val="24"/>
          <w:szCs w:val="24"/>
          <w:bdr w:val="none" w:sz="0" w:space="0" w:color="auto"/>
          <w:lang w:val="ru-RU"/>
        </w:rPr>
        <w:t>на</w:t>
      </w:r>
      <w:proofErr w:type="gramEnd"/>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Община Елин Пелин – 1.50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4. </w:t>
      </w:r>
      <w:r w:rsidRPr="002F354C">
        <w:rPr>
          <w:rFonts w:ascii="Times New Roman" w:eastAsia="Times New Roman" w:hAnsi="Times New Roman" w:cs="Times New Roman"/>
          <w:b/>
          <w:color w:val="auto"/>
          <w:sz w:val="24"/>
          <w:szCs w:val="24"/>
          <w:bdr w:val="none" w:sz="0" w:space="0" w:color="auto"/>
          <w:lang w:val="ru-RU" w:eastAsia="bg-BG"/>
        </w:rPr>
        <w:t>За пол</w:t>
      </w:r>
      <w:r w:rsidRPr="002F354C">
        <w:rPr>
          <w:rFonts w:ascii="Times New Roman" w:eastAsia="Times New Roman" w:hAnsi="Times New Roman" w:cs="Times New Roman"/>
          <w:b/>
          <w:color w:val="auto"/>
          <w:sz w:val="24"/>
          <w:szCs w:val="24"/>
          <w:bdr w:val="none" w:sz="0" w:space="0" w:color="auto"/>
          <w:lang w:val="bg-BG" w:eastAsia="bg-BG"/>
        </w:rPr>
        <w:t>з</w:t>
      </w:r>
      <w:r w:rsidRPr="002F354C">
        <w:rPr>
          <w:rFonts w:ascii="Times New Roman" w:eastAsia="Times New Roman" w:hAnsi="Times New Roman" w:cs="Times New Roman"/>
          <w:b/>
          <w:color w:val="auto"/>
          <w:sz w:val="24"/>
          <w:szCs w:val="24"/>
          <w:bdr w:val="none" w:sz="0" w:space="0" w:color="auto"/>
          <w:lang w:val="ru-RU" w:eastAsia="bg-BG"/>
        </w:rPr>
        <w:t>ване</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ru-RU" w:eastAsia="bg-BG"/>
        </w:rPr>
        <w:t xml:space="preserve">на </w:t>
      </w:r>
      <w:r w:rsidRPr="002F354C">
        <w:rPr>
          <w:rFonts w:ascii="Times New Roman" w:eastAsia="Times New Roman" w:hAnsi="Times New Roman" w:cs="Times New Roman"/>
          <w:b/>
          <w:color w:val="auto"/>
          <w:sz w:val="24"/>
          <w:szCs w:val="24"/>
          <w:bdr w:val="none" w:sz="0" w:space="0" w:color="auto"/>
          <w:lang w:val="bg-BG" w:eastAsia="bg-BG"/>
        </w:rPr>
        <w:t xml:space="preserve">тротоари и други </w:t>
      </w:r>
      <w:r w:rsidRPr="002F354C">
        <w:rPr>
          <w:rFonts w:ascii="Times New Roman" w:eastAsia="Times New Roman" w:hAnsi="Times New Roman" w:cs="Times New Roman"/>
          <w:b/>
          <w:color w:val="auto"/>
          <w:sz w:val="24"/>
          <w:szCs w:val="24"/>
          <w:bdr w:val="none" w:sz="0" w:space="0" w:color="auto"/>
          <w:lang w:val="ru-RU" w:eastAsia="bg-BG"/>
        </w:rPr>
        <w:t>общински</w:t>
      </w:r>
      <w:r w:rsidRPr="002F354C">
        <w:rPr>
          <w:rFonts w:ascii="Times New Roman" w:eastAsia="Times New Roman" w:hAnsi="Times New Roman" w:cs="Times New Roman"/>
          <w:b/>
          <w:color w:val="auto"/>
          <w:sz w:val="24"/>
          <w:szCs w:val="24"/>
          <w:bdr w:val="none" w:sz="0" w:space="0" w:color="auto"/>
          <w:lang w:val="bg-BG" w:eastAsia="bg-BG"/>
        </w:rPr>
        <w:t xml:space="preserve"> терени не по предназначение</w:t>
      </w:r>
      <w:r w:rsidRPr="002F354C">
        <w:rPr>
          <w:rFonts w:ascii="Times New Roman" w:eastAsia="Times New Roman" w:hAnsi="Times New Roman" w:cs="Times New Roman"/>
          <w:b/>
          <w:color w:val="auto"/>
          <w:sz w:val="24"/>
          <w:szCs w:val="24"/>
          <w:bdr w:val="none" w:sz="0" w:space="0" w:color="auto"/>
          <w:lang w:val="ru-RU" w:eastAsia="bg-BG"/>
        </w:rPr>
        <w:t xml:space="preserve"> –  за </w:t>
      </w:r>
      <w:r w:rsidRPr="002F354C">
        <w:rPr>
          <w:rFonts w:ascii="Times New Roman" w:eastAsia="Times New Roman" w:hAnsi="Times New Roman" w:cs="Times New Roman"/>
          <w:b/>
          <w:color w:val="auto"/>
          <w:sz w:val="24"/>
          <w:szCs w:val="24"/>
          <w:bdr w:val="none" w:sz="0" w:space="0" w:color="auto"/>
          <w:lang w:val="bg-BG" w:eastAsia="bg-BG"/>
        </w:rPr>
        <w:t xml:space="preserve">разполагане на материали за строителство, отопление и други се събира такса </w:t>
      </w:r>
      <w:proofErr w:type="gramStart"/>
      <w:r w:rsidRPr="002F354C">
        <w:rPr>
          <w:rFonts w:ascii="Times New Roman" w:eastAsia="Times New Roman" w:hAnsi="Times New Roman" w:cs="Times New Roman"/>
          <w:b/>
          <w:color w:val="auto"/>
          <w:sz w:val="24"/>
          <w:szCs w:val="24"/>
          <w:bdr w:val="none" w:sz="0" w:space="0" w:color="auto"/>
          <w:lang w:val="bg-BG" w:eastAsia="bg-BG"/>
        </w:rPr>
        <w:t>на</w:t>
      </w:r>
      <w:proofErr w:type="gramEnd"/>
      <w:r w:rsidRPr="002F354C">
        <w:rPr>
          <w:rFonts w:ascii="Times New Roman" w:eastAsia="Times New Roman" w:hAnsi="Times New Roman" w:cs="Times New Roman"/>
          <w:b/>
          <w:color w:val="auto"/>
          <w:sz w:val="24"/>
          <w:szCs w:val="24"/>
          <w:bdr w:val="none" w:sz="0" w:space="0" w:color="auto"/>
          <w:lang w:val="bg-BG" w:eastAsia="bg-BG"/>
        </w:rPr>
        <w:t xml:space="preserve"> кв.</w:t>
      </w:r>
      <w:r>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b/>
          <w:color w:val="auto"/>
          <w:sz w:val="24"/>
          <w:szCs w:val="24"/>
          <w:bdr w:val="none" w:sz="0" w:space="0" w:color="auto"/>
          <w:lang w:val="bg-BG" w:eastAsia="bg-BG"/>
        </w:rPr>
        <w:t>м</w:t>
      </w:r>
      <w:r>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b/>
          <w:color w:val="auto"/>
          <w:sz w:val="24"/>
          <w:szCs w:val="24"/>
          <w:bdr w:val="none" w:sz="0" w:space="0" w:color="auto"/>
          <w:lang w:val="bg-BG" w:eastAsia="bg-BG"/>
        </w:rPr>
        <w:t>,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eastAsia="bg-BG"/>
        </w:rPr>
      </w:pPr>
    </w:p>
    <w:p w:rsidR="005102E0" w:rsidRDefault="005102E0"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4.1. За гр. Елин Пелин – Централна градска част – 1,00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4.2. За гр. Елин Пелин – Зоните извън т.</w:t>
      </w:r>
      <w:r w:rsidRPr="002F354C">
        <w:rPr>
          <w:rFonts w:ascii="Times New Roman" w:eastAsia="Times New Roman" w:hAnsi="Times New Roman" w:cs="Times New Roman"/>
          <w:color w:val="auto"/>
          <w:sz w:val="24"/>
          <w:szCs w:val="24"/>
          <w:bdr w:val="none" w:sz="0" w:space="0" w:color="auto"/>
        </w:rPr>
        <w:t>4</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4.4.</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0,40 лв./кв.м.</w:t>
      </w: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79"/>
          <w:tab w:val="left" w:pos="3562"/>
        </w:tabs>
        <w:autoSpaceDE w:val="0"/>
        <w:autoSpaceDN w:val="0"/>
        <w:adjustRightInd w:val="0"/>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4.</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За гр. Елин Пелин – Централна градска част – 2,00 лв./кв.м.</w:t>
      </w:r>
      <w:r>
        <w:rPr>
          <w:rFonts w:ascii="Times New Roman" w:eastAsia="Times New Roman" w:hAnsi="Times New Roman" w:cs="Times New Roman"/>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4.6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w:t>
      </w:r>
      <w:r w:rsidRPr="002F354C">
        <w:rPr>
          <w:rFonts w:ascii="Times New Roman" w:eastAsia="Times New Roman" w:hAnsi="Times New Roman" w:cs="Times New Roman"/>
          <w:color w:val="auto"/>
          <w:sz w:val="24"/>
          <w:szCs w:val="24"/>
          <w:bdr w:val="none" w:sz="0" w:space="0" w:color="auto"/>
        </w:rPr>
        <w:t>4</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1,80 лв./кв.м.</w:t>
      </w:r>
      <w:r>
        <w:rPr>
          <w:rFonts w:ascii="Times New Roman" w:eastAsia="Times New Roman" w:hAnsi="Times New Roman" w:cs="Times New Roman"/>
          <w:color w:val="auto"/>
          <w:sz w:val="24"/>
          <w:szCs w:val="24"/>
          <w:bdr w:val="none" w:sz="0" w:space="0" w:color="auto"/>
          <w:lang w:val="ru-RU"/>
        </w:rPr>
        <w:t>;</w:t>
      </w:r>
      <w:r w:rsidRPr="002F354C">
        <w:rPr>
          <w:rFonts w:ascii="Times New Roman" w:eastAsia="Times New Roman" w:hAnsi="Times New Roman" w:cs="Times New Roman"/>
          <w:color w:val="auto"/>
          <w:sz w:val="24"/>
          <w:szCs w:val="24"/>
          <w:bdr w:val="none" w:sz="0" w:space="0" w:color="auto"/>
          <w:lang w:val="ru-RU"/>
        </w:rPr>
        <w:t xml:space="preserve">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w:t>
      </w:r>
      <w:r>
        <w:rPr>
          <w:rFonts w:ascii="Times New Roman" w:eastAsia="Times New Roman" w:hAnsi="Times New Roman" w:cs="Times New Roman"/>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- 1,60лв.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4.</w:t>
      </w:r>
      <w:r>
        <w:rPr>
          <w:rFonts w:ascii="Times New Roman" w:eastAsia="Times New Roman" w:hAnsi="Times New Roman" w:cs="Times New Roman"/>
          <w:color w:val="auto"/>
          <w:sz w:val="24"/>
          <w:szCs w:val="24"/>
          <w:bdr w:val="none" w:sz="0" w:space="0" w:color="auto"/>
          <w:lang w:val="ru-RU"/>
        </w:rPr>
        <w:t>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1,40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98"/>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 xml:space="preserve"> 5. За ползване на общински терени с цел търговия на селскостопанска продукция от производители таксата се определя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5"/>
        </w:tabs>
        <w:autoSpaceDE w:val="0"/>
        <w:autoSpaceDN w:val="0"/>
        <w:adjustRightInd w:val="0"/>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ден:</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5.1. За гр. Елин Пелин – Централна градска част - 0.50 лв./кв.м.</w:t>
      </w:r>
      <w:r>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lastRenderedPageBreak/>
        <w:t>5.2. За гр. Елин Пелин – Зоните извън т.</w:t>
      </w:r>
      <w:r w:rsidRPr="002F354C">
        <w:rPr>
          <w:rFonts w:ascii="Times New Roman" w:eastAsia="Times New Roman" w:hAnsi="Times New Roman" w:cs="Times New Roman"/>
          <w:color w:val="auto"/>
          <w:sz w:val="24"/>
          <w:szCs w:val="24"/>
          <w:bdr w:val="none" w:sz="0" w:space="0" w:color="auto"/>
        </w:rPr>
        <w:t>5</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- 0.40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5.3.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- 0,30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2F354C">
        <w:rPr>
          <w:rFonts w:ascii="Times New Roman" w:eastAsia="Times New Roman" w:hAnsi="Times New Roman" w:cs="Times New Roman"/>
          <w:color w:val="auto"/>
          <w:sz w:val="24"/>
          <w:szCs w:val="24"/>
          <w:bdr w:val="none" w:sz="0" w:space="0" w:color="auto"/>
          <w:lang w:val="ru-RU"/>
        </w:rPr>
        <w:t xml:space="preserve">5.4.За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 0,20 лв/кв.м.</w:t>
      </w:r>
      <w:r>
        <w:rPr>
          <w:rFonts w:ascii="Times New Roman" w:eastAsia="Times New Roman" w:hAnsi="Times New Roman" w:cs="Times New Roman"/>
          <w:color w:val="auto"/>
          <w:sz w:val="24"/>
          <w:szCs w:val="24"/>
          <w:bdr w:val="none" w:sz="0" w:space="0" w:color="auto"/>
          <w:lang w:val="ru-RU"/>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89"/>
          <w:tab w:val="left" w:pos="3562"/>
        </w:tabs>
        <w:spacing w:after="0" w:line="240" w:lineRule="auto"/>
        <w:ind w:right="36" w:firstLine="720"/>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На месец – в случаите по ал.2: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5.</w:t>
      </w:r>
      <w:r>
        <w:rPr>
          <w:rFonts w:ascii="Times New Roman" w:eastAsia="Times New Roman" w:hAnsi="Times New Roman" w:cs="Times New Roman"/>
          <w:color w:val="auto"/>
          <w:sz w:val="24"/>
          <w:szCs w:val="24"/>
          <w:bdr w:val="none" w:sz="0" w:space="0" w:color="auto"/>
          <w:lang w:val="bg-BG" w:eastAsia="bg-BG"/>
        </w:rPr>
        <w:t>5</w:t>
      </w:r>
      <w:r w:rsidRPr="002F354C">
        <w:rPr>
          <w:rFonts w:ascii="Times New Roman" w:eastAsia="Times New Roman" w:hAnsi="Times New Roman" w:cs="Times New Roman"/>
          <w:color w:val="auto"/>
          <w:sz w:val="24"/>
          <w:szCs w:val="24"/>
          <w:bdr w:val="none" w:sz="0" w:space="0" w:color="auto"/>
          <w:lang w:val="bg-BG" w:eastAsia="bg-BG"/>
        </w:rPr>
        <w:t xml:space="preserve">. За гр. Елин Пелин – Централна градска част – 2.00 лв./кв.м.;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5.6</w:t>
      </w:r>
      <w:r w:rsidRPr="002F354C">
        <w:rPr>
          <w:rFonts w:ascii="Times New Roman" w:eastAsia="Times New Roman" w:hAnsi="Times New Roman" w:cs="Times New Roman"/>
          <w:color w:val="auto"/>
          <w:sz w:val="24"/>
          <w:szCs w:val="24"/>
          <w:bdr w:val="none" w:sz="0" w:space="0" w:color="auto"/>
          <w:lang w:val="ru-RU"/>
        </w:rPr>
        <w:t>. За гр. Елин Пелин – Зоните извън т.</w:t>
      </w:r>
      <w:r w:rsidRPr="002F354C">
        <w:rPr>
          <w:rFonts w:ascii="Times New Roman" w:eastAsia="Times New Roman" w:hAnsi="Times New Roman" w:cs="Times New Roman"/>
          <w:color w:val="auto"/>
          <w:sz w:val="24"/>
          <w:szCs w:val="24"/>
          <w:bdr w:val="none" w:sz="0" w:space="0" w:color="auto"/>
        </w:rPr>
        <w:t>5</w:t>
      </w:r>
      <w:r w:rsidRPr="002F354C">
        <w:rPr>
          <w:rFonts w:ascii="Times New Roman" w:eastAsia="Times New Roman" w:hAnsi="Times New Roman" w:cs="Times New Roman"/>
          <w:color w:val="auto"/>
          <w:sz w:val="24"/>
          <w:szCs w:val="24"/>
          <w:bdr w:val="none" w:sz="0" w:space="0" w:color="auto"/>
          <w:lang w:val="ru-RU"/>
        </w:rPr>
        <w:t>.1, с.</w:t>
      </w:r>
      <w:r w:rsidRPr="002F354C">
        <w:rPr>
          <w:rFonts w:ascii="Times New Roman" w:eastAsia="Times New Roman" w:hAnsi="Times New Roman" w:cs="Times New Roman"/>
          <w:color w:val="auto"/>
          <w:sz w:val="24"/>
          <w:szCs w:val="24"/>
          <w:bdr w:val="none" w:sz="0" w:space="0" w:color="auto"/>
        </w:rPr>
        <w:t xml:space="preserve"> </w:t>
      </w:r>
      <w:r w:rsidRPr="002F354C">
        <w:rPr>
          <w:rFonts w:ascii="Times New Roman" w:eastAsia="Times New Roman" w:hAnsi="Times New Roman" w:cs="Times New Roman"/>
          <w:color w:val="auto"/>
          <w:sz w:val="24"/>
          <w:szCs w:val="24"/>
          <w:bdr w:val="none" w:sz="0" w:space="0" w:color="auto"/>
          <w:lang w:val="ru-RU"/>
        </w:rPr>
        <w:t>Гара Елин Пелин,</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Нови хан,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Равно поле,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Мусачево – 1,80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5.7</w:t>
      </w:r>
      <w:r w:rsidRPr="002F354C">
        <w:rPr>
          <w:rFonts w:ascii="Times New Roman" w:eastAsia="Times New Roman" w:hAnsi="Times New Roman" w:cs="Times New Roman"/>
          <w:color w:val="auto"/>
          <w:sz w:val="24"/>
          <w:szCs w:val="24"/>
          <w:bdr w:val="none" w:sz="0" w:space="0" w:color="auto"/>
          <w:lang w:val="ru-RU"/>
        </w:rPr>
        <w:t>. За с.</w:t>
      </w:r>
      <w:r>
        <w:rPr>
          <w:rFonts w:ascii="Times New Roman" w:eastAsia="Times New Roman" w:hAnsi="Times New Roman" w:cs="Times New Roman"/>
          <w:color w:val="auto"/>
          <w:sz w:val="24"/>
          <w:szCs w:val="24"/>
          <w:bdr w:val="none" w:sz="0" w:space="0" w:color="auto"/>
          <w:lang w:val="ru-RU"/>
        </w:rPr>
        <w:t xml:space="preserve"> </w:t>
      </w:r>
      <w:r w:rsidRPr="002F354C">
        <w:rPr>
          <w:rFonts w:ascii="Times New Roman" w:eastAsia="Times New Roman" w:hAnsi="Times New Roman" w:cs="Times New Roman"/>
          <w:color w:val="auto"/>
          <w:sz w:val="24"/>
          <w:szCs w:val="24"/>
          <w:bdr w:val="none" w:sz="0" w:space="0" w:color="auto"/>
          <w:lang w:val="ru-RU"/>
        </w:rPr>
        <w:t>Лесново и с.</w:t>
      </w:r>
      <w:r>
        <w:rPr>
          <w:rFonts w:ascii="Times New Roman" w:eastAsia="Times New Roman" w:hAnsi="Times New Roman" w:cs="Times New Roman"/>
          <w:color w:val="auto"/>
          <w:sz w:val="24"/>
          <w:szCs w:val="24"/>
          <w:bdr w:val="none" w:sz="0" w:space="0" w:color="auto"/>
          <w:lang w:val="ru-RU"/>
        </w:rPr>
        <w:t xml:space="preserve"> Габра </w:t>
      </w:r>
      <w:r w:rsidRPr="002F354C">
        <w:rPr>
          <w:rFonts w:ascii="Times New Roman" w:eastAsia="Times New Roman" w:hAnsi="Times New Roman" w:cs="Times New Roman"/>
          <w:color w:val="auto"/>
          <w:sz w:val="24"/>
          <w:szCs w:val="24"/>
          <w:bdr w:val="none" w:sz="0" w:space="0" w:color="auto"/>
          <w:lang w:val="ru-RU"/>
        </w:rPr>
        <w:t>- 1,60 лв. /кв.м.;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1482"/>
        </w:tabs>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Pr>
          <w:rFonts w:ascii="Times New Roman" w:eastAsia="Times New Roman" w:hAnsi="Times New Roman" w:cs="Times New Roman"/>
          <w:color w:val="auto"/>
          <w:sz w:val="24"/>
          <w:szCs w:val="24"/>
          <w:bdr w:val="none" w:sz="0" w:space="0" w:color="auto"/>
          <w:lang w:val="ru-RU"/>
        </w:rPr>
        <w:t>5.8</w:t>
      </w:r>
      <w:r w:rsidRPr="002F354C">
        <w:rPr>
          <w:rFonts w:ascii="Times New Roman" w:eastAsia="Times New Roman" w:hAnsi="Times New Roman" w:cs="Times New Roman"/>
          <w:color w:val="auto"/>
          <w:sz w:val="24"/>
          <w:szCs w:val="24"/>
          <w:bdr w:val="none" w:sz="0" w:space="0" w:color="auto"/>
          <w:lang w:val="ru-RU"/>
        </w:rPr>
        <w:t xml:space="preserve">.За всички останали населени места на територията </w:t>
      </w:r>
      <w:proofErr w:type="gramStart"/>
      <w:r w:rsidRPr="002F354C">
        <w:rPr>
          <w:rFonts w:ascii="Times New Roman" w:eastAsia="Times New Roman" w:hAnsi="Times New Roman" w:cs="Times New Roman"/>
          <w:color w:val="auto"/>
          <w:sz w:val="24"/>
          <w:szCs w:val="24"/>
          <w:bdr w:val="none" w:sz="0" w:space="0" w:color="auto"/>
          <w:lang w:val="ru-RU"/>
        </w:rPr>
        <w:t>на</w:t>
      </w:r>
      <w:proofErr w:type="gramEnd"/>
      <w:r w:rsidRPr="002F354C">
        <w:rPr>
          <w:rFonts w:ascii="Times New Roman" w:eastAsia="Times New Roman" w:hAnsi="Times New Roman" w:cs="Times New Roman"/>
          <w:color w:val="auto"/>
          <w:sz w:val="24"/>
          <w:szCs w:val="24"/>
          <w:bdr w:val="none" w:sz="0" w:space="0" w:color="auto"/>
          <w:lang w:val="ru-RU"/>
        </w:rPr>
        <w:t xml:space="preserve"> Община Елин Пелин -1,40 лв/кв.м.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hAnsi="Times New Roman" w:cs="Times New Roman"/>
          <w:b/>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ab/>
      </w:r>
      <w:r w:rsidRPr="002F354C">
        <w:rPr>
          <w:rFonts w:ascii="Times New Roman" w:hAnsi="Times New Roman" w:cs="Times New Roman"/>
          <w:b/>
          <w:color w:val="auto"/>
          <w:sz w:val="24"/>
          <w:szCs w:val="24"/>
          <w:bdr w:val="none" w:sz="0" w:space="0" w:color="auto"/>
          <w:lang w:val="bg-BG"/>
        </w:rPr>
        <w:t>6.За ползване на тротоари, площади, улични платна и други терени – общинска собственост за провеждане на мероприятия и за извършване на рекламно-информационна дейност се заплаща цена,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b/>
          <w:color w:val="auto"/>
          <w:sz w:val="24"/>
          <w:szCs w:val="24"/>
          <w:bdr w:val="none" w:sz="0" w:space="0" w:color="auto"/>
          <w:lang w:val="bg-BG"/>
        </w:rPr>
        <w:t>На ден:</w:t>
      </w:r>
      <w:r w:rsidRPr="002F354C">
        <w:rPr>
          <w:rFonts w:ascii="Times New Roman" w:hAnsi="Times New Roman" w:cs="Times New Roman"/>
          <w:color w:val="auto"/>
          <w:sz w:val="24"/>
          <w:szCs w:val="24"/>
          <w:bdr w:val="none" w:sz="0" w:space="0" w:color="auto"/>
          <w:lang w:val="bg-BG"/>
        </w:rPr>
        <w:tab/>
      </w:r>
      <w:r w:rsidRPr="002F354C">
        <w:rPr>
          <w:rFonts w:ascii="Times New Roman" w:hAnsi="Times New Roman" w:cs="Times New Roman"/>
          <w:color w:val="auto"/>
          <w:sz w:val="24"/>
          <w:szCs w:val="24"/>
          <w:bdr w:val="none" w:sz="0" w:space="0" w:color="auto"/>
          <w:lang w:val="bg-BG"/>
        </w:rPr>
        <w:tab/>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6.1. За град Елин Пелин – Централна градска част – 1,00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 xml:space="preserve">6.2. За град Елин Пелин – Зоните, извън т. </w:t>
      </w:r>
      <w:r w:rsidRPr="002F354C">
        <w:rPr>
          <w:rFonts w:ascii="Times New Roman" w:hAnsi="Times New Roman" w:cs="Times New Roman"/>
          <w:color w:val="auto"/>
          <w:sz w:val="24"/>
          <w:szCs w:val="24"/>
          <w:bdr w:val="none" w:sz="0" w:space="0" w:color="auto"/>
        </w:rPr>
        <w:t>6</w:t>
      </w:r>
      <w:r w:rsidRPr="002F354C">
        <w:rPr>
          <w:rFonts w:ascii="Times New Roman" w:hAnsi="Times New Roman" w:cs="Times New Roman"/>
          <w:color w:val="auto"/>
          <w:sz w:val="24"/>
          <w:szCs w:val="24"/>
          <w:bdr w:val="none" w:sz="0" w:space="0" w:color="auto"/>
          <w:lang w:val="bg-BG"/>
        </w:rPr>
        <w:t>.1., с. Гара Елин Пелин, с. Нови хан, с. Равно поле и с. Мусачево – 0</w:t>
      </w:r>
      <w:proofErr w:type="gramStart"/>
      <w:r w:rsidRPr="002F354C">
        <w:rPr>
          <w:rFonts w:ascii="Times New Roman" w:hAnsi="Times New Roman" w:cs="Times New Roman"/>
          <w:color w:val="auto"/>
          <w:sz w:val="24"/>
          <w:szCs w:val="24"/>
          <w:bdr w:val="none" w:sz="0" w:space="0" w:color="auto"/>
          <w:lang w:val="bg-BG"/>
        </w:rPr>
        <w:t>,70</w:t>
      </w:r>
      <w:proofErr w:type="gramEnd"/>
      <w:r w:rsidRPr="002F354C">
        <w:rPr>
          <w:rFonts w:ascii="Times New Roman" w:hAnsi="Times New Roman" w:cs="Times New Roman"/>
          <w:color w:val="auto"/>
          <w:sz w:val="24"/>
          <w:szCs w:val="24"/>
          <w:bdr w:val="none" w:sz="0" w:space="0" w:color="auto"/>
          <w:lang w:val="bg-BG"/>
        </w:rPr>
        <w:t xml:space="preserve">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6.3. За всички останали населени места на територията на Община Елин Пелин– 0,50 лв./кв. м.</w:t>
      </w:r>
      <w:r>
        <w:rPr>
          <w:rFonts w:ascii="Times New Roman" w:hAnsi="Times New Roman" w:cs="Times New Roman"/>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b/>
          <w:color w:val="auto"/>
          <w:sz w:val="24"/>
          <w:szCs w:val="24"/>
          <w:bdr w:val="none" w:sz="0" w:space="0" w:color="auto"/>
          <w:lang w:val="bg-BG"/>
        </w:rPr>
      </w:pPr>
      <w:r w:rsidRPr="002F354C">
        <w:rPr>
          <w:rFonts w:ascii="Times New Roman" w:hAnsi="Times New Roman" w:cs="Times New Roman"/>
          <w:b/>
          <w:color w:val="auto"/>
          <w:sz w:val="24"/>
          <w:szCs w:val="24"/>
          <w:bdr w:val="none" w:sz="0" w:space="0" w:color="auto"/>
          <w:lang w:val="bg-BG"/>
        </w:rPr>
        <w:t>На месец</w:t>
      </w:r>
      <w:r>
        <w:rPr>
          <w:rFonts w:ascii="Times New Roman" w:hAnsi="Times New Roman" w:cs="Times New Roman"/>
          <w:b/>
          <w:color w:val="auto"/>
          <w:sz w:val="24"/>
          <w:szCs w:val="24"/>
          <w:bdr w:val="none" w:sz="0" w:space="0" w:color="auto"/>
          <w:lang w:val="bg-BG"/>
        </w:rPr>
        <w:t xml:space="preserve"> – в случаите на ал.2</w:t>
      </w:r>
      <w:r w:rsidRPr="002F354C">
        <w:rPr>
          <w:rFonts w:ascii="Times New Roman" w:hAnsi="Times New Roman" w:cs="Times New Roman"/>
          <w:b/>
          <w:color w:val="auto"/>
          <w:sz w:val="24"/>
          <w:szCs w:val="24"/>
          <w:bdr w:val="none" w:sz="0" w:space="0" w:color="auto"/>
          <w:lang w:val="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sidRPr="002F354C">
        <w:rPr>
          <w:rFonts w:ascii="Times New Roman" w:hAnsi="Times New Roman" w:cs="Times New Roman"/>
          <w:color w:val="auto"/>
          <w:sz w:val="24"/>
          <w:szCs w:val="24"/>
          <w:bdr w:val="none" w:sz="0" w:space="0" w:color="auto"/>
          <w:lang w:val="bg-BG"/>
        </w:rPr>
        <w:t>6.</w:t>
      </w:r>
      <w:r>
        <w:rPr>
          <w:rFonts w:ascii="Times New Roman" w:hAnsi="Times New Roman" w:cs="Times New Roman"/>
          <w:color w:val="auto"/>
          <w:sz w:val="24"/>
          <w:szCs w:val="24"/>
          <w:bdr w:val="none" w:sz="0" w:space="0" w:color="auto"/>
          <w:lang w:val="bg-BG"/>
        </w:rPr>
        <w:t>4</w:t>
      </w:r>
      <w:r w:rsidRPr="002F354C">
        <w:rPr>
          <w:rFonts w:ascii="Times New Roman" w:hAnsi="Times New Roman" w:cs="Times New Roman"/>
          <w:color w:val="auto"/>
          <w:sz w:val="24"/>
          <w:szCs w:val="24"/>
          <w:bdr w:val="none" w:sz="0" w:space="0" w:color="auto"/>
          <w:lang w:val="bg-BG"/>
        </w:rPr>
        <w:t>. За град Елин Пелин – Централна градска част – 30,00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hAnsi="Times New Roman" w:cs="Times New Roman"/>
          <w:color w:val="auto"/>
          <w:sz w:val="24"/>
          <w:szCs w:val="24"/>
          <w:bdr w:val="none" w:sz="0" w:space="0" w:color="auto"/>
          <w:lang w:val="bg-BG"/>
        </w:rPr>
      </w:pPr>
      <w:r>
        <w:rPr>
          <w:rFonts w:ascii="Times New Roman" w:hAnsi="Times New Roman" w:cs="Times New Roman"/>
          <w:color w:val="auto"/>
          <w:sz w:val="24"/>
          <w:szCs w:val="24"/>
          <w:bdr w:val="none" w:sz="0" w:space="0" w:color="auto"/>
          <w:lang w:val="bg-BG"/>
        </w:rPr>
        <w:t>6.5</w:t>
      </w:r>
      <w:r w:rsidRPr="002F354C">
        <w:rPr>
          <w:rFonts w:ascii="Times New Roman" w:hAnsi="Times New Roman" w:cs="Times New Roman"/>
          <w:color w:val="auto"/>
          <w:sz w:val="24"/>
          <w:szCs w:val="24"/>
          <w:bdr w:val="none" w:sz="0" w:space="0" w:color="auto"/>
          <w:lang w:val="bg-BG"/>
        </w:rPr>
        <w:t xml:space="preserve">. За град Елин Пелин – Зоните, извън т. </w:t>
      </w:r>
      <w:r w:rsidRPr="002F354C">
        <w:rPr>
          <w:rFonts w:ascii="Times New Roman" w:hAnsi="Times New Roman" w:cs="Times New Roman"/>
          <w:color w:val="auto"/>
          <w:sz w:val="24"/>
          <w:szCs w:val="24"/>
          <w:bdr w:val="none" w:sz="0" w:space="0" w:color="auto"/>
        </w:rPr>
        <w:t>6</w:t>
      </w:r>
      <w:r w:rsidRPr="002F354C">
        <w:rPr>
          <w:rFonts w:ascii="Times New Roman" w:hAnsi="Times New Roman" w:cs="Times New Roman"/>
          <w:color w:val="auto"/>
          <w:sz w:val="24"/>
          <w:szCs w:val="24"/>
          <w:bdr w:val="none" w:sz="0" w:space="0" w:color="auto"/>
          <w:lang w:val="bg-BG"/>
        </w:rPr>
        <w:t>.1., с. Гара Елин Пелин, с. Нови хан, с. Равно поле и с. Мусачево – 21</w:t>
      </w:r>
      <w:proofErr w:type="gramStart"/>
      <w:r w:rsidRPr="002F354C">
        <w:rPr>
          <w:rFonts w:ascii="Times New Roman" w:hAnsi="Times New Roman" w:cs="Times New Roman"/>
          <w:color w:val="auto"/>
          <w:sz w:val="24"/>
          <w:szCs w:val="24"/>
          <w:bdr w:val="none" w:sz="0" w:space="0" w:color="auto"/>
          <w:lang w:val="bg-BG"/>
        </w:rPr>
        <w:t>,00</w:t>
      </w:r>
      <w:proofErr w:type="gramEnd"/>
      <w:r w:rsidRPr="002F354C">
        <w:rPr>
          <w:rFonts w:ascii="Times New Roman" w:hAnsi="Times New Roman" w:cs="Times New Roman"/>
          <w:color w:val="auto"/>
          <w:sz w:val="24"/>
          <w:szCs w:val="24"/>
          <w:bdr w:val="none" w:sz="0" w:space="0" w:color="auto"/>
          <w:lang w:val="bg-BG"/>
        </w:rPr>
        <w:t xml:space="preserve">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ind w:firstLine="567"/>
        <w:jc w:val="both"/>
        <w:textAlignment w:val="center"/>
        <w:rPr>
          <w:rFonts w:ascii="Times New Roman" w:eastAsia="Times New Roman" w:hAnsi="Times New Roman" w:cs="Times New Roman"/>
          <w:b/>
          <w:color w:val="auto"/>
          <w:sz w:val="24"/>
          <w:szCs w:val="24"/>
          <w:bdr w:val="none" w:sz="0" w:space="0" w:color="auto"/>
          <w:lang w:val="bg-BG" w:eastAsia="bg-BG"/>
        </w:rPr>
      </w:pPr>
      <w:r>
        <w:rPr>
          <w:rFonts w:ascii="Times New Roman" w:hAnsi="Times New Roman" w:cs="Times New Roman"/>
          <w:color w:val="auto"/>
          <w:sz w:val="24"/>
          <w:szCs w:val="24"/>
          <w:bdr w:val="none" w:sz="0" w:space="0" w:color="auto"/>
          <w:lang w:val="bg-BG"/>
        </w:rPr>
        <w:t>6.6</w:t>
      </w:r>
      <w:r w:rsidRPr="002F354C">
        <w:rPr>
          <w:rFonts w:ascii="Times New Roman" w:hAnsi="Times New Roman" w:cs="Times New Roman"/>
          <w:color w:val="auto"/>
          <w:sz w:val="24"/>
          <w:szCs w:val="24"/>
          <w:bdr w:val="none" w:sz="0" w:space="0" w:color="auto"/>
          <w:lang w:val="bg-BG"/>
        </w:rPr>
        <w:t>. За всички останали населени места на територията на Община Елин Пелин– 15,00 лв./кв. м.;</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C52351">
        <w:rPr>
          <w:rFonts w:ascii="Times New Roman" w:eastAsia="Times New Roman" w:hAnsi="Times New Roman" w:cs="Times New Roman"/>
          <w:b/>
          <w:color w:val="auto"/>
          <w:sz w:val="24"/>
          <w:szCs w:val="24"/>
          <w:bdr w:val="none" w:sz="0" w:space="0" w:color="auto"/>
          <w:lang w:val="bg-BG" w:eastAsia="bg-BG"/>
        </w:rPr>
        <w:t>(6)</w:t>
      </w:r>
      <w:r w:rsidRPr="002F354C">
        <w:rPr>
          <w:rFonts w:ascii="Times New Roman" w:eastAsia="Times New Roman" w:hAnsi="Times New Roman" w:cs="Times New Roman"/>
          <w:color w:val="auto"/>
          <w:sz w:val="24"/>
          <w:szCs w:val="24"/>
          <w:bdr w:val="none" w:sz="0" w:space="0" w:color="auto"/>
          <w:lang w:val="bg-BG" w:eastAsia="bg-BG"/>
        </w:rPr>
        <w:t xml:space="preserve">  </w:t>
      </w:r>
      <w:r w:rsidRPr="002F354C">
        <w:rPr>
          <w:rFonts w:ascii="Times New Roman" w:eastAsia="Times New Roman" w:hAnsi="Times New Roman" w:cs="Times New Roman"/>
          <w:color w:val="auto"/>
          <w:sz w:val="24"/>
          <w:szCs w:val="24"/>
          <w:bdr w:val="none" w:sz="0" w:space="0" w:color="auto"/>
          <w:lang w:val="ru-RU"/>
        </w:rPr>
        <w:t>При ползване по ал.1 на площи-общинска собственост от лица с намалена работоспособност се заплащат 50% от дължимата такса,  както следва: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1. за лица със загуба на работоспособност над 90%, когато  дейността се упражнява лично или от членове на техните  семейства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bg-BG"/>
        </w:rPr>
      </w:pPr>
      <w:r w:rsidRPr="002F354C">
        <w:rPr>
          <w:rFonts w:ascii="Times New Roman" w:eastAsia="Times New Roman" w:hAnsi="Times New Roman" w:cs="Times New Roman"/>
          <w:color w:val="auto"/>
          <w:sz w:val="24"/>
          <w:szCs w:val="24"/>
          <w:bdr w:val="none" w:sz="0" w:space="0" w:color="auto"/>
          <w:lang w:val="ru-RU"/>
        </w:rPr>
        <w:t>2. за лица със загуба на работоспособност над 50 %, когато лично упражняват дейността.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firstLine="720"/>
        <w:jc w:val="both"/>
        <w:rPr>
          <w:rFonts w:ascii="Times New Roman" w:eastAsia="Times New Roman" w:hAnsi="Times New Roman" w:cs="Times New Roman"/>
          <w:color w:val="auto"/>
          <w:sz w:val="24"/>
          <w:szCs w:val="24"/>
          <w:bdr w:val="none" w:sz="0" w:space="0" w:color="auto"/>
          <w:lang w:val="ru-RU"/>
        </w:rPr>
      </w:pPr>
      <w:r w:rsidRPr="00C52351">
        <w:rPr>
          <w:rFonts w:ascii="Times New Roman" w:eastAsia="Times New Roman" w:hAnsi="Times New Roman" w:cs="Times New Roman"/>
          <w:b/>
          <w:color w:val="auto"/>
          <w:sz w:val="24"/>
          <w:szCs w:val="24"/>
          <w:bdr w:val="none" w:sz="0" w:space="0" w:color="auto"/>
          <w:lang w:val="ru-RU"/>
        </w:rPr>
        <w:t>(7)</w:t>
      </w:r>
      <w:r w:rsidRPr="002F354C">
        <w:rPr>
          <w:rFonts w:ascii="Times New Roman" w:eastAsia="Times New Roman" w:hAnsi="Times New Roman" w:cs="Times New Roman"/>
          <w:color w:val="auto"/>
          <w:sz w:val="24"/>
          <w:szCs w:val="24"/>
          <w:bdr w:val="none" w:sz="0" w:space="0" w:color="auto"/>
          <w:lang w:val="ru-RU"/>
        </w:rPr>
        <w:t>Таксите се плащат при издаване на разрешението за посочения в него период.</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(8)</w:t>
      </w:r>
      <w:r w:rsidRPr="002F354C">
        <w:rPr>
          <w:rFonts w:ascii="Times New Roman" w:eastAsia="Times New Roman" w:hAnsi="Times New Roman" w:cs="Times New Roman"/>
          <w:color w:val="auto"/>
          <w:sz w:val="24"/>
          <w:szCs w:val="24"/>
          <w:bdr w:val="none" w:sz="0" w:space="0" w:color="auto"/>
          <w:lang w:val="be-BY"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прекратяване на ползването на площите по ал.1, лицата не заплащат такса за периода от прекратяването до крайния срок на издаденото разрешително за ползване.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(9)</w:t>
      </w:r>
      <w:r w:rsidRPr="002F354C">
        <w:rPr>
          <w:rFonts w:ascii="Times New Roman" w:eastAsia="Times New Roman" w:hAnsi="Times New Roman" w:cs="Times New Roman"/>
          <w:color w:val="auto"/>
          <w:sz w:val="24"/>
          <w:szCs w:val="24"/>
          <w:bdr w:val="none" w:sz="0" w:space="0" w:color="auto"/>
          <w:lang w:val="be-BY" w:eastAsia="bg-BG"/>
        </w:rPr>
        <w:t xml:space="preserve"> </w:t>
      </w:r>
      <w:r w:rsidRPr="002F354C">
        <w:rPr>
          <w:rFonts w:ascii="Times New Roman" w:eastAsia="Times New Roman" w:hAnsi="Times New Roman" w:cs="Times New Roman"/>
          <w:color w:val="auto"/>
          <w:sz w:val="24"/>
          <w:szCs w:val="24"/>
          <w:bdr w:val="none" w:sz="0" w:space="0" w:color="auto"/>
          <w:lang w:val="bg-BG" w:eastAsia="bg-BG"/>
        </w:rPr>
        <w:t>При промяна в размера на ползваната площ се спазва реда по предходната а</w:t>
      </w:r>
      <w:r>
        <w:rPr>
          <w:rFonts w:ascii="Times New Roman" w:eastAsia="Times New Roman" w:hAnsi="Times New Roman" w:cs="Times New Roman"/>
          <w:color w:val="auto"/>
          <w:sz w:val="24"/>
          <w:szCs w:val="24"/>
          <w:bdr w:val="none" w:sz="0" w:space="0" w:color="auto"/>
          <w:lang w:val="bg-BG" w:eastAsia="bg-BG"/>
        </w:rPr>
        <w:t>линея</w:t>
      </w:r>
      <w:r w:rsidRPr="002F354C">
        <w:rPr>
          <w:rFonts w:ascii="Times New Roman" w:eastAsia="Times New Roman" w:hAnsi="Times New Roman" w:cs="Times New Roman"/>
          <w:color w:val="auto"/>
          <w:sz w:val="24"/>
          <w:szCs w:val="24"/>
          <w:bdr w:val="none" w:sz="0" w:space="0" w:color="auto"/>
          <w:lang w:val="bg-BG"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C52351">
        <w:rPr>
          <w:rFonts w:ascii="Times New Roman" w:eastAsia="Times New Roman" w:hAnsi="Times New Roman" w:cs="Times New Roman"/>
          <w:b/>
          <w:color w:val="auto"/>
          <w:sz w:val="24"/>
          <w:szCs w:val="24"/>
          <w:bdr w:val="none" w:sz="0" w:space="0" w:color="auto"/>
          <w:lang w:val="bg-BG" w:eastAsia="bg-BG"/>
        </w:rPr>
        <w:t>(</w:t>
      </w:r>
      <w:r w:rsidRPr="00C52351">
        <w:rPr>
          <w:rFonts w:ascii="Times New Roman" w:eastAsia="Times New Roman" w:hAnsi="Times New Roman" w:cs="Times New Roman"/>
          <w:b/>
          <w:color w:val="auto"/>
          <w:sz w:val="24"/>
          <w:szCs w:val="24"/>
          <w:bdr w:val="none" w:sz="0" w:space="0" w:color="auto"/>
          <w:lang w:val="be-BY" w:eastAsia="bg-BG"/>
        </w:rPr>
        <w:t>10</w:t>
      </w:r>
      <w:r w:rsidRPr="00C52351">
        <w:rPr>
          <w:rFonts w:ascii="Times New Roman" w:eastAsia="Times New Roman" w:hAnsi="Times New Roman" w:cs="Times New Roman"/>
          <w:b/>
          <w:color w:val="auto"/>
          <w:sz w:val="24"/>
          <w:szCs w:val="24"/>
          <w:bdr w:val="none" w:sz="0" w:space="0" w:color="auto"/>
          <w:lang w:val="bg-BG" w:eastAsia="bg-BG"/>
        </w:rPr>
        <w:t>)</w:t>
      </w:r>
      <w:r w:rsidRPr="002F354C">
        <w:rPr>
          <w:rFonts w:ascii="Times New Roman" w:eastAsia="Times New Roman" w:hAnsi="Times New Roman" w:cs="Times New Roman"/>
          <w:color w:val="auto"/>
          <w:sz w:val="24"/>
          <w:szCs w:val="24"/>
          <w:bdr w:val="none" w:sz="0" w:space="0" w:color="auto"/>
          <w:lang w:val="bg-BG" w:eastAsia="bg-BG"/>
        </w:rPr>
        <w:t xml:space="preserve"> Общинският орган, издал разрешението за ползване на място, може да го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09"/>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p>
    <w:p w:rsidR="009378AE"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r w:rsidRPr="002F354C">
        <w:rPr>
          <w:rFonts w:ascii="Times New Roman" w:eastAsia="Times New Roman" w:hAnsi="Times New Roman" w:cs="Times New Roman"/>
          <w:b/>
          <w:color w:val="auto"/>
          <w:sz w:val="24"/>
          <w:szCs w:val="24"/>
          <w:bdr w:val="none" w:sz="0" w:space="0" w:color="auto"/>
          <w:lang w:val="bg-BG" w:eastAsia="bg-BG"/>
        </w:rPr>
        <w:tab/>
      </w:r>
    </w:p>
    <w:p w:rsidR="007C47AB" w:rsidRDefault="007C47AB" w:rsidP="005102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7C47AB" w:rsidRDefault="007C47AB" w:rsidP="005102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7C47AB" w:rsidRDefault="007C47AB" w:rsidP="005102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36"/>
        <w:jc w:val="both"/>
        <w:rPr>
          <w:rFonts w:ascii="Times New Roman" w:eastAsia="Times New Roman" w:hAnsi="Times New Roman" w:cs="Times New Roman"/>
          <w:b/>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lastRenderedPageBreak/>
        <w:t>Приложение № 2</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Към чл.</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30</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40" w:right="36" w:firstLine="708"/>
        <w:rPr>
          <w:rFonts w:ascii="Times New Roman" w:eastAsia="Times New Roman" w:hAnsi="Times New Roman" w:cs="Times New Roman"/>
          <w:b/>
          <w:color w:val="auto"/>
          <w:bdr w:val="none" w:sz="0" w:space="0" w:color="auto"/>
          <w:lang w:val="bg-BG" w:eastAsia="bg-BG"/>
        </w:rPr>
      </w:pPr>
    </w:p>
    <w:tbl>
      <w:tblPr>
        <w:tblW w:w="9782" w:type="dxa"/>
        <w:tblInd w:w="-743" w:type="dxa"/>
        <w:tblLayout w:type="fixed"/>
        <w:tblLook w:val="04A0" w:firstRow="1" w:lastRow="0" w:firstColumn="1" w:lastColumn="0" w:noHBand="0" w:noVBand="1"/>
      </w:tblPr>
      <w:tblGrid>
        <w:gridCol w:w="567"/>
        <w:gridCol w:w="3403"/>
        <w:gridCol w:w="992"/>
        <w:gridCol w:w="851"/>
        <w:gridCol w:w="850"/>
        <w:gridCol w:w="1134"/>
        <w:gridCol w:w="992"/>
        <w:gridCol w:w="993"/>
      </w:tblGrid>
      <w:tr w:rsidR="00D92CF8" w:rsidRPr="002F354C" w:rsidTr="007922B1">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по ред</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НАИМЕНОВАНИЕ НА УСЛУГАТА</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ОБИКНОВЕНА УСЛУГА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БЪРЗА УСЛУГА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i/>
                <w:iCs/>
                <w:color w:val="auto"/>
                <w:sz w:val="16"/>
                <w:szCs w:val="16"/>
                <w:bdr w:val="none" w:sz="0" w:space="0" w:color="auto"/>
              </w:rPr>
            </w:pPr>
            <w:r w:rsidRPr="002F354C">
              <w:rPr>
                <w:rFonts w:ascii="Times New Roman" w:eastAsia="Times New Roman" w:hAnsi="Times New Roman" w:cs="Times New Roman"/>
                <w:b/>
                <w:bCs/>
                <w:i/>
                <w:iCs/>
                <w:color w:val="auto"/>
                <w:sz w:val="16"/>
                <w:szCs w:val="16"/>
                <w:bdr w:val="none" w:sz="0" w:space="0" w:color="auto"/>
              </w:rPr>
              <w:t xml:space="preserve">ЕКСПРЕСНА УСЛУГА </w:t>
            </w:r>
          </w:p>
        </w:tc>
      </w:tr>
      <w:tr w:rsidR="00D92CF8" w:rsidRPr="002F354C" w:rsidTr="007922B1">
        <w:trPr>
          <w:trHeight w:val="269"/>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r>
      <w:tr w:rsidR="00D92CF8" w:rsidRPr="002F354C" w:rsidTr="007922B1">
        <w:trPr>
          <w:trHeight w:val="269"/>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992"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851"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c>
          <w:tcPr>
            <w:tcW w:w="850"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1134"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c>
          <w:tcPr>
            <w:tcW w:w="992" w:type="dxa"/>
            <w:vMerge w:val="restar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такса (лева)</w:t>
            </w:r>
          </w:p>
        </w:tc>
        <w:tc>
          <w:tcPr>
            <w:tcW w:w="993"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срок на изпълнение</w:t>
            </w:r>
            <w:r w:rsidRPr="002F354C">
              <w:rPr>
                <w:rFonts w:ascii="Times New Roman" w:eastAsia="Times New Roman" w:hAnsi="Times New Roman" w:cs="Times New Roman"/>
                <w:color w:val="auto"/>
                <w:sz w:val="16"/>
                <w:szCs w:val="16"/>
                <w:bdr w:val="none" w:sz="0" w:space="0" w:color="auto"/>
              </w:rPr>
              <w:t xml:space="preserve"> (дни)</w:t>
            </w:r>
          </w:p>
        </w:tc>
      </w:tr>
      <w:tr w:rsidR="00D92CF8" w:rsidRPr="002F354C" w:rsidTr="007922B1">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340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i/>
                <w:iCs/>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скица на недвижим имот от действащ регулационен и кадастрален план-формат А4</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скица за указан начин на застрояване от Главен архитект на Община Елин Пелин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виза в условията на чл.140, ал.1 от ЗУТ, която представлява копие (извадка) от действащ подробен устойствен план</w:t>
            </w: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ал.2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ал.3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виза в условията на чл.41, ал.2 от ЗУТ</w:t>
            </w: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ал.2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2.2.2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 основание чл.140, ал.3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виза в условията на чл.140, ал.5 от ЗУТ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скица с указан начин на поставяне на обект в условията на чл.56, ал.5 и чл.57, ал.3 от ЗУТ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r>
      <w:tr w:rsidR="00D92CF8" w:rsidRPr="002F354C" w:rsidTr="005102E0">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удостоверения и справки:</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заверен препис (копие) от решение на ОЕСУТ и заверено копие от документи в техническия архив-инвестиц. </w:t>
            </w:r>
            <w:proofErr w:type="gramStart"/>
            <w:r w:rsidRPr="002F354C">
              <w:rPr>
                <w:rFonts w:ascii="Times New Roman" w:eastAsia="Times New Roman" w:hAnsi="Times New Roman" w:cs="Times New Roman"/>
                <w:color w:val="auto"/>
                <w:sz w:val="16"/>
                <w:szCs w:val="16"/>
                <w:bdr w:val="none" w:sz="0" w:space="0" w:color="auto"/>
              </w:rPr>
              <w:t>преоекти</w:t>
            </w:r>
            <w:proofErr w:type="gramEnd"/>
            <w:r w:rsidRPr="002F354C">
              <w:rPr>
                <w:rFonts w:ascii="Times New Roman" w:eastAsia="Times New Roman" w:hAnsi="Times New Roman" w:cs="Times New Roman"/>
                <w:color w:val="auto"/>
                <w:sz w:val="16"/>
                <w:szCs w:val="16"/>
                <w:bdr w:val="none" w:sz="0" w:space="0" w:color="auto"/>
              </w:rPr>
              <w:t>, градоустр. планове</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Удостоверения за факти и обстоятелства по територ. и селищно устройство</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6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3.3</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и скица относно имоти подлежащи на възстановяване</w:t>
            </w:r>
          </w:p>
        </w:tc>
        <w:tc>
          <w:tcPr>
            <w:tcW w:w="2693"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3119"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lastRenderedPageBreak/>
              <w:t>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Даване на съгласие за комплексен проект за инвестиционна инициатива в условията на чл.150 от ЗУТ</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допускане - 100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5.</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сградоинсталационни проекти за преустройство и реконструкция</w:t>
            </w:r>
          </w:p>
        </w:tc>
      </w:tr>
      <w:tr w:rsidR="00D92CF8" w:rsidRPr="002F354C" w:rsidTr="005102E0">
        <w:trPr>
          <w:trHeight w:val="57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Одобряване на инвестиционни проекти, проекти за преустройство и реконструкция за обекти от първа и втора категория.</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работни дни за проекти с комплексен доклад</w:t>
            </w:r>
          </w:p>
        </w:tc>
      </w:tr>
      <w:tr w:rsidR="00D92CF8" w:rsidRPr="002F354C" w:rsidTr="005102E0">
        <w:trPr>
          <w:trHeight w:val="6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 xml:space="preserve"> складови сгради - 0.30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 </w:t>
            </w:r>
            <w:proofErr w:type="gramStart"/>
            <w:r w:rsidRPr="002F354C">
              <w:rPr>
                <w:rFonts w:ascii="Times New Roman" w:eastAsia="Times New Roman" w:hAnsi="Times New Roman" w:cs="Times New Roman"/>
                <w:color w:val="auto"/>
                <w:sz w:val="16"/>
                <w:szCs w:val="16"/>
                <w:bdr w:val="none" w:sz="0" w:space="0" w:color="auto"/>
              </w:rPr>
              <w:t>обсл</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и</w:t>
            </w:r>
            <w:proofErr w:type="gramEnd"/>
            <w:r w:rsidRPr="002F354C">
              <w:rPr>
                <w:rFonts w:ascii="Times New Roman" w:eastAsia="Times New Roman" w:hAnsi="Times New Roman" w:cs="Times New Roman"/>
                <w:color w:val="auto"/>
                <w:sz w:val="16"/>
                <w:szCs w:val="16"/>
                <w:bdr w:val="none" w:sz="0" w:space="0" w:color="auto"/>
              </w:rPr>
              <w:t xml:space="preserve"> др. - 0.60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идейни проекти - 30% от цените на съотв. услуга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доклад</w:t>
            </w:r>
            <w:proofErr w:type="gramEnd"/>
            <w:r w:rsidRPr="002F354C">
              <w:rPr>
                <w:rFonts w:ascii="Times New Roman" w:eastAsia="Times New Roman" w:hAnsi="Times New Roman" w:cs="Times New Roman"/>
                <w:color w:val="auto"/>
                <w:sz w:val="16"/>
                <w:szCs w:val="16"/>
                <w:bdr w:val="none" w:sz="0" w:space="0" w:color="auto"/>
              </w:rPr>
              <w:t xml:space="preserve"> за оценка на съответствието - от лиценз. </w:t>
            </w:r>
            <w:proofErr w:type="gramStart"/>
            <w:r w:rsidRPr="002F354C">
              <w:rPr>
                <w:rFonts w:ascii="Times New Roman" w:eastAsia="Times New Roman" w:hAnsi="Times New Roman" w:cs="Times New Roman"/>
                <w:color w:val="auto"/>
                <w:sz w:val="16"/>
                <w:szCs w:val="16"/>
                <w:bdr w:val="none" w:sz="0" w:space="0" w:color="auto"/>
              </w:rPr>
              <w:t>фирма-чл.142</w:t>
            </w:r>
            <w:proofErr w:type="gramEnd"/>
            <w:r w:rsidRPr="002F354C">
              <w:rPr>
                <w:rFonts w:ascii="Times New Roman" w:eastAsia="Times New Roman" w:hAnsi="Times New Roman" w:cs="Times New Roman"/>
                <w:color w:val="auto"/>
                <w:sz w:val="16"/>
                <w:szCs w:val="16"/>
                <w:bdr w:val="none" w:sz="0" w:space="0" w:color="auto"/>
              </w:rPr>
              <w:t>, ал.</w:t>
            </w:r>
            <w:r>
              <w:rPr>
                <w:rFonts w:ascii="Times New Roman" w:eastAsia="Times New Roman" w:hAnsi="Times New Roman" w:cs="Times New Roman"/>
                <w:color w:val="auto"/>
                <w:sz w:val="16"/>
                <w:szCs w:val="16"/>
                <w:bdr w:val="none" w:sz="0" w:space="0" w:color="auto"/>
                <w:lang w:val="bg-BG"/>
              </w:rPr>
              <w:t xml:space="preserve">  </w:t>
            </w:r>
            <w:r w:rsidRPr="002F354C">
              <w:rPr>
                <w:rFonts w:ascii="Times New Roman" w:eastAsia="Times New Roman" w:hAnsi="Times New Roman" w:cs="Times New Roman"/>
                <w:color w:val="auto"/>
                <w:sz w:val="16"/>
                <w:szCs w:val="16"/>
                <w:bdr w:val="none" w:sz="0" w:space="0" w:color="auto"/>
              </w:rPr>
              <w:t>6, т.2 от ЗУТ</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Одобряване на инвестиционни проекти, проекти за преустройство и реконструкция за обекти от трета, четвърта, пета и шеста категория.</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произв.-складови сгради - 0.30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общ.обсл.и др. - 0.60 лв.кв.м. РЗП със сутерен</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идейни проекти - 30% от цените на съотв. услуга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5.2.1</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За оценка на съотв. от ОЕСУТ:</w:t>
            </w:r>
          </w:p>
        </w:tc>
      </w:tr>
      <w:tr w:rsidR="00D92CF8" w:rsidRPr="002F354C" w:rsidTr="005102E0">
        <w:trPr>
          <w:trHeight w:val="780"/>
        </w:trPr>
        <w:tc>
          <w:tcPr>
            <w:tcW w:w="567"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сгради и гаражи до 500 кв.м РЗП - 500лв.; над 500 кв.м - 500 лв. + 1лв./кв.м за горницата</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7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нежилищни сгради до 500 кв.м РЗП - 800лв.; над 500 кв.м - 800 лв. + 2 лв./кв.м за горницата</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827" w:type="dxa"/>
            <w:gridSpan w:val="4"/>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за второ разглеждане  - 50%</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дизайнерски проекти за преместваеми обекти.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5.3.1</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павилион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5.3.2</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павилион по индивидуален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160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5.3.3</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сергия, маса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75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5.3.4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съоръж</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техн. инфраструктура (трафопост, помп. и GSM станции и др.обемни обекти)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Съгласуване и одобряване на архитектурни и дизайнерски проекти за информационни, декоративно-монумент. и елементи на градското обзавеждане</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30 лв. на един обект</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45 лв. на един обект</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60 лв. на един обект</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Съгласуване и одобряване на архитектурни и дизайнерски проекти за рекламни елементи.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5.5.1</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рекламни елементи по типов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5.5.2</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рекламни ел. по индивидуален проект</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5.5.3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фирмени информационно-указателни табели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6.</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Процедура за съгласуване/одобряване на инвестиционни проекти за линейни обекти на техническата инфраструктура</w:t>
            </w: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до 500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6.2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500 - 5000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лв.+ 0,20 лв./м' за горницата</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6.3</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над 5000 м</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1300 лв.</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съгласуване и одобряване на линейни проекти за огради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лв./м'</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7.</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строеж - извършва се на база на одобрен технически проект или съгласуван и одобрен идеен проект в условията на чл.142 от ЗУТ</w:t>
            </w: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строеж за основно застрояване, пристрояване и надстрояване на жилищни и нежилищни сгради за обекти от първа, втора,трета,четвърта,пета и шеста категория</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1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Град Елин Пелин - селище от III-ти функционален тип</w:t>
            </w: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-I-ва зона:кв.№25,25а,26,27,27а, 27б,28,42,75,76,89,136 и производн. им</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 II-ва зона:кв.№ 10, 11, 12, 13, 86, 87, 88, 140, 103, 102, 101, 108, 92, 90, 82, 83, 80, 78, 79, 73, 71, 69, 57, 44, 45, 46, 47, 48, 38, 53, 37, 110, 31, 24, 23, 22, 21, 16 и производните им</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7.1.1.3</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-III-та зона-вс. останали квартали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лв./кв.м със сутерен</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 и за жилищни сгради, изграждани чрез ЖСК</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7.1.1.6</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Гара Елин Пелин и землище - селище от IV-ти функционален тип</w:t>
            </w: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7.1.2.4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преустройство, реконструкция, промяна предназначение, както и за строеж на </w:t>
            </w:r>
            <w:r w:rsidRPr="002F354C">
              <w:rPr>
                <w:rFonts w:ascii="Times New Roman" w:eastAsia="Times New Roman" w:hAnsi="Times New Roman" w:cs="Times New Roman"/>
                <w:color w:val="auto"/>
                <w:sz w:val="16"/>
                <w:szCs w:val="16"/>
                <w:bdr w:val="none" w:sz="0" w:space="0" w:color="auto"/>
              </w:rPr>
              <w:lastRenderedPageBreak/>
              <w:t>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8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7.1.2.5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Нови хан - селище от IV-ти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7.1.3.5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Лесново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7.1.4.5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Равно поле - селище от V-ти функционален тип</w:t>
            </w: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w:t>
            </w:r>
            <w:r w:rsidRPr="002F354C">
              <w:rPr>
                <w:rFonts w:ascii="Times New Roman" w:eastAsia="Times New Roman" w:hAnsi="Times New Roman" w:cs="Times New Roman"/>
                <w:color w:val="auto"/>
                <w:sz w:val="16"/>
                <w:szCs w:val="16"/>
                <w:bdr w:val="none" w:sz="0" w:space="0" w:color="auto"/>
              </w:rPr>
              <w:lastRenderedPageBreak/>
              <w:t>.2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 xml:space="preserve">за индивидуално жилищно застрояване до 300 </w:t>
            </w:r>
            <w:r w:rsidRPr="002F354C">
              <w:rPr>
                <w:rFonts w:ascii="Times New Roman" w:eastAsia="Times New Roman" w:hAnsi="Times New Roman" w:cs="Times New Roman"/>
                <w:color w:val="auto"/>
                <w:sz w:val="16"/>
                <w:szCs w:val="16"/>
                <w:bdr w:val="none" w:sz="0" w:space="0" w:color="auto"/>
              </w:rPr>
              <w:lastRenderedPageBreak/>
              <w:t>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 xml:space="preserve">20 % от стойността на изброените </w:t>
            </w:r>
            <w:r w:rsidRPr="002F354C">
              <w:rPr>
                <w:rFonts w:ascii="Times New Roman" w:eastAsia="Times New Roman" w:hAnsi="Times New Roman" w:cs="Times New Roman"/>
                <w:color w:val="auto"/>
                <w:sz w:val="16"/>
                <w:szCs w:val="16"/>
                <w:bdr w:val="none" w:sz="0" w:space="0" w:color="auto"/>
              </w:rPr>
              <w:lastRenderedPageBreak/>
              <w:t>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7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9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7.1.5.5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Габра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2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7.1.6.5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Мусачево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7.1.7</w:t>
            </w:r>
            <w:r w:rsidRPr="002F354C">
              <w:rPr>
                <w:rFonts w:ascii="Times New Roman" w:eastAsia="Times New Roman" w:hAnsi="Times New Roman" w:cs="Times New Roman"/>
                <w:color w:val="auto"/>
                <w:sz w:val="16"/>
                <w:szCs w:val="16"/>
                <w:bdr w:val="none" w:sz="0" w:space="0" w:color="auto"/>
              </w:rPr>
              <w:lastRenderedPageBreak/>
              <w:t>.5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w:t>
            </w:r>
            <w:r w:rsidRPr="002F354C">
              <w:rPr>
                <w:rFonts w:ascii="Times New Roman" w:eastAsia="Times New Roman" w:hAnsi="Times New Roman" w:cs="Times New Roman"/>
                <w:color w:val="auto"/>
                <w:sz w:val="16"/>
                <w:szCs w:val="16"/>
                <w:bdr w:val="none" w:sz="0" w:space="0" w:color="auto"/>
              </w:rPr>
              <w:lastRenderedPageBreak/>
              <w:t>- 500-5000м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Село Петково - селище от V-ти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7.1.8.5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Столник и Доганово - селища от VI-ти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7.1.9.5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Чурек, Огмняново, Елешница, Григорево, Голема Раковица - селища от VII-ми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7.1.10.4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2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7.1.10.5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60"/>
        </w:trPr>
        <w:tc>
          <w:tcPr>
            <w:tcW w:w="567" w:type="dxa"/>
            <w:tcBorders>
              <w:top w:val="nil"/>
              <w:left w:val="single" w:sz="4" w:space="0" w:color="auto"/>
              <w:bottom w:val="single" w:sz="4" w:space="0" w:color="auto"/>
              <w:right w:val="single" w:sz="4" w:space="0" w:color="auto"/>
            </w:tcBorders>
            <w:shd w:val="clear" w:color="000000" w:fill="FCD5B4"/>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w:t>
            </w:r>
          </w:p>
        </w:tc>
        <w:tc>
          <w:tcPr>
            <w:tcW w:w="9215" w:type="dxa"/>
            <w:gridSpan w:val="7"/>
            <w:tcBorders>
              <w:top w:val="single" w:sz="4" w:space="0" w:color="auto"/>
              <w:left w:val="nil"/>
              <w:bottom w:val="single" w:sz="4" w:space="0" w:color="auto"/>
              <w:right w:val="single" w:sz="4" w:space="0" w:color="auto"/>
            </w:tcBorders>
            <w:shd w:val="clear" w:color="000000" w:fill="FCD5B4"/>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Селата Потоп, Караполци, Крушовица, Богданлия - селища от VIII-ми функционален тип</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сгради в урбанизирана и извън урбанизирана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лв./кв.м със сутерен</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без комплексен доклад за оценка на съответствието и 14 работни дни за проекти с комплексен доклад</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индивидуално жилищно застрояване до 300 кв.м РЗП</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производствени и складови сгради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 от стойността на изброените по-горе</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преустройство, реконструкция, промяна предназначение, както и за строеж на второстепенни постройки върху терени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25 % от стойността на изброените по-горе, но не по-малко от 50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0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7.1.11.5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за линейни инфраструктурни обекти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до</w:t>
            </w:r>
            <w:proofErr w:type="gramEnd"/>
            <w:r w:rsidRPr="002F354C">
              <w:rPr>
                <w:rFonts w:ascii="Times New Roman" w:eastAsia="Times New Roman" w:hAnsi="Times New Roman" w:cs="Times New Roman"/>
                <w:color w:val="auto"/>
                <w:sz w:val="16"/>
                <w:szCs w:val="16"/>
                <w:bdr w:val="none" w:sz="0" w:space="0" w:color="auto"/>
              </w:rPr>
              <w:t xml:space="preserve"> 500м - 300 лв.;                                                    - 500-5000м -300 лв.+ 0,2 лв/м' за горницата                                                   -над 5000м - 1600 лв.</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Издаване на разрешение за строеж за съоръж.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техн. инфраструктура (трафопост, помп. и GSM станции и др.обемни обекти)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разрешение за поставяне на преместваеми обекти и на рекламни елементи, съгласно чл.56 и 57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450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разрешение за строеж на ограда</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23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терени отредени за 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7.4.2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терени отредени за нежилищно строителство</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дни</w:t>
            </w:r>
          </w:p>
        </w:tc>
      </w:tr>
      <w:tr w:rsidR="00D92CF8" w:rsidRPr="002F354C" w:rsidTr="005102E0">
        <w:trPr>
          <w:trHeight w:val="36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8.</w:t>
            </w:r>
          </w:p>
        </w:tc>
        <w:tc>
          <w:tcPr>
            <w:tcW w:w="9215" w:type="dxa"/>
            <w:gridSpan w:val="7"/>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Одобряване на инвестиционен проект за промяна по време на строителството в обхвата на съществените отклонения и вписването му към издаденото разрешение за строеж</w:t>
            </w:r>
          </w:p>
        </w:tc>
      </w:tr>
      <w:tr w:rsidR="00D92CF8" w:rsidRPr="002F354C" w:rsidTr="005102E0">
        <w:trPr>
          <w:trHeight w:val="5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9215" w:type="dxa"/>
            <w:gridSpan w:val="7"/>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r>
      <w:tr w:rsidR="00D92CF8" w:rsidRPr="002F354C" w:rsidTr="005102E0">
        <w:trPr>
          <w:trHeight w:val="84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8.1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сгради и сгради за допълващо застрояване - 0.15 лв.кв.м. РЗП със сутерен + 50 лв. за вписване на измененията</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 7 раб.дни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произв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 xml:space="preserve"> складови сгради - 0.30 лв.кв.м. РЗП със сутерен+ 80 лв. за вписване на измененията</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 / 7 раб.дни</w:t>
            </w:r>
          </w:p>
        </w:tc>
      </w:tr>
      <w:tr w:rsidR="00D92CF8" w:rsidRPr="002F354C" w:rsidTr="005102E0">
        <w:trPr>
          <w:trHeight w:val="55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97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8.3</w:t>
            </w:r>
          </w:p>
        </w:tc>
        <w:tc>
          <w:tcPr>
            <w:tcW w:w="3403" w:type="dxa"/>
            <w:tcBorders>
              <w:top w:val="nil"/>
              <w:left w:val="nil"/>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c>
          <w:tcPr>
            <w:tcW w:w="2693" w:type="dxa"/>
            <w:gridSpan w:val="3"/>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спорт, култура, общ. </w:t>
            </w:r>
            <w:proofErr w:type="gramStart"/>
            <w:r w:rsidRPr="002F354C">
              <w:rPr>
                <w:rFonts w:ascii="Times New Roman" w:eastAsia="Times New Roman" w:hAnsi="Times New Roman" w:cs="Times New Roman"/>
                <w:color w:val="auto"/>
                <w:sz w:val="16"/>
                <w:szCs w:val="16"/>
                <w:bdr w:val="none" w:sz="0" w:space="0" w:color="auto"/>
              </w:rPr>
              <w:t>обсл</w:t>
            </w:r>
            <w:proofErr w:type="gramEnd"/>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и</w:t>
            </w:r>
            <w:proofErr w:type="gramEnd"/>
            <w:r w:rsidRPr="002F354C">
              <w:rPr>
                <w:rFonts w:ascii="Times New Roman" w:eastAsia="Times New Roman" w:hAnsi="Times New Roman" w:cs="Times New Roman"/>
                <w:color w:val="auto"/>
                <w:sz w:val="16"/>
                <w:szCs w:val="16"/>
                <w:bdr w:val="none" w:sz="0" w:space="0" w:color="auto"/>
              </w:rPr>
              <w:t xml:space="preserve"> др. - 0.60 лв.кв.м. РЗП със сутерен + 100 лв. за вписване на измененията</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Заверка на екзекутиви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30% от цената на услугата по т.8.1, 8.2 или 8.3, но не по-малко от 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и 80 лв. за нежилищни сгради</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месец</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10.</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Присъствие при откриване на строителна площадка и определяне на строит. линия и ниво на строеж</w:t>
            </w:r>
          </w:p>
        </w:tc>
      </w:tr>
      <w:tr w:rsidR="00D92CF8" w:rsidRPr="002F354C" w:rsidTr="005102E0">
        <w:trPr>
          <w:trHeight w:val="46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10.1</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жилищни и вилни сгради</w:t>
            </w:r>
          </w:p>
        </w:tc>
        <w:tc>
          <w:tcPr>
            <w:tcW w:w="992"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851"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 лв.</w:t>
            </w:r>
          </w:p>
        </w:tc>
        <w:tc>
          <w:tcPr>
            <w:tcW w:w="1134"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дни</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допълващо</w:t>
            </w:r>
            <w:proofErr w:type="gramEnd"/>
            <w:r w:rsidRPr="002F354C">
              <w:rPr>
                <w:rFonts w:ascii="Times New Roman" w:eastAsia="Times New Roman" w:hAnsi="Times New Roman" w:cs="Times New Roman"/>
                <w:color w:val="auto"/>
                <w:sz w:val="16"/>
                <w:szCs w:val="16"/>
                <w:bdr w:val="none" w:sz="0" w:space="0" w:color="auto"/>
              </w:rPr>
              <w:t xml:space="preserve"> застр. </w:t>
            </w:r>
            <w:proofErr w:type="gramStart"/>
            <w:r w:rsidRPr="002F354C">
              <w:rPr>
                <w:rFonts w:ascii="Times New Roman" w:eastAsia="Times New Roman" w:hAnsi="Times New Roman" w:cs="Times New Roman"/>
                <w:color w:val="auto"/>
                <w:sz w:val="16"/>
                <w:szCs w:val="16"/>
                <w:bdr w:val="none" w:sz="0" w:space="0" w:color="auto"/>
              </w:rPr>
              <w:t>в</w:t>
            </w:r>
            <w:proofErr w:type="gramEnd"/>
            <w:r w:rsidRPr="002F354C">
              <w:rPr>
                <w:rFonts w:ascii="Times New Roman" w:eastAsia="Times New Roman" w:hAnsi="Times New Roman" w:cs="Times New Roman"/>
                <w:color w:val="auto"/>
                <w:sz w:val="16"/>
                <w:szCs w:val="16"/>
                <w:bdr w:val="none" w:sz="0" w:space="0" w:color="auto"/>
              </w:rPr>
              <w:t xml:space="preserve"> терени за жил. и вилно застрояване</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 дни </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дни </w:t>
            </w:r>
          </w:p>
        </w:tc>
        <w:tc>
          <w:tcPr>
            <w:tcW w:w="1985" w:type="dxa"/>
            <w:gridSpan w:val="2"/>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05"/>
        </w:trPr>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10.3</w:t>
            </w:r>
          </w:p>
        </w:tc>
        <w:tc>
          <w:tcPr>
            <w:tcW w:w="340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в терени за произв., складова, търговска и др. дейност</w:t>
            </w:r>
          </w:p>
        </w:tc>
        <w:tc>
          <w:tcPr>
            <w:tcW w:w="992"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851"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 дни </w:t>
            </w:r>
          </w:p>
        </w:tc>
        <w:tc>
          <w:tcPr>
            <w:tcW w:w="850"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 дни </w:t>
            </w:r>
          </w:p>
        </w:tc>
        <w:tc>
          <w:tcPr>
            <w:tcW w:w="1985" w:type="dxa"/>
            <w:gridSpan w:val="2"/>
            <w:vMerge/>
            <w:tcBorders>
              <w:top w:val="nil"/>
              <w:left w:val="nil"/>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11.</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 xml:space="preserve">Заверяване съответствието на строежа съгл. </w:t>
            </w:r>
            <w:proofErr w:type="gramStart"/>
            <w:r w:rsidRPr="002F354C">
              <w:rPr>
                <w:rFonts w:ascii="Times New Roman" w:eastAsia="Times New Roman" w:hAnsi="Times New Roman" w:cs="Times New Roman"/>
                <w:b/>
                <w:bCs/>
                <w:color w:val="auto"/>
                <w:sz w:val="16"/>
                <w:szCs w:val="16"/>
                <w:bdr w:val="none" w:sz="0" w:space="0" w:color="auto"/>
              </w:rPr>
              <w:t>стр</w:t>
            </w:r>
            <w:proofErr w:type="gramEnd"/>
            <w:r w:rsidRPr="002F354C">
              <w:rPr>
                <w:rFonts w:ascii="Times New Roman" w:eastAsia="Times New Roman" w:hAnsi="Times New Roman" w:cs="Times New Roman"/>
                <w:b/>
                <w:bCs/>
                <w:color w:val="auto"/>
                <w:sz w:val="16"/>
                <w:szCs w:val="16"/>
                <w:bdr w:val="none" w:sz="0" w:space="0" w:color="auto"/>
              </w:rPr>
              <w:t>. книжа и ПУП</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11.1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вилни и сгради на доп. застрояване</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11.2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всички останали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r>
      <w:tr w:rsidR="00D92CF8" w:rsidRPr="002F354C" w:rsidTr="005102E0">
        <w:trPr>
          <w:trHeight w:val="885"/>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12.</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Издаване на удостоверения за въвеждане в експлоатация на строежи IV и V категория</w:t>
            </w:r>
          </w:p>
        </w:tc>
      </w:tr>
      <w:tr w:rsidR="00D92CF8" w:rsidRPr="002F354C" w:rsidTr="005102E0">
        <w:trPr>
          <w:trHeight w:val="46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удостоверения по реда на чл.177, ал.3 от ЗУТ (строежи от IV категория, чл.137, ал.1, т.4 от ЗУТ)</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частни пътища, улици от второстеп. </w:t>
            </w:r>
            <w:proofErr w:type="gramStart"/>
            <w:r w:rsidRPr="002F354C">
              <w:rPr>
                <w:rFonts w:ascii="Times New Roman" w:eastAsia="Times New Roman" w:hAnsi="Times New Roman" w:cs="Times New Roman"/>
                <w:color w:val="auto"/>
                <w:sz w:val="16"/>
                <w:szCs w:val="16"/>
                <w:bdr w:val="none" w:sz="0" w:space="0" w:color="auto"/>
              </w:rPr>
              <w:t>ул</w:t>
            </w:r>
            <w:proofErr w:type="gramEnd"/>
            <w:r w:rsidRPr="002F354C">
              <w:rPr>
                <w:rFonts w:ascii="Times New Roman" w:eastAsia="Times New Roman" w:hAnsi="Times New Roman" w:cs="Times New Roman"/>
                <w:color w:val="auto"/>
                <w:sz w:val="16"/>
                <w:szCs w:val="16"/>
                <w:bdr w:val="none" w:sz="0" w:space="0" w:color="auto"/>
              </w:rPr>
              <w:t>. мрежа V и VI клас и съоръженията към тях по чл.8, ал.1, т.1 и т.2 от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150 лв.на 100 м', но max 3000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200 лв.на 100 м', но max 4500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по</w:t>
            </w:r>
            <w:proofErr w:type="gramEnd"/>
            <w:r w:rsidRPr="002F354C">
              <w:rPr>
                <w:rFonts w:ascii="Times New Roman" w:eastAsia="Times New Roman" w:hAnsi="Times New Roman" w:cs="Times New Roman"/>
                <w:color w:val="auto"/>
                <w:sz w:val="16"/>
                <w:szCs w:val="16"/>
                <w:bdr w:val="none" w:sz="0" w:space="0" w:color="auto"/>
              </w:rPr>
              <w:t xml:space="preserve"> 300 лв.на 100 м', но max 6000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със средно застрояване, сгради и съоръж.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обществено обслужване с РЗП от 1000 до 5000 кв.м. или с капацитет от 100 до 200 места за посетители </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производств.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с капацитет от 50 до 100 раб. места и съоръжения към тях</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5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паркове, градини и озеленени площи до 1 хектар</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5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w:t>
            </w:r>
            <w:r w:rsidRPr="002F354C">
              <w:rPr>
                <w:rFonts w:ascii="Times New Roman" w:eastAsia="Times New Roman" w:hAnsi="Times New Roman" w:cs="Times New Roman"/>
                <w:color w:val="auto"/>
                <w:sz w:val="16"/>
                <w:szCs w:val="16"/>
                <w:bdr w:val="none" w:sz="0" w:space="0" w:color="auto"/>
              </w:rPr>
              <w:lastRenderedPageBreak/>
              <w:t>5</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lastRenderedPageBreak/>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lastRenderedPageBreak/>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IV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дo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250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7 </w:t>
            </w:r>
            <w:r w:rsidRPr="002F354C">
              <w:rPr>
                <w:rFonts w:ascii="Times New Roman" w:eastAsia="Times New Roman" w:hAnsi="Times New Roman" w:cs="Times New Roman"/>
                <w:color w:val="auto"/>
                <w:sz w:val="16"/>
                <w:szCs w:val="16"/>
                <w:bdr w:val="none" w:sz="0" w:space="0" w:color="auto"/>
              </w:rPr>
              <w:lastRenderedPageBreak/>
              <w:t>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350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4 работни </w:t>
            </w:r>
            <w:r w:rsidRPr="002F354C">
              <w:rPr>
                <w:rFonts w:ascii="Times New Roman" w:eastAsia="Times New Roman" w:hAnsi="Times New Roman" w:cs="Times New Roman"/>
                <w:color w:val="auto"/>
                <w:sz w:val="16"/>
                <w:szCs w:val="16"/>
                <w:bdr w:val="none" w:sz="0" w:space="0" w:color="auto"/>
              </w:rPr>
              <w:lastRenderedPageBreak/>
              <w:t>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lastRenderedPageBreak/>
              <w:t>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 работни </w:t>
            </w:r>
            <w:r w:rsidRPr="002F354C">
              <w:rPr>
                <w:rFonts w:ascii="Times New Roman" w:eastAsia="Times New Roman" w:hAnsi="Times New Roman" w:cs="Times New Roman"/>
                <w:color w:val="auto"/>
                <w:sz w:val="16"/>
                <w:szCs w:val="16"/>
                <w:bdr w:val="none" w:sz="0" w:space="0" w:color="auto"/>
              </w:rPr>
              <w:lastRenderedPageBreak/>
              <w:t>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IV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над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+ 0.20 лв. за всеки кв.м над 100 кв.м</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350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+ 0.50 лв. за всеки кв.м над 100 кв.м</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500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+ 0.75 лв. за всеки кв.м над 100 кв.м</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12.1.7</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и съоръж. за обществено обслужване с РЗП до 1000 кв.м или с капацитет до 100 места за посетители</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52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12.1.8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вътрешни преустройства на сградите от I до IV категория, с които не се засяга конструкцията им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w:t>
            </w:r>
          </w:p>
        </w:tc>
        <w:tc>
          <w:tcPr>
            <w:tcW w:w="9215" w:type="dxa"/>
            <w:gridSpan w:val="7"/>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удостоверения по реда на чл.177, ал.3 от ЗУТ (строежи от V категория, чл.137, ал.1, т.5 от ЗУТ)</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12.2.1</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жилищни и смесени сгради и съоръж.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обществ. </w:t>
            </w:r>
            <w:proofErr w:type="gramStart"/>
            <w:r w:rsidRPr="002F354C">
              <w:rPr>
                <w:rFonts w:ascii="Times New Roman" w:eastAsia="Times New Roman" w:hAnsi="Times New Roman" w:cs="Times New Roman"/>
                <w:color w:val="auto"/>
                <w:sz w:val="16"/>
                <w:szCs w:val="16"/>
                <w:bdr w:val="none" w:sz="0" w:space="0" w:color="auto"/>
              </w:rPr>
              <w:t>обслужване</w:t>
            </w:r>
            <w:proofErr w:type="gramEnd"/>
            <w:r w:rsidRPr="002F354C">
              <w:rPr>
                <w:rFonts w:ascii="Times New Roman" w:eastAsia="Times New Roman" w:hAnsi="Times New Roman" w:cs="Times New Roman"/>
                <w:color w:val="auto"/>
                <w:sz w:val="16"/>
                <w:szCs w:val="16"/>
                <w:bdr w:val="none" w:sz="0" w:space="0" w:color="auto"/>
              </w:rPr>
              <w:t xml:space="preserve"> с РЗП до 1000 кв.м. или с капацитет до 100 места за послетители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производств. </w:t>
            </w:r>
            <w:proofErr w:type="gramStart"/>
            <w:r w:rsidRPr="002F354C">
              <w:rPr>
                <w:rFonts w:ascii="Times New Roman" w:eastAsia="Times New Roman" w:hAnsi="Times New Roman" w:cs="Times New Roman"/>
                <w:color w:val="auto"/>
                <w:sz w:val="16"/>
                <w:szCs w:val="16"/>
                <w:bdr w:val="none" w:sz="0" w:space="0" w:color="auto"/>
              </w:rPr>
              <w:t>сгради</w:t>
            </w:r>
            <w:proofErr w:type="gramEnd"/>
            <w:r w:rsidRPr="002F354C">
              <w:rPr>
                <w:rFonts w:ascii="Times New Roman" w:eastAsia="Times New Roman" w:hAnsi="Times New Roman" w:cs="Times New Roman"/>
                <w:color w:val="auto"/>
                <w:sz w:val="16"/>
                <w:szCs w:val="16"/>
                <w:bdr w:val="none" w:sz="0" w:space="0" w:color="auto"/>
              </w:rPr>
              <w:t xml:space="preserve"> с капацитет до 50 раб. места и съоръженията към тях</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12.2.3</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строежите от допълващо застрояване, извън тези от шеста категория по чл.137, ал.1, т.6 от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дo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8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12.2.5</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реконструкции, преустройства, осн. </w:t>
            </w:r>
            <w:proofErr w:type="gramStart"/>
            <w:r w:rsidRPr="002F354C">
              <w:rPr>
                <w:rFonts w:ascii="Times New Roman" w:eastAsia="Times New Roman" w:hAnsi="Times New Roman" w:cs="Times New Roman"/>
                <w:color w:val="auto"/>
                <w:sz w:val="16"/>
                <w:szCs w:val="16"/>
                <w:bdr w:val="none" w:sz="0" w:space="0" w:color="auto"/>
              </w:rPr>
              <w:t>ремонти</w:t>
            </w:r>
            <w:proofErr w:type="gramEnd"/>
            <w:r w:rsidRPr="002F354C">
              <w:rPr>
                <w:rFonts w:ascii="Times New Roman" w:eastAsia="Times New Roman" w:hAnsi="Times New Roman" w:cs="Times New Roman"/>
                <w:color w:val="auto"/>
                <w:sz w:val="16"/>
                <w:szCs w:val="16"/>
                <w:bdr w:val="none" w:sz="0" w:space="0" w:color="auto"/>
              </w:rPr>
              <w:t xml:space="preserve"> и смяна на предназнач. </w:t>
            </w:r>
            <w:proofErr w:type="gramStart"/>
            <w:r w:rsidRPr="002F354C">
              <w:rPr>
                <w:rFonts w:ascii="Times New Roman" w:eastAsia="Times New Roman" w:hAnsi="Times New Roman" w:cs="Times New Roman"/>
                <w:color w:val="auto"/>
                <w:sz w:val="16"/>
                <w:szCs w:val="16"/>
                <w:bdr w:val="none" w:sz="0" w:space="0" w:color="auto"/>
              </w:rPr>
              <w:t>на</w:t>
            </w:r>
            <w:proofErr w:type="gramEnd"/>
            <w:r w:rsidRPr="002F354C">
              <w:rPr>
                <w:rFonts w:ascii="Times New Roman" w:eastAsia="Times New Roman" w:hAnsi="Times New Roman" w:cs="Times New Roman"/>
                <w:color w:val="auto"/>
                <w:sz w:val="16"/>
                <w:szCs w:val="16"/>
                <w:bdr w:val="none" w:sz="0" w:space="0" w:color="auto"/>
              </w:rPr>
              <w:t xml:space="preserve"> строежите от V кат.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строежи с РЗП над 100 кв.м.</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+ 0.20 лв. за всеки кв.м над 100 кв.м</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150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+ 0.30 лв. за всеки кв.м над 100 кв.м</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200 лв. </w:t>
            </w: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100 кв.м + 0.50 лв. за всеки кв.м над 100 кв.м</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43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12.2.6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сградни отклонения на инженерната инфраструктура към обекти V категория</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макс.1000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макс.1500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500 лв</w:t>
            </w:r>
            <w:proofErr w:type="gramStart"/>
            <w:r w:rsidRPr="002F354C">
              <w:rPr>
                <w:rFonts w:ascii="Times New Roman" w:eastAsia="Times New Roman" w:hAnsi="Times New Roman" w:cs="Times New Roman"/>
                <w:color w:val="auto"/>
                <w:sz w:val="16"/>
                <w:szCs w:val="16"/>
                <w:bdr w:val="none" w:sz="0" w:space="0" w:color="auto"/>
              </w:rPr>
              <w:t>./</w:t>
            </w:r>
            <w:proofErr w:type="gramEnd"/>
            <w:r w:rsidRPr="002F354C">
              <w:rPr>
                <w:rFonts w:ascii="Times New Roman" w:eastAsia="Times New Roman" w:hAnsi="Times New Roman" w:cs="Times New Roman"/>
                <w:color w:val="auto"/>
                <w:sz w:val="16"/>
                <w:szCs w:val="16"/>
                <w:bdr w:val="none" w:sz="0" w:space="0" w:color="auto"/>
              </w:rPr>
              <w:t>м',но макс.2000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r>
      <w:tr w:rsidR="00D92CF8" w:rsidRPr="002F354C" w:rsidTr="005102E0">
        <w:trPr>
          <w:trHeight w:val="46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Освидетелстване за премахване на строежи, негодни за ползване, застрашени от самосрутване или вредни в санитарно-хигиенно отнош. (чл.195, чл.196 от ЗУТ)</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без такса</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акт за узаконяване на строеж (чл.184 от ПЗР към ЗИД на ЗУТ)</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пъти по-висока от предвидената по общия ред такса за разрешение за строеж</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Един месец</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Допълване (поправка) на одобрен кадастрален план (чл.134, ал.2 от ЗУТ и чл.4, ал.1, т.2 от ЗКИР)</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3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lastRenderedPageBreak/>
              <w:t>16.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идентичност на поземлен имот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33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степен на завършеност (чл.181 от ЗУТ)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r>
      <w:tr w:rsidR="00D92CF8" w:rsidRPr="002F354C" w:rsidTr="005102E0">
        <w:trPr>
          <w:trHeight w:val="49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за търпимост на строеж (§16 от ДР на ЗУТ)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работни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работни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60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19.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Регистриране на технически паспорти на строежите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работни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работни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работен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20.</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Заверка на скица след изтичане на срока</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Издаване на удостоверение по чл.54а, ал.3 и пар.4, ал.1, т.4 от ПЗР на ЗКИР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80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120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1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22.</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Копие от кадастрален и регулац. план</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лв./кв.дм, но мин.5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2.1 лв./кв.дм, но мин.15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2.8 лв./кв.дм, но мин.20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 ден</w:t>
            </w:r>
          </w:p>
        </w:tc>
      </w:tr>
      <w:tr w:rsidR="00D92CF8" w:rsidRPr="002F354C" w:rsidTr="005102E0">
        <w:trPr>
          <w:trHeight w:val="31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23.</w:t>
            </w:r>
          </w:p>
        </w:tc>
        <w:tc>
          <w:tcPr>
            <w:tcW w:w="9215" w:type="dxa"/>
            <w:gridSpan w:val="7"/>
            <w:tcBorders>
              <w:top w:val="single" w:sz="4" w:space="0" w:color="auto"/>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Копие от реперен карнет за 1 бр.точка</w:t>
            </w: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23.1</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триангулачна точка (mm)</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851"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1134"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лв.</w:t>
            </w:r>
          </w:p>
        </w:tc>
        <w:tc>
          <w:tcPr>
            <w:tcW w:w="99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46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23.2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полигонова (nm) и осова (om) и нивелачен репер (нр)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3 лв.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4.50 лв.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6 лв.</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4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24.</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Даване на проектен планоснимачен номер на имот</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 лв.</w:t>
            </w:r>
          </w:p>
        </w:tc>
        <w:tc>
          <w:tcPr>
            <w:tcW w:w="851"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850"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 лв.</w:t>
            </w:r>
          </w:p>
        </w:tc>
        <w:tc>
          <w:tcPr>
            <w:tcW w:w="1134"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4 дни</w:t>
            </w:r>
          </w:p>
        </w:tc>
        <w:tc>
          <w:tcPr>
            <w:tcW w:w="992"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 лв.</w:t>
            </w:r>
          </w:p>
        </w:tc>
        <w:tc>
          <w:tcPr>
            <w:tcW w:w="99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 дни</w:t>
            </w:r>
          </w:p>
        </w:tc>
      </w:tr>
      <w:tr w:rsidR="00D92CF8" w:rsidRPr="002F354C" w:rsidTr="005102E0">
        <w:trPr>
          <w:trHeight w:val="345"/>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1"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850"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1134"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2"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99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25.</w:t>
            </w:r>
          </w:p>
        </w:tc>
        <w:tc>
          <w:tcPr>
            <w:tcW w:w="9215" w:type="dxa"/>
            <w:gridSpan w:val="7"/>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Допускане на устройствена процедура</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ПУП-ПП за обекти на техн. инфраструктура извън урбанизираната територия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 xml:space="preserve"> Един месец</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25.2</w:t>
            </w:r>
          </w:p>
        </w:tc>
        <w:tc>
          <w:tcPr>
            <w:tcW w:w="340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за изменение на влязъл в сила ПУП</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851"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c>
          <w:tcPr>
            <w:tcW w:w="850"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c>
          <w:tcPr>
            <w:tcW w:w="1134"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 дни</w:t>
            </w:r>
          </w:p>
        </w:tc>
        <w:tc>
          <w:tcPr>
            <w:tcW w:w="992"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c>
          <w:tcPr>
            <w:tcW w:w="993" w:type="dxa"/>
            <w:tcBorders>
              <w:top w:val="nil"/>
              <w:left w:val="nil"/>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w:t>
            </w: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 за имоти извън урбанизираните територии съгласно чл. 124а, ал. 1 ЗУТ</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Един месец</w:t>
            </w:r>
          </w:p>
        </w:tc>
      </w:tr>
      <w:tr w:rsidR="00D92CF8" w:rsidRPr="002F354C" w:rsidTr="005102E0">
        <w:trPr>
          <w:trHeight w:val="48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2693" w:type="dxa"/>
            <w:gridSpan w:val="3"/>
            <w:vMerge/>
            <w:tcBorders>
              <w:top w:val="single" w:sz="4" w:space="0" w:color="auto"/>
              <w:left w:val="single" w:sz="4" w:space="0" w:color="auto"/>
              <w:bottom w:val="single" w:sz="4" w:space="0" w:color="000000"/>
              <w:right w:val="single" w:sz="4" w:space="0" w:color="000000"/>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sz w:val="16"/>
                <w:szCs w:val="16"/>
                <w:bdr w:val="none" w:sz="0" w:space="0" w:color="auto"/>
              </w:rPr>
            </w:pPr>
          </w:p>
        </w:tc>
      </w:tr>
      <w:tr w:rsidR="00D92CF8" w:rsidRPr="002F354C" w:rsidTr="005102E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25.4.</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proofErr w:type="gramStart"/>
            <w:r w:rsidRPr="002F354C">
              <w:rPr>
                <w:rFonts w:ascii="Times New Roman" w:eastAsia="Times New Roman" w:hAnsi="Times New Roman" w:cs="Times New Roman"/>
                <w:color w:val="auto"/>
                <w:sz w:val="16"/>
                <w:szCs w:val="16"/>
                <w:bdr w:val="none" w:sz="0" w:space="0" w:color="auto"/>
              </w:rPr>
              <w:t>за</w:t>
            </w:r>
            <w:proofErr w:type="gramEnd"/>
            <w:r w:rsidRPr="002F354C">
              <w:rPr>
                <w:rFonts w:ascii="Times New Roman" w:eastAsia="Times New Roman" w:hAnsi="Times New Roman" w:cs="Times New Roman"/>
                <w:color w:val="auto"/>
                <w:sz w:val="16"/>
                <w:szCs w:val="16"/>
                <w:bdr w:val="none" w:sz="0" w:space="0" w:color="auto"/>
              </w:rPr>
              <w:t xml:space="preserve"> изработване на ПУП в урбанизирани територии съгласно чл. 124а, ал. 2 ЗУТ</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14 дни</w:t>
            </w: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26.</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регулация и ИПР</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застрояване и ИПЗ</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50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28.</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изменение на план за регулация и застрояване</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29.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работен устройствен план (РУП)</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390"/>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55"/>
        </w:trPr>
        <w:tc>
          <w:tcPr>
            <w:tcW w:w="567"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30.</w:t>
            </w:r>
          </w:p>
        </w:tc>
        <w:tc>
          <w:tcPr>
            <w:tcW w:w="3403" w:type="dxa"/>
            <w:vMerge w:val="restart"/>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план за регулация и застрояване и работен устройствен план (РУП) и ИПРЗ</w:t>
            </w:r>
          </w:p>
        </w:tc>
        <w:tc>
          <w:tcPr>
            <w:tcW w:w="5812" w:type="dxa"/>
            <w:gridSpan w:val="6"/>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200 лв.</w:t>
            </w: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269"/>
        </w:trPr>
        <w:tc>
          <w:tcPr>
            <w:tcW w:w="567"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16"/>
                <w:szCs w:val="16"/>
                <w:bdr w:val="none" w:sz="0" w:space="0" w:color="auto"/>
              </w:rPr>
            </w:pPr>
          </w:p>
        </w:tc>
        <w:tc>
          <w:tcPr>
            <w:tcW w:w="3403" w:type="dxa"/>
            <w:vMerge/>
            <w:tcBorders>
              <w:top w:val="nil"/>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c>
          <w:tcPr>
            <w:tcW w:w="5812" w:type="dxa"/>
            <w:gridSpan w:val="6"/>
            <w:vMerge/>
            <w:tcBorders>
              <w:top w:val="single" w:sz="4" w:space="0" w:color="auto"/>
              <w:left w:val="single" w:sz="4" w:space="0" w:color="auto"/>
              <w:bottom w:val="single" w:sz="4" w:space="0" w:color="auto"/>
              <w:right w:val="single" w:sz="4" w:space="0" w:color="auto"/>
            </w:tcBorders>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rPr>
            </w:pP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31.</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ПУП (ПЗ, ПРЗ, ПП) за имоти в извън урбанизирани територии</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150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32.</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за одобряване на ИПР по пар. 8 от ПР на ЗУТ</w:t>
            </w:r>
          </w:p>
        </w:tc>
        <w:tc>
          <w:tcPr>
            <w:tcW w:w="5812" w:type="dxa"/>
            <w:gridSpan w:val="6"/>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70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33.</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по чл. 13а от ППЗСПЗЗ на помощен план</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34.</w:t>
            </w:r>
          </w:p>
        </w:tc>
        <w:tc>
          <w:tcPr>
            <w:tcW w:w="3403" w:type="dxa"/>
            <w:tcBorders>
              <w:top w:val="nil"/>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Процедура по пар. 4к от ПЗР на ЗСПЗЗ за изменение на план на новообразуваните имоти</w:t>
            </w:r>
          </w:p>
        </w:tc>
        <w:tc>
          <w:tcPr>
            <w:tcW w:w="5812" w:type="dxa"/>
            <w:gridSpan w:val="6"/>
            <w:tcBorders>
              <w:top w:val="single" w:sz="4" w:space="0" w:color="auto"/>
              <w:left w:val="nil"/>
              <w:bottom w:val="single" w:sz="4" w:space="0" w:color="auto"/>
              <w:right w:val="single" w:sz="4" w:space="0" w:color="auto"/>
            </w:tcBorders>
            <w:shd w:val="clear" w:color="000000" w:fill="DAEEF3"/>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100 лв.</w:t>
            </w:r>
          </w:p>
        </w:tc>
      </w:tr>
      <w:tr w:rsidR="00D92CF8" w:rsidRPr="002F354C" w:rsidTr="005102E0">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16"/>
                <w:szCs w:val="16"/>
                <w:bdr w:val="none" w:sz="0" w:space="0" w:color="auto"/>
              </w:rPr>
            </w:pPr>
            <w:r w:rsidRPr="002F354C">
              <w:rPr>
                <w:rFonts w:ascii="Times New Roman" w:eastAsia="Times New Roman" w:hAnsi="Times New Roman" w:cs="Times New Roman"/>
                <w:b/>
                <w:bCs/>
                <w:color w:val="auto"/>
                <w:sz w:val="16"/>
                <w:szCs w:val="16"/>
                <w:bdr w:val="none" w:sz="0" w:space="0" w:color="auto"/>
              </w:rPr>
              <w:t>35.</w:t>
            </w:r>
          </w:p>
        </w:tc>
        <w:tc>
          <w:tcPr>
            <w:tcW w:w="3403" w:type="dxa"/>
            <w:tcBorders>
              <w:top w:val="nil"/>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Възстановяване на одобрен инвестиционен проект съгласно чл. 145, ал. 5 от ЗУТ</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6"/>
                <w:szCs w:val="16"/>
                <w:bdr w:val="none" w:sz="0" w:space="0" w:color="auto"/>
              </w:rPr>
            </w:pPr>
            <w:r w:rsidRPr="002F354C">
              <w:rPr>
                <w:rFonts w:ascii="Times New Roman" w:eastAsia="Times New Roman" w:hAnsi="Times New Roman" w:cs="Times New Roman"/>
                <w:color w:val="auto"/>
                <w:sz w:val="16"/>
                <w:szCs w:val="16"/>
                <w:bdr w:val="none" w:sz="0" w:space="0" w:color="auto"/>
              </w:rPr>
              <w:t>При условията на т. 5  "Съгласуване и одобряване на архитектурни и сградоинсталационни проекти за преустройство и реконструкция"</w:t>
            </w:r>
          </w:p>
        </w:tc>
      </w:tr>
    </w:tbl>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 3</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Към чл.</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35</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наследници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идентичност на имена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че не е съставен акт за раждане или акт за смърт-</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дубликати на удостоверение за  раждане или за граждански брак, както и за повторно издаване на препис-извлечение от акт за смърт</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за семейно положение</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издаване на удостоверение за родствени връзки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адресна регистрация и/или издаване на удостоверение за постоянен или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легализация на документи по гражданското състояние за чужбина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сключване на граждански брак с чужденец в чужбина</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семейно положение за сключване на граждански брак с чужденец в Р България</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Заверка на удостоверение за постоянен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промяна на настоящ адрес</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Припознаване на дете</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идентичност на административен адрес</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За всички административни  услуги</w:t>
      </w:r>
      <w:r>
        <w:rPr>
          <w:rFonts w:ascii="Times New Roman" w:eastAsia="Times New Roman" w:hAnsi="Times New Roman" w:cs="Times New Roman"/>
          <w:b/>
          <w:color w:val="auto"/>
          <w:bdr w:val="none" w:sz="0" w:space="0" w:color="auto"/>
          <w:lang w:val="bg-BG" w:eastAsia="bg-BG"/>
        </w:rPr>
        <w:t xml:space="preserve">, изброени в точки от 1 до 15 </w:t>
      </w:r>
      <w:r w:rsidRPr="002F354C">
        <w:rPr>
          <w:rFonts w:ascii="Times New Roman" w:eastAsia="Times New Roman" w:hAnsi="Times New Roman" w:cs="Times New Roman"/>
          <w:b/>
          <w:color w:val="auto"/>
          <w:bdr w:val="none" w:sz="0" w:space="0" w:color="auto"/>
          <w:lang w:val="bg-BG" w:eastAsia="bg-BG"/>
        </w:rPr>
        <w:t>, цената е 10.00 лв. – експресна – до един работен ден и 5.00 лв. – обикновена – до три работни 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p>
    <w:p w:rsidR="00D92CF8" w:rsidRPr="00706F18" w:rsidRDefault="00D92CF8" w:rsidP="00706F1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hanging="284"/>
        <w:jc w:val="both"/>
        <w:rPr>
          <w:rFonts w:ascii="Times New Roman" w:eastAsia="Times New Roman" w:hAnsi="Times New Roman" w:cs="Times New Roman"/>
          <w:b/>
          <w:i/>
          <w:color w:val="auto"/>
          <w:bdr w:val="none" w:sz="0" w:space="0" w:color="auto"/>
          <w:lang w:val="bg-BG" w:eastAsia="bg-BG"/>
        </w:rPr>
      </w:pPr>
      <w:r>
        <w:rPr>
          <w:rFonts w:ascii="Times New Roman" w:eastAsia="Times New Roman" w:hAnsi="Times New Roman" w:cs="Times New Roman"/>
          <w:color w:val="auto"/>
          <w:bdr w:val="none" w:sz="0" w:space="0" w:color="auto"/>
          <w:lang w:val="bg-BG" w:eastAsia="bg-BG"/>
        </w:rPr>
        <w:t xml:space="preserve"> </w:t>
      </w:r>
      <w:r w:rsidR="00B549FC" w:rsidRPr="00706F18">
        <w:rPr>
          <w:rFonts w:ascii="Times New Roman" w:eastAsia="Times New Roman" w:hAnsi="Times New Roman" w:cs="Times New Roman"/>
          <w:b/>
          <w:i/>
          <w:color w:val="auto"/>
          <w:bdr w:val="none" w:sz="0" w:space="0" w:color="auto"/>
          <w:lang w:val="bg-BG" w:eastAsia="bg-BG"/>
        </w:rPr>
        <w:t>Отм., съгласно Решение №51/15.01.</w:t>
      </w:r>
      <w:r w:rsidR="00706F18">
        <w:rPr>
          <w:rFonts w:ascii="Times New Roman" w:eastAsia="Times New Roman" w:hAnsi="Times New Roman" w:cs="Times New Roman"/>
          <w:b/>
          <w:i/>
          <w:color w:val="auto"/>
          <w:bdr w:val="none" w:sz="0" w:space="0" w:color="auto"/>
          <w:lang w:val="bg-BG" w:eastAsia="bg-BG"/>
        </w:rPr>
        <w:t>20</w:t>
      </w:r>
      <w:r w:rsidR="00B549FC" w:rsidRPr="00706F18">
        <w:rPr>
          <w:rFonts w:ascii="Times New Roman" w:eastAsia="Times New Roman" w:hAnsi="Times New Roman" w:cs="Times New Roman"/>
          <w:b/>
          <w:i/>
          <w:color w:val="auto"/>
          <w:bdr w:val="none" w:sz="0" w:space="0" w:color="auto"/>
          <w:lang w:val="bg-BG" w:eastAsia="bg-BG"/>
        </w:rPr>
        <w:t>19г. на АССО по дело №1119/2018г., вл</w:t>
      </w:r>
      <w:r w:rsidR="00706F18">
        <w:rPr>
          <w:rFonts w:ascii="Times New Roman" w:eastAsia="Times New Roman" w:hAnsi="Times New Roman" w:cs="Times New Roman"/>
          <w:b/>
          <w:i/>
          <w:color w:val="auto"/>
          <w:bdr w:val="none" w:sz="0" w:space="0" w:color="auto"/>
          <w:lang w:val="bg-BG" w:eastAsia="bg-BG"/>
        </w:rPr>
        <w:t>язло в сила на 09.02.2019г.</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вписване в регистрите на населението на чужденец с постоянно местопребиваване или бежанец, или на лице без гражданство – 30.00 лв. до един работен ден и 10.00 лв. до три работни дни.</w:t>
      </w:r>
    </w:p>
    <w:p w:rsidR="00D92CF8" w:rsidRPr="002F354C" w:rsidRDefault="00D92CF8" w:rsidP="00D92C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данъчна оценка</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срок до три работни дни – 10.00 лв.</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За срок до един работен ден – 20.00 лв.</w:t>
      </w:r>
    </w:p>
    <w:p w:rsidR="00D92CF8" w:rsidRPr="002F354C" w:rsidRDefault="00D92CF8" w:rsidP="00D92CF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36" w:firstLine="0"/>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Издаване на удостоверение за данъчна оценка на земеделски земи на един собственик:</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lastRenderedPageBreak/>
        <w:t>До три работни дни – 10.00 лв. за първата и по 5.00 лв. за всяка следваща оценка</w:t>
      </w:r>
    </w:p>
    <w:p w:rsidR="00D92CF8" w:rsidRPr="002F354C" w:rsidRDefault="00D92CF8" w:rsidP="00D92C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color w:val="auto"/>
          <w:bdr w:val="none" w:sz="0" w:space="0" w:color="auto"/>
          <w:lang w:val="bg-BG" w:eastAsia="bg-BG"/>
        </w:rPr>
      </w:pPr>
      <w:r w:rsidRPr="002F354C">
        <w:rPr>
          <w:rFonts w:ascii="Times New Roman" w:eastAsia="Times New Roman" w:hAnsi="Times New Roman" w:cs="Times New Roman"/>
          <w:color w:val="auto"/>
          <w:bdr w:val="none" w:sz="0" w:space="0" w:color="auto"/>
          <w:lang w:val="bg-BG" w:eastAsia="bg-BG"/>
        </w:rPr>
        <w:t>До един работен ден – 20.00 лв. за първата и по 10.00 лв. за всяка следваща оценка.</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p w:rsidR="009378AE" w:rsidRDefault="009378AE"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4</w:t>
      </w:r>
    </w:p>
    <w:p w:rsidR="00D92CF8" w:rsidRPr="00563E8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Pr>
          <w:rFonts w:ascii="Times New Roman" w:eastAsia="Times New Roman" w:hAnsi="Times New Roman" w:cs="Times New Roman"/>
          <w:b/>
          <w:color w:val="auto"/>
          <w:bdr w:val="none" w:sz="0" w:space="0" w:color="auto"/>
          <w:lang w:val="bg-BG" w:eastAsia="bg-BG"/>
        </w:rPr>
        <w:tab/>
      </w:r>
      <w:r w:rsidRPr="002F354C">
        <w:rPr>
          <w:rFonts w:ascii="Times New Roman" w:eastAsia="Times New Roman" w:hAnsi="Times New Roman" w:cs="Times New Roman"/>
          <w:b/>
          <w:color w:val="auto"/>
          <w:bdr w:val="none" w:sz="0" w:space="0" w:color="auto"/>
          <w:lang w:val="bg-BG" w:eastAsia="bg-BG"/>
        </w:rPr>
        <w:t>Административно-технически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1"/>
        <w:gridCol w:w="1790"/>
        <w:gridCol w:w="1682"/>
        <w:gridCol w:w="1743"/>
      </w:tblGrid>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Описание на услугата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Обикновена</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бърза</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Експресна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Заверка на молба-декларация за снабдяване с нотариален акт по обстоятелствена проверка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15лв.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часа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2</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заверени копия от АОС, АДС, типов договор за отстъпено право на строеж, договор за продажба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Такса- 15лв.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Срак-до 3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относно отчуждени имоти на физически или юридически лица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Такса-15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Такса-20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4</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наличие на реституционни претенции за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 -15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5</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относно наличието на АДС/АОС за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Срок-12 работни дни </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Срок-4 работни дни </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Срок-до 1 работен ден</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6</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отписани /деактувани/  - имоти частна общинска собственост</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Срок-до 2 работни дни</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часа</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7</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Провеждане на процедура по прекратяване на съсобственост на недвижими имоти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Срок- 122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8</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Изтотвяне на документи за продажба на общински жилища на наематели</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9</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Изготвяне на преписка по изплащане на левова компенсация на титулярите на жилищно спестовни влогове по ЗУЖВГМЖСВ</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10</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удостоверение за притежавани земеделски земи от емлячния регистър</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 до 5 работни дни </w:t>
            </w: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2 работни дни</w:t>
            </w:r>
          </w:p>
        </w:tc>
      </w:tr>
      <w:tr w:rsidR="00D92CF8" w:rsidRPr="002F354C" w:rsidTr="005102E0">
        <w:tc>
          <w:tcPr>
            <w:tcW w:w="53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11</w:t>
            </w:r>
          </w:p>
        </w:tc>
        <w:tc>
          <w:tcPr>
            <w:tcW w:w="36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Изготвяне на становище от отдел „ОСТК“ за замяна земеделски земи от ОПФ със земеделски земи на физически/юридически лица</w:t>
            </w:r>
          </w:p>
        </w:tc>
        <w:tc>
          <w:tcPr>
            <w:tcW w:w="1790"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Такса- 30 лв. за имот;</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15 работни дни</w:t>
            </w:r>
          </w:p>
        </w:tc>
        <w:tc>
          <w:tcPr>
            <w:tcW w:w="1682"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743"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B549FC" w:rsidRDefault="00B549FC"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B549FC" w:rsidRDefault="00B549FC"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B549FC" w:rsidRDefault="00B549FC"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B549FC" w:rsidRDefault="00B549FC"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B549FC" w:rsidRDefault="00B549FC"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B549FC" w:rsidRPr="002F354C" w:rsidRDefault="00B549FC"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lastRenderedPageBreak/>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 xml:space="preserve">5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ab/>
        <w:t>Към чл. 43</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491"/>
        <w:gridCol w:w="1805"/>
        <w:gridCol w:w="1805"/>
        <w:gridCol w:w="1804"/>
      </w:tblGrid>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Наименование на услугата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Обикновена услуга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Бърза услуга</w:t>
            </w: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Експресна услуга</w:t>
            </w: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Заверка на регистри за покупка и продажба на отпадъци от черни и цветни метали </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5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2</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Регистрация на пчелни семейства</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- 0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w:t>
            </w:r>
          </w:p>
        </w:tc>
        <w:tc>
          <w:tcPr>
            <w:tcW w:w="3438" w:type="dxa"/>
            <w:shd w:val="clear" w:color="auto" w:fill="auto"/>
          </w:tcPr>
          <w:tbl>
            <w:tblPr>
              <w:tblW w:w="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84"/>
            </w:tblGrid>
            <w:tr w:rsidR="00D92CF8" w:rsidRPr="002F354C" w:rsidTr="005102E0">
              <w:tc>
                <w:tcPr>
                  <w:tcW w:w="2981"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Издаване на документ за насочване на строителни отпадъци и земни маси </w:t>
                  </w:r>
                </w:p>
              </w:tc>
              <w:tc>
                <w:tcPr>
                  <w:tcW w:w="284" w:type="dxa"/>
                  <w:tcBorders>
                    <w:bottom w:val="nil"/>
                  </w:tcBorders>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Срок-10 работни дни</w:t>
            </w: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Такса- 40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 работен ден</w:t>
            </w: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4</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разрешение за отсичане и изкореняване до 5 дървета до 1 дка.лози в селскостопански земи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Срок- 30 работни дни </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5</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документ за кастрене и премахване на растителност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Такса- 5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14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6</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Маркиране на дървени материали и дърва при транспортиране</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Срок-30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7.</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за депониране на строителни материали, хумус</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3 лв. за куб.м.</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8.</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разрешение за преместване и премахване на растителност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30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9.</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разрешително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Такса-250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120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10</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Продължаване на срока на разрешителното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-100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11</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Изменение или допълнение на разрешителното за водовземане от повърхностен воден обект и подземни води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Такса-130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12</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Издаване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Такса- 250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до120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13.</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Продължаване срока на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 xml:space="preserve">Такса- 100 лв. </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100 работни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r w:rsidR="00D92CF8" w:rsidRPr="002F354C" w:rsidTr="005102E0">
        <w:tc>
          <w:tcPr>
            <w:tcW w:w="436"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14.</w:t>
            </w:r>
          </w:p>
        </w:tc>
        <w:tc>
          <w:tcPr>
            <w:tcW w:w="3438"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Изменение и допълнение на на разрешително за ползване на воден обект-публична общинска собственост</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Такса- 130 лв.</w:t>
            </w:r>
          </w:p>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Срок- до 100 дни.</w:t>
            </w:r>
          </w:p>
        </w:tc>
        <w:tc>
          <w:tcPr>
            <w:tcW w:w="1805"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c>
          <w:tcPr>
            <w:tcW w:w="1804" w:type="dxa"/>
            <w:shd w:val="clear" w:color="auto" w:fill="auto"/>
          </w:tcPr>
          <w:p w:rsidR="00D92CF8" w:rsidRPr="002F354C"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p>
        </w:tc>
      </w:tr>
    </w:tbl>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Приложение №</w:t>
      </w:r>
      <w:r>
        <w:rPr>
          <w:rFonts w:ascii="Times New Roman" w:eastAsia="Times New Roman" w:hAnsi="Times New Roman" w:cs="Times New Roman"/>
          <w:b/>
          <w:color w:val="auto"/>
          <w:bdr w:val="none" w:sz="0" w:space="0" w:color="auto"/>
          <w:lang w:val="bg-BG" w:eastAsia="bg-BG"/>
        </w:rPr>
        <w:t xml:space="preserve"> </w:t>
      </w:r>
      <w:r w:rsidRPr="002F354C">
        <w:rPr>
          <w:rFonts w:ascii="Times New Roman" w:eastAsia="Times New Roman" w:hAnsi="Times New Roman" w:cs="Times New Roman"/>
          <w:b/>
          <w:color w:val="auto"/>
          <w:bdr w:val="none" w:sz="0" w:space="0" w:color="auto"/>
          <w:lang w:val="bg-BG" w:eastAsia="bg-BG"/>
        </w:rPr>
        <w:t>6</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r w:rsidRPr="002F354C">
        <w:rPr>
          <w:rFonts w:ascii="Times New Roman" w:eastAsia="Times New Roman" w:hAnsi="Times New Roman" w:cs="Times New Roman"/>
          <w:b/>
          <w:color w:val="auto"/>
          <w:bdr w:val="none" w:sz="0" w:space="0" w:color="auto"/>
          <w:lang w:val="bg-BG" w:eastAsia="bg-BG"/>
        </w:rPr>
        <w:tab/>
        <w:t>За определяне на цените на услуги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right="36"/>
        <w:jc w:val="both"/>
        <w:rPr>
          <w:rFonts w:ascii="Times New Roman" w:eastAsia="Times New Roman" w:hAnsi="Times New Roman" w:cs="Times New Roman"/>
          <w:b/>
          <w:color w:val="auto"/>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1. Ползване еднократно на зали общинска собственост до 4 часа – 5 лв., до 8 часа – 10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2. Ползване на зали за граждански ритуали: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в административната сграда на Община Елин Пелин – 20.00 лв. – без ритуал;</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 сградите на кметствата на останалите населени места – 20.00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-Ползване на ритуална зала  с ритуал- 50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-Изнесен ритуал-170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36"/>
        </w:tabs>
        <w:spacing w:after="0" w:line="240" w:lineRule="auto"/>
        <w:ind w:right="36" w:firstLine="720"/>
        <w:jc w:val="both"/>
        <w:rPr>
          <w:rFonts w:ascii="Times New Roman" w:eastAsia="Times New Roman" w:hAnsi="Times New Roman" w:cs="Times New Roman"/>
          <w:color w:val="auto"/>
          <w:sz w:val="24"/>
          <w:szCs w:val="24"/>
          <w:bdr w:val="none" w:sz="0" w:space="0" w:color="auto"/>
          <w:lang w:val="bg-BG" w:eastAsia="bg-BG"/>
        </w:rPr>
      </w:pPr>
      <w:r w:rsidRPr="002F354C">
        <w:rPr>
          <w:rFonts w:ascii="Times New Roman" w:eastAsia="Times New Roman" w:hAnsi="Times New Roman" w:cs="Times New Roman"/>
          <w:color w:val="auto"/>
          <w:sz w:val="24"/>
          <w:szCs w:val="24"/>
          <w:bdr w:val="none" w:sz="0" w:space="0" w:color="auto"/>
          <w:lang w:val="bg-BG" w:eastAsia="bg-BG"/>
        </w:rPr>
        <w:t>-ползване на заседателна зала в административната сграда на Община Елин Пелин - 100 лв. за 4 часа</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bg-BG" w:eastAsia="bg-BG"/>
        </w:rPr>
        <w:t xml:space="preserve">           3. </w:t>
      </w:r>
      <w:r w:rsidRPr="002F354C">
        <w:rPr>
          <w:rFonts w:ascii="Times New Roman" w:eastAsia="Times New Roman" w:hAnsi="Times New Roman" w:cs="Times New Roman"/>
          <w:color w:val="auto"/>
          <w:sz w:val="24"/>
          <w:szCs w:val="24"/>
          <w:bdr w:val="none" w:sz="0" w:space="0" w:color="auto"/>
          <w:lang w:val="ru-RU" w:eastAsia="bg-BG"/>
        </w:rPr>
        <w:t xml:space="preserve">За съгласуване на маршрутна схема за автобуси, извършващи туристически превози – 50.00 лв. за </w:t>
      </w:r>
      <w:proofErr w:type="gramStart"/>
      <w:r w:rsidRPr="002F354C">
        <w:rPr>
          <w:rFonts w:ascii="Times New Roman" w:eastAsia="Times New Roman" w:hAnsi="Times New Roman" w:cs="Times New Roman"/>
          <w:color w:val="auto"/>
          <w:sz w:val="24"/>
          <w:szCs w:val="24"/>
          <w:bdr w:val="none" w:sz="0" w:space="0" w:color="auto"/>
          <w:lang w:val="ru-RU" w:eastAsia="bg-BG"/>
        </w:rPr>
        <w:t>един</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брой разписание.</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r>
      <w:r w:rsidRPr="002F354C">
        <w:rPr>
          <w:rFonts w:ascii="Times New Roman" w:eastAsia="Times New Roman" w:hAnsi="Times New Roman" w:cs="Times New Roman"/>
          <w:color w:val="auto"/>
          <w:sz w:val="24"/>
          <w:szCs w:val="24"/>
          <w:bdr w:val="none" w:sz="0" w:space="0" w:color="auto"/>
          <w:lang w:val="ru-RU" w:eastAsia="bg-BG"/>
        </w:rPr>
        <w:t>4. За съгласуване на маршрутно разписание за специализиран превоз на пътници – 40.00 лв. на разписание.</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Pr>
          <w:rFonts w:ascii="Times New Roman" w:eastAsia="Times New Roman" w:hAnsi="Times New Roman" w:cs="Times New Roman"/>
          <w:color w:val="auto"/>
          <w:sz w:val="24"/>
          <w:szCs w:val="24"/>
          <w:bdr w:val="none" w:sz="0" w:space="0" w:color="auto"/>
          <w:lang w:val="ru-RU" w:eastAsia="bg-BG"/>
        </w:rPr>
        <w:tab/>
        <w:t>5</w:t>
      </w:r>
      <w:r w:rsidRPr="002F354C">
        <w:rPr>
          <w:rFonts w:ascii="Times New Roman" w:eastAsia="Times New Roman" w:hAnsi="Times New Roman" w:cs="Times New Roman"/>
          <w:color w:val="auto"/>
          <w:sz w:val="24"/>
          <w:szCs w:val="24"/>
          <w:bdr w:val="none" w:sz="0" w:space="0" w:color="auto"/>
          <w:lang w:val="ru-RU" w:eastAsia="bg-BG"/>
        </w:rPr>
        <w:t>. За съгласуване на маршрут за превози с тежкотоварни автомобили или извънгабаритни товари – 30.00 лв. за един маршрут.</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w:t>
      </w:r>
      <w:r>
        <w:rPr>
          <w:rFonts w:ascii="Times New Roman" w:eastAsia="Times New Roman" w:hAnsi="Times New Roman" w:cs="Times New Roman"/>
          <w:color w:val="auto"/>
          <w:sz w:val="24"/>
          <w:szCs w:val="24"/>
          <w:bdr w:val="none" w:sz="0" w:space="0" w:color="auto"/>
          <w:lang w:val="ru-RU" w:eastAsia="bg-BG"/>
        </w:rPr>
        <w:t>6</w:t>
      </w:r>
      <w:r w:rsidRPr="002F354C">
        <w:rPr>
          <w:rFonts w:ascii="Times New Roman" w:eastAsia="Times New Roman" w:hAnsi="Times New Roman" w:cs="Times New Roman"/>
          <w:color w:val="auto"/>
          <w:sz w:val="24"/>
          <w:szCs w:val="24"/>
          <w:bdr w:val="none" w:sz="0" w:space="0" w:color="auto"/>
          <w:lang w:val="ru-RU" w:eastAsia="bg-BG"/>
        </w:rPr>
        <w:t xml:space="preserve">. За издаване на разрешение за специално ползване на общинската пътна мрежа </w:t>
      </w:r>
      <w:proofErr w:type="gramStart"/>
      <w:r w:rsidRPr="002F354C">
        <w:rPr>
          <w:rFonts w:ascii="Times New Roman" w:eastAsia="Times New Roman" w:hAnsi="Times New Roman" w:cs="Times New Roman"/>
          <w:color w:val="auto"/>
          <w:sz w:val="24"/>
          <w:szCs w:val="24"/>
          <w:bdr w:val="none" w:sz="0" w:space="0" w:color="auto"/>
          <w:lang w:val="ru-RU" w:eastAsia="bg-BG"/>
        </w:rPr>
        <w:t>за</w:t>
      </w:r>
      <w:proofErr w:type="gramEnd"/>
      <w:r w:rsidRPr="002F354C">
        <w:rPr>
          <w:rFonts w:ascii="Times New Roman" w:eastAsia="Times New Roman" w:hAnsi="Times New Roman" w:cs="Times New Roman"/>
          <w:color w:val="auto"/>
          <w:sz w:val="24"/>
          <w:szCs w:val="24"/>
          <w:bdr w:val="none" w:sz="0" w:space="0" w:color="auto"/>
          <w:lang w:val="ru-RU" w:eastAsia="bg-BG"/>
        </w:rPr>
        <w:t>:</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ползване за крайпътна инфраструктур</w:t>
      </w:r>
      <w:proofErr w:type="gramStart"/>
      <w:r w:rsidRPr="002F354C">
        <w:rPr>
          <w:rFonts w:ascii="Times New Roman" w:eastAsia="Times New Roman" w:hAnsi="Times New Roman" w:cs="Times New Roman"/>
          <w:color w:val="auto"/>
          <w:sz w:val="24"/>
          <w:szCs w:val="24"/>
          <w:bdr w:val="none" w:sz="0" w:space="0" w:color="auto"/>
          <w:lang w:val="ru-RU" w:eastAsia="bg-BG"/>
        </w:rPr>
        <w:t>а(</w:t>
      </w:r>
      <w:proofErr w:type="gramEnd"/>
      <w:r w:rsidRPr="002F354C">
        <w:rPr>
          <w:rFonts w:ascii="Times New Roman" w:eastAsia="Times New Roman" w:hAnsi="Times New Roman" w:cs="Times New Roman"/>
          <w:color w:val="auto"/>
          <w:sz w:val="24"/>
          <w:szCs w:val="24"/>
          <w:bdr w:val="none" w:sz="0" w:space="0" w:color="auto"/>
          <w:lang w:val="ru-RU" w:eastAsia="bg-BG"/>
        </w:rPr>
        <w:t>чл.21 или чл.24 от Наредбата за управление на общ.пътища) –за 1 година – 30лв;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изграждане и експлоатация на рекламни съоръжения (чл.26-30 от Наредбата за УОП)  - за 1 година –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за прокарване или ремонт на подземни и надземни проводи </w:t>
      </w:r>
      <w:proofErr w:type="gramStart"/>
      <w:r w:rsidRPr="002F354C">
        <w:rPr>
          <w:rFonts w:ascii="Times New Roman" w:eastAsia="Times New Roman" w:hAnsi="Times New Roman" w:cs="Times New Roman"/>
          <w:color w:val="auto"/>
          <w:sz w:val="24"/>
          <w:szCs w:val="24"/>
          <w:bdr w:val="none" w:sz="0" w:space="0" w:color="auto"/>
          <w:lang w:val="ru-RU" w:eastAsia="bg-BG"/>
        </w:rPr>
        <w:t>в</w:t>
      </w:r>
      <w:proofErr w:type="gramEnd"/>
      <w:r w:rsidRPr="002F354C">
        <w:rPr>
          <w:rFonts w:ascii="Times New Roman" w:eastAsia="Times New Roman" w:hAnsi="Times New Roman" w:cs="Times New Roman"/>
          <w:color w:val="auto"/>
          <w:sz w:val="24"/>
          <w:szCs w:val="24"/>
          <w:bdr w:val="none" w:sz="0" w:space="0" w:color="auto"/>
          <w:lang w:val="ru-RU" w:eastAsia="bg-BG"/>
        </w:rPr>
        <w:t xml:space="preserve"> обхвата на пътя (чл.31-34 от Наредбата за УОП) – за всяко едно ползване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 xml:space="preserve">                 - временно ползван</w:t>
      </w:r>
      <w:proofErr w:type="gramStart"/>
      <w:r w:rsidRPr="002F354C">
        <w:rPr>
          <w:rFonts w:ascii="Times New Roman" w:eastAsia="Times New Roman" w:hAnsi="Times New Roman" w:cs="Times New Roman"/>
          <w:color w:val="auto"/>
          <w:sz w:val="24"/>
          <w:szCs w:val="24"/>
          <w:bdr w:val="none" w:sz="0" w:space="0" w:color="auto"/>
          <w:lang w:val="ru-RU" w:eastAsia="bg-BG"/>
        </w:rPr>
        <w:t>е(</w:t>
      </w:r>
      <w:proofErr w:type="gramEnd"/>
      <w:r w:rsidRPr="002F354C">
        <w:rPr>
          <w:rFonts w:ascii="Times New Roman" w:eastAsia="Times New Roman" w:hAnsi="Times New Roman" w:cs="Times New Roman"/>
          <w:color w:val="auto"/>
          <w:sz w:val="24"/>
          <w:szCs w:val="24"/>
          <w:bdr w:val="none" w:sz="0" w:space="0" w:color="auto"/>
          <w:lang w:val="ru-RU" w:eastAsia="bg-BG"/>
        </w:rPr>
        <w:t>чл.35 -37 от Наредбата за УОП) – до 1година  - 20лв.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sz w:val="24"/>
          <w:szCs w:val="24"/>
          <w:bdr w:val="none" w:sz="0" w:space="0" w:color="auto"/>
          <w:shd w:val="clear" w:color="auto" w:fill="FEFEFE"/>
          <w:lang w:val="bg-BG" w:eastAsia="bg-BG"/>
        </w:rPr>
      </w:pPr>
      <w:r>
        <w:rPr>
          <w:rFonts w:ascii="Times New Roman" w:eastAsia="Times New Roman" w:hAnsi="Times New Roman" w:cs="Times New Roman"/>
          <w:color w:val="auto"/>
          <w:sz w:val="24"/>
          <w:szCs w:val="24"/>
          <w:bdr w:val="none" w:sz="0" w:space="0" w:color="auto"/>
          <w:lang w:val="ru-RU" w:eastAsia="bg-BG"/>
        </w:rPr>
        <w:t>7.</w:t>
      </w:r>
      <w:r w:rsidRPr="002F354C">
        <w:rPr>
          <w:rFonts w:ascii="Times New Roman" w:eastAsia="Times New Roman" w:hAnsi="Times New Roman" w:cs="Times New Roman"/>
          <w:b/>
          <w:color w:val="auto"/>
          <w:sz w:val="24"/>
          <w:szCs w:val="24"/>
          <w:bdr w:val="none" w:sz="0" w:space="0" w:color="auto"/>
          <w:lang w:val="bg-BG" w:eastAsia="bg-BG"/>
        </w:rPr>
        <w:t xml:space="preserve"> </w:t>
      </w:r>
      <w:r w:rsidRPr="002F354C">
        <w:rPr>
          <w:rFonts w:ascii="Times New Roman" w:eastAsia="Times New Roman" w:hAnsi="Times New Roman" w:cs="Times New Roman"/>
          <w:sz w:val="24"/>
          <w:szCs w:val="24"/>
          <w:bdr w:val="none" w:sz="0" w:space="0" w:color="auto"/>
          <w:shd w:val="clear" w:color="auto" w:fill="FEFEFE"/>
          <w:lang w:val="bg-BG" w:eastAsia="bg-BG"/>
        </w:rPr>
        <w:t>Изготвяне на справки по искане на частни съдебни изпълнители, на основание чл. 431, ал. 3 и ал. 4 от ГПК, връчване на съобщения, призовки и други от частни съдебни изпълнители – 5.00 лв.</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r>
      <w:r>
        <w:rPr>
          <w:rFonts w:ascii="Times New Roman" w:eastAsia="Times New Roman" w:hAnsi="Times New Roman" w:cs="Times New Roman"/>
          <w:color w:val="auto"/>
          <w:sz w:val="24"/>
          <w:szCs w:val="24"/>
          <w:bdr w:val="none" w:sz="0" w:space="0" w:color="auto"/>
          <w:lang w:val="ru-RU" w:eastAsia="bg-BG"/>
        </w:rPr>
        <w:t>8</w:t>
      </w:r>
      <w:r w:rsidRPr="002F354C">
        <w:rPr>
          <w:rFonts w:ascii="Times New Roman" w:eastAsia="Times New Roman" w:hAnsi="Times New Roman" w:cs="Times New Roman"/>
          <w:color w:val="auto"/>
          <w:sz w:val="24"/>
          <w:szCs w:val="24"/>
          <w:bdr w:val="none" w:sz="0" w:space="0" w:color="auto"/>
          <w:lang w:val="ru-RU" w:eastAsia="bg-BG"/>
        </w:rPr>
        <w:t xml:space="preserve">. За учредяване на правата по  чл. 50 от настоящата наредба се заплаща цена за 1 лин.м. както следва:  </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а) в регулационни граници- 4.00 лв./лин.м</w:t>
      </w:r>
      <w:proofErr w:type="gramStart"/>
      <w:r w:rsidRPr="002F354C">
        <w:rPr>
          <w:rFonts w:ascii="Times New Roman" w:eastAsia="Times New Roman" w:hAnsi="Times New Roman" w:cs="Times New Roman"/>
          <w:color w:val="auto"/>
          <w:sz w:val="24"/>
          <w:szCs w:val="24"/>
          <w:bdr w:val="none" w:sz="0" w:space="0" w:color="auto"/>
          <w:lang w:val="ru-RU" w:eastAsia="bg-BG"/>
        </w:rPr>
        <w:t>.С</w:t>
      </w:r>
      <w:proofErr w:type="gramEnd"/>
      <w:r w:rsidRPr="002F354C">
        <w:rPr>
          <w:rFonts w:ascii="Times New Roman" w:eastAsia="Times New Roman" w:hAnsi="Times New Roman" w:cs="Times New Roman"/>
          <w:color w:val="auto"/>
          <w:sz w:val="24"/>
          <w:szCs w:val="24"/>
          <w:bdr w:val="none" w:sz="0" w:space="0" w:color="auto"/>
          <w:lang w:val="ru-RU" w:eastAsia="bg-BG"/>
        </w:rPr>
        <w:t>рок 10 р.дни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after="0" w:line="240" w:lineRule="auto"/>
        <w:ind w:right="36"/>
        <w:jc w:val="both"/>
        <w:rPr>
          <w:rFonts w:ascii="Times New Roman" w:eastAsia="Times New Roman" w:hAnsi="Times New Roman" w:cs="Times New Roman"/>
          <w:color w:val="auto"/>
          <w:sz w:val="24"/>
          <w:szCs w:val="24"/>
          <w:bdr w:val="none" w:sz="0" w:space="0" w:color="auto"/>
          <w:lang w:val="ru-RU" w:eastAsia="bg-BG"/>
        </w:rPr>
      </w:pPr>
      <w:r w:rsidRPr="002F354C">
        <w:rPr>
          <w:rFonts w:ascii="Times New Roman" w:eastAsia="Times New Roman" w:hAnsi="Times New Roman" w:cs="Times New Roman"/>
          <w:color w:val="auto"/>
          <w:sz w:val="24"/>
          <w:szCs w:val="24"/>
          <w:bdr w:val="none" w:sz="0" w:space="0" w:color="auto"/>
          <w:lang w:val="ru-RU" w:eastAsia="bg-BG"/>
        </w:rPr>
        <w:tab/>
        <w:t>б) извън регулационни граници-  2.00 лв./лин.м. Срок 10 р</w:t>
      </w:r>
      <w:proofErr w:type="gramStart"/>
      <w:r w:rsidRPr="002F354C">
        <w:rPr>
          <w:rFonts w:ascii="Times New Roman" w:eastAsia="Times New Roman" w:hAnsi="Times New Roman" w:cs="Times New Roman"/>
          <w:color w:val="auto"/>
          <w:sz w:val="24"/>
          <w:szCs w:val="24"/>
          <w:bdr w:val="none" w:sz="0" w:space="0" w:color="auto"/>
          <w:lang w:val="ru-RU" w:eastAsia="bg-BG"/>
        </w:rPr>
        <w:t>.д</w:t>
      </w:r>
      <w:proofErr w:type="gramEnd"/>
      <w:r w:rsidRPr="002F354C">
        <w:rPr>
          <w:rFonts w:ascii="Times New Roman" w:eastAsia="Times New Roman" w:hAnsi="Times New Roman" w:cs="Times New Roman"/>
          <w:color w:val="auto"/>
          <w:sz w:val="24"/>
          <w:szCs w:val="24"/>
          <w:bdr w:val="none" w:sz="0" w:space="0" w:color="auto"/>
          <w:lang w:val="ru-RU" w:eastAsia="bg-BG"/>
        </w:rPr>
        <w:t>ни</w:t>
      </w:r>
    </w:p>
    <w:p w:rsidR="00D92CF8" w:rsidRPr="002F354C"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30"/>
        </w:tabs>
        <w:spacing w:after="0" w:line="240" w:lineRule="auto"/>
        <w:ind w:firstLine="708"/>
        <w:jc w:val="both"/>
        <w:rPr>
          <w:rFonts w:ascii="Times New Roman" w:eastAsia="Times New Roman" w:hAnsi="Times New Roman" w:cs="Times New Roman"/>
          <w:color w:val="auto"/>
          <w:sz w:val="24"/>
          <w:szCs w:val="24"/>
          <w:bdr w:val="none" w:sz="0" w:space="0" w:color="auto"/>
          <w:lang w:val="bg-BG" w:eastAsia="bg-BG"/>
        </w:rPr>
      </w:pPr>
      <w:r>
        <w:rPr>
          <w:rFonts w:ascii="Times New Roman" w:eastAsia="Times New Roman" w:hAnsi="Times New Roman" w:cs="Times New Roman"/>
          <w:color w:val="auto"/>
          <w:sz w:val="24"/>
          <w:szCs w:val="24"/>
          <w:bdr w:val="none" w:sz="0" w:space="0" w:color="auto"/>
          <w:lang w:val="be-BY" w:eastAsia="bg-BG"/>
        </w:rPr>
        <w:t>9</w:t>
      </w:r>
      <w:r w:rsidRPr="002F354C">
        <w:rPr>
          <w:rFonts w:ascii="Times New Roman" w:eastAsia="Times New Roman" w:hAnsi="Times New Roman" w:cs="Times New Roman"/>
          <w:color w:val="auto"/>
          <w:sz w:val="24"/>
          <w:szCs w:val="24"/>
          <w:bdr w:val="none" w:sz="0" w:space="0" w:color="auto"/>
          <w:lang w:val="be-BY" w:eastAsia="bg-BG"/>
        </w:rPr>
        <w:t>.</w:t>
      </w:r>
      <w:r w:rsidRPr="002F354C">
        <w:rPr>
          <w:rFonts w:ascii="Times New Roman" w:eastAsia="Times New Roman" w:hAnsi="Times New Roman" w:cs="Times New Roman"/>
          <w:b/>
          <w:color w:val="auto"/>
          <w:sz w:val="24"/>
          <w:szCs w:val="24"/>
          <w:bdr w:val="none" w:sz="0" w:space="0" w:color="auto"/>
          <w:lang w:val="be-BY" w:eastAsia="bg-BG"/>
        </w:rPr>
        <w:t xml:space="preserve"> </w:t>
      </w:r>
      <w:r w:rsidRPr="00563E8C">
        <w:rPr>
          <w:rFonts w:ascii="Times New Roman" w:eastAsia="Times New Roman" w:hAnsi="Times New Roman" w:cs="Times New Roman"/>
          <w:color w:val="auto"/>
          <w:sz w:val="24"/>
          <w:szCs w:val="24"/>
          <w:bdr w:val="none" w:sz="0" w:space="0" w:color="auto"/>
          <w:lang w:val="bg-BG" w:eastAsia="bg-BG"/>
        </w:rPr>
        <w:t xml:space="preserve">За използване на футболните игрища в с. Мусачево и гр. Елин Пелин се заплаща 20.00 лева на час. Организирани групи на деца и ученици до 18 години с </w:t>
      </w:r>
      <w:r w:rsidRPr="002F354C">
        <w:rPr>
          <w:rFonts w:ascii="Times New Roman" w:eastAsia="Times New Roman" w:hAnsi="Times New Roman" w:cs="Times New Roman"/>
          <w:color w:val="auto"/>
          <w:sz w:val="24"/>
          <w:szCs w:val="24"/>
          <w:bdr w:val="none" w:sz="0" w:space="0" w:color="auto"/>
          <w:lang w:val="bg-BG" w:eastAsia="bg-BG"/>
        </w:rPr>
        <w:t>учител или с родител от 08.00 часа до 16.00 часа - безплатно.</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930"/>
        </w:tabs>
        <w:spacing w:after="0" w:line="240" w:lineRule="auto"/>
        <w:ind w:firstLine="708"/>
        <w:jc w:val="both"/>
        <w:rPr>
          <w:rFonts w:ascii="Times New Roman" w:eastAsia="Times New Roman" w:hAnsi="Times New Roman" w:cs="Times New Roman"/>
          <w:b/>
          <w:color w:val="auto"/>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8565ED" w:rsidRDefault="008565ED"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8565ED" w:rsidRDefault="008565ED"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8565ED" w:rsidRDefault="008565ED"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Pr>
          <w:rFonts w:ascii="Times New Roman" w:eastAsia="Times New Roman" w:hAnsi="Times New Roman" w:cs="Times New Roman"/>
          <w:b/>
          <w:noProof/>
          <w:color w:val="auto"/>
          <w:sz w:val="24"/>
          <w:szCs w:val="24"/>
          <w:bdr w:val="none" w:sz="0" w:space="0" w:color="auto"/>
          <w:lang w:val="bg-BG"/>
        </w:rPr>
        <w:lastRenderedPageBreak/>
        <w:t xml:space="preserve">Приложение № 7 </w:t>
      </w:r>
      <w:r>
        <w:rPr>
          <w:rFonts w:ascii="Times New Roman" w:eastAsia="Times New Roman" w:hAnsi="Times New Roman" w:cs="Times New Roman"/>
          <w:b/>
          <w:noProof/>
          <w:color w:val="auto"/>
          <w:sz w:val="24"/>
          <w:szCs w:val="24"/>
          <w:bdr w:val="none" w:sz="0" w:space="0" w:color="auto"/>
          <w:lang w:val="bg-BG"/>
        </w:rPr>
        <w:br/>
        <w:t>към чл. 16</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noProof/>
          <w:color w:val="auto"/>
          <w:sz w:val="24"/>
          <w:szCs w:val="24"/>
          <w:bdr w:val="none" w:sz="0" w:space="0" w:color="auto"/>
          <w:lang w:val="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5A45E0">
        <w:rPr>
          <w:rFonts w:ascii="Times New Roman" w:eastAsia="Times New Roman" w:hAnsi="Times New Roman" w:cs="Times New Roman"/>
          <w:color w:val="auto"/>
          <w:bdr w:val="none" w:sz="0" w:space="0" w:color="auto"/>
          <w:lang w:val="bg-BG" w:eastAsia="bg-BG"/>
        </w:rPr>
        <w:t xml:space="preserve">Вх. №.........................../............................ г.      </w:t>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t>Декларация Обр. 1</w:t>
      </w:r>
      <w:r>
        <w:rPr>
          <w:rFonts w:ascii="Times New Roman" w:eastAsia="Times New Roman" w:hAnsi="Times New Roman" w:cs="Times New Roman"/>
          <w:color w:val="auto"/>
          <w:bdr w:val="none" w:sz="0" w:space="0" w:color="auto"/>
          <w:lang w:val="bg-BG" w:eastAsia="bg-BG"/>
        </w:rPr>
        <w:tab/>
      </w:r>
      <w:r>
        <w:rPr>
          <w:rFonts w:ascii="Times New Roman" w:eastAsia="Times New Roman" w:hAnsi="Times New Roman" w:cs="Times New Roman"/>
          <w:color w:val="auto"/>
          <w:bdr w:val="none" w:sz="0" w:space="0" w:color="auto"/>
          <w:lang w:val="bg-BG" w:eastAsia="bg-BG"/>
        </w:rPr>
        <w:tab/>
      </w:r>
    </w:p>
    <w:p w:rsidR="00D92CF8" w:rsidRPr="005A45E0" w:rsidRDefault="00D92CF8" w:rsidP="005102E0">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color w:val="auto"/>
          <w:bdr w:val="none" w:sz="0" w:space="0" w:color="auto"/>
          <w:lang w:val="bg-BG" w:eastAsia="bg-BG"/>
        </w:rPr>
        <w:t xml:space="preserve">                           </w:t>
      </w:r>
      <w:r w:rsidRPr="005A45E0">
        <w:rPr>
          <w:rFonts w:ascii="Times New Roman" w:eastAsia="Times New Roman" w:hAnsi="Times New Roman" w:cs="Times New Roman"/>
          <w:b/>
          <w:bCs/>
          <w:sz w:val="24"/>
          <w:szCs w:val="24"/>
          <w:bdr w:val="none" w:sz="0" w:space="0" w:color="auto"/>
          <w:lang w:val="bg-BG" w:eastAsia="bg-BG"/>
        </w:rPr>
        <w:t xml:space="preserve">      ДО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 xml:space="preserve">              </w:t>
      </w:r>
      <w:r w:rsidRPr="005A45E0">
        <w:rPr>
          <w:rFonts w:ascii="Times New Roman" w:eastAsia="Times New Roman" w:hAnsi="Times New Roman" w:cs="Times New Roman"/>
          <w:b/>
          <w:bCs/>
          <w:sz w:val="24"/>
          <w:szCs w:val="24"/>
          <w:bdr w:val="none" w:sz="0" w:space="0" w:color="auto"/>
          <w:lang w:val="bg-BG" w:eastAsia="bg-BG"/>
        </w:rPr>
        <w:t>КМЕТА НА ОБЩИНА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8"/>
          <w:szCs w:val="28"/>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 xml:space="preserve">                       </w:t>
      </w:r>
      <w:r w:rsidRPr="005A45E0">
        <w:rPr>
          <w:rFonts w:ascii="Times New Roman" w:eastAsia="Times New Roman" w:hAnsi="Times New Roman" w:cs="Times New Roman"/>
          <w:b/>
          <w:bCs/>
          <w:sz w:val="28"/>
          <w:szCs w:val="28"/>
          <w:bdr w:val="none" w:sz="0" w:space="0" w:color="auto"/>
          <w:lang w:val="bg-BG" w:eastAsia="bg-BG"/>
        </w:rPr>
        <w:t>Д Е К Л А Р А Ц И Я</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84" w:right="514"/>
        <w:jc w:val="center"/>
        <w:rPr>
          <w:rFonts w:ascii="Times New Roman" w:eastAsia="Times New Roman" w:hAnsi="Times New Roman" w:cs="Times New Roman"/>
          <w:b/>
          <w:bCs/>
          <w:sz w:val="24"/>
          <w:szCs w:val="24"/>
          <w:bdr w:val="none" w:sz="0" w:space="0" w:color="auto"/>
          <w:lang w:val="bg-BG" w:eastAsia="bg-BG"/>
        </w:rPr>
      </w:pPr>
      <w:r w:rsidRPr="005A45E0">
        <w:rPr>
          <w:rFonts w:ascii="Times New Roman" w:eastAsia="Times New Roman" w:hAnsi="Times New Roman" w:cs="Times New Roman"/>
          <w:b/>
          <w:bCs/>
          <w:sz w:val="24"/>
          <w:szCs w:val="24"/>
          <w:bdr w:val="none" w:sz="0" w:space="0" w:color="auto"/>
          <w:lang w:val="bg-BG" w:eastAsia="bg-BG"/>
        </w:rPr>
        <w:t>по чл. 1</w:t>
      </w:r>
      <w:r w:rsidRPr="005A45E0">
        <w:rPr>
          <w:rFonts w:ascii="Times New Roman" w:eastAsia="Times New Roman" w:hAnsi="Times New Roman" w:cs="Times New Roman"/>
          <w:b/>
          <w:bCs/>
          <w:sz w:val="24"/>
          <w:szCs w:val="24"/>
          <w:bdr w:val="none" w:sz="0" w:space="0" w:color="auto"/>
          <w:lang w:eastAsia="bg-BG"/>
        </w:rPr>
        <w:t>6</w:t>
      </w:r>
      <w:r w:rsidRPr="005A45E0">
        <w:rPr>
          <w:rFonts w:ascii="Times New Roman" w:eastAsia="Times New Roman" w:hAnsi="Times New Roman" w:cs="Times New Roman"/>
          <w:b/>
          <w:bCs/>
          <w:sz w:val="24"/>
          <w:szCs w:val="24"/>
          <w:bdr w:val="none" w:sz="0" w:space="0" w:color="auto"/>
          <w:lang w:val="bg-BG" w:eastAsia="bg-BG"/>
        </w:rPr>
        <w:t xml:space="preserve"> от Наредба № 2 за определянето и администрирането на  местните такси и цени на услуги на територията на Община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b/>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 О</w:t>
      </w:r>
      <w:r w:rsidRPr="005A45E0">
        <w:rPr>
          <w:rFonts w:ascii="Times New Roman" w:eastAsia="Times New Roman" w:hAnsi="Times New Roman" w:cs="Times New Roman"/>
          <w:sz w:val="24"/>
          <w:szCs w:val="24"/>
          <w:bdr w:val="none" w:sz="0" w:space="0" w:color="auto"/>
          <w:lang w:val="bg-BG" w:eastAsia="bg-BG"/>
        </w:rPr>
        <w:t>т.....................................................................................................................................................</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(наименование на предприятието – собственик /ползвател с учредено вещно право на ползване/концесионер)</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вписано в Търговския регистър на Агенция по вписванията с ЕИК…………………………...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със седалище и адрес на управление……………………………………………………………..</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представлявано от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в качеството си на ……………………………………...тел. за връзка………………………….</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rPr>
          <w:rFonts w:ascii="Times New Roman" w:eastAsia="Times New Roman" w:hAnsi="Times New Roman" w:cs="Times New Roman"/>
          <w:b/>
          <w:sz w:val="24"/>
          <w:szCs w:val="24"/>
          <w:bdr w:val="none" w:sz="0" w:space="0" w:color="auto"/>
          <w:lang w:val="bg-BG" w:eastAsia="bg-BG"/>
        </w:rPr>
      </w:pPr>
      <w:r>
        <w:rPr>
          <w:rFonts w:ascii="Times New Roman" w:eastAsia="Times New Roman" w:hAnsi="Times New Roman" w:cs="Times New Roman"/>
          <w:b/>
          <w:sz w:val="24"/>
          <w:szCs w:val="24"/>
          <w:bdr w:val="none" w:sz="0" w:space="0" w:color="auto"/>
          <w:lang w:val="bg-BG" w:eastAsia="bg-BG"/>
        </w:rPr>
        <w:tab/>
        <w:t>УВАЖАЕМА/И Г-ЖО/Г-Н КМЕТ</w:t>
      </w:r>
      <w:r w:rsidRPr="005A45E0">
        <w:rPr>
          <w:rFonts w:ascii="Times New Roman" w:eastAsia="Times New Roman" w:hAnsi="Times New Roman" w:cs="Times New Roman"/>
          <w:b/>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ab/>
        <w:t>Декларирам, в качеството си на задължено лице за такса битови отпадъци, че за  имот с партиден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 под който имота е заведен в „МДТ“)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представляващ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на имота)</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с административен адрес.................................................................................................................</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  ..................................................................................................................................................</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През ……………………г. таксата за битови отпадъци ще се определя според количеството на битовите отпадъци съобразно вида и броя на съдовете за съхранението им и обявената от Общината честота на сметоизвозване,  и ще използваме следните съдове за съхранение на битови отпадъци: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lastRenderedPageBreak/>
        <w:t>1………</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2………</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ind w:firstLine="708"/>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3………</w:t>
      </w:r>
      <w:r>
        <w:rPr>
          <w:rFonts w:ascii="Times New Roman" w:eastAsia="Times New Roman" w:hAnsi="Times New Roman" w:cs="Times New Roman"/>
          <w:sz w:val="24"/>
          <w:szCs w:val="24"/>
          <w:bdr w:val="none" w:sz="0" w:space="0" w:color="auto"/>
          <w:lang w:val="bg-BG" w:eastAsia="bg-BG"/>
        </w:rPr>
        <w:t>………………………………………………………………………………</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5A45E0">
        <w:rPr>
          <w:rFonts w:ascii="Times New Roman" w:eastAsia="Times New Roman" w:hAnsi="Times New Roman" w:cs="Times New Roman"/>
          <w:sz w:val="20"/>
          <w:szCs w:val="20"/>
          <w:bdr w:val="none" w:sz="0" w:space="0" w:color="auto"/>
          <w:lang w:val="bg-BG" w:eastAsia="bg-BG"/>
        </w:rPr>
        <w:t xml:space="preserve">                                                                                    (вид и брой)</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ind w:firstLine="708"/>
        <w:jc w:val="both"/>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sz w:val="24"/>
          <w:szCs w:val="24"/>
          <w:bdr w:val="none" w:sz="0" w:space="0" w:color="auto"/>
          <w:lang w:val="bg-BG" w:eastAsia="bg-BG"/>
        </w:rPr>
        <w:t xml:space="preserve">Уведомен съм, че при деклариране на по малко от необходимия брой от съответния вид съдове или в случай че битовите отпадъци не се изхвърлят в определените за целта съдове, таксата се събира в годишен размер, определен пропорционално в промил на база данъчната основа на имота, определена по реда на чл. 21 от ЗМДТ.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b/>
          <w:sz w:val="24"/>
          <w:szCs w:val="24"/>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Дата.....................................</w:t>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t xml:space="preserve">Подпис на декларатора :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гр. Елин Пелин</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r>
      <w:r w:rsidRPr="005A45E0">
        <w:rPr>
          <w:rFonts w:ascii="Times New Roman" w:eastAsia="Times New Roman" w:hAnsi="Times New Roman" w:cs="Arial"/>
          <w:b/>
          <w:bdr w:val="none" w:sz="0" w:space="0" w:color="auto"/>
          <w:lang w:val="bg-BG" w:eastAsia="bg-BG"/>
        </w:rPr>
        <w:tab/>
        <w:t xml:space="preserve">                              </w:t>
      </w:r>
      <w:r w:rsidRPr="005A45E0">
        <w:rPr>
          <w:rFonts w:ascii="Times New Roman" w:eastAsia="Times New Roman" w:hAnsi="Times New Roman" w:cs="Times New Roman"/>
          <w:b/>
          <w:sz w:val="20"/>
          <w:szCs w:val="20"/>
          <w:bdr w:val="none" w:sz="0" w:space="0" w:color="auto"/>
          <w:lang w:val="bg-BG" w:eastAsia="bg-BG"/>
        </w:rPr>
        <w:t>1.</w:t>
      </w:r>
      <w:r>
        <w:rPr>
          <w:rFonts w:ascii="Times New Roman" w:eastAsia="Times New Roman" w:hAnsi="Times New Roman" w:cs="Times New Roman"/>
          <w:b/>
          <w:sz w:val="20"/>
          <w:szCs w:val="20"/>
          <w:bdr w:val="none" w:sz="0" w:space="0" w:color="auto"/>
          <w:lang w:val="bg-BG" w:eastAsia="bg-BG"/>
        </w:rPr>
        <w:t xml:space="preserve"> </w:t>
      </w:r>
      <w:r w:rsidRPr="005A45E0">
        <w:rPr>
          <w:rFonts w:ascii="Times New Roman" w:eastAsia="Times New Roman" w:hAnsi="Times New Roman" w:cs="Times New Roman"/>
          <w:b/>
          <w:sz w:val="20"/>
          <w:szCs w:val="20"/>
          <w:bdr w:val="none" w:sz="0" w:space="0" w:color="auto"/>
          <w:lang w:val="bg-BG" w:eastAsia="bg-BG"/>
        </w:rPr>
        <w:t xml:space="preserve">................................................... </w:t>
      </w: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 xml:space="preserve">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ab/>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5102E0" w:rsidRDefault="005102E0"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sz w:val="20"/>
          <w:szCs w:val="20"/>
          <w:bdr w:val="none" w:sz="0" w:space="0" w:color="auto"/>
          <w:lang w:val="bg-BG" w:eastAsia="bg-BG"/>
        </w:rPr>
      </w:pPr>
    </w:p>
    <w:p w:rsidR="00D92CF8" w:rsidRPr="005A45E0"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r w:rsidRPr="005A45E0">
        <w:rPr>
          <w:rFonts w:ascii="Times New Roman" w:eastAsia="Times New Roman" w:hAnsi="Times New Roman" w:cs="Times New Roman"/>
          <w:b/>
          <w:sz w:val="20"/>
          <w:szCs w:val="20"/>
          <w:bdr w:val="none" w:sz="0" w:space="0" w:color="auto"/>
          <w:lang w:val="bg-BG" w:eastAsia="bg-BG"/>
        </w:rPr>
        <w:tab/>
      </w: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9C0411" w:rsidRDefault="009C0411"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Pr>
          <w:rFonts w:ascii="Times New Roman" w:eastAsia="Times New Roman" w:hAnsi="Times New Roman" w:cs="Times New Roman"/>
          <w:b/>
          <w:noProof/>
          <w:color w:val="auto"/>
          <w:sz w:val="24"/>
          <w:szCs w:val="24"/>
          <w:bdr w:val="none" w:sz="0" w:space="0" w:color="auto"/>
          <w:lang w:val="bg-BG"/>
        </w:rPr>
        <w:lastRenderedPageBreak/>
        <w:t xml:space="preserve">Приложение № 8 </w:t>
      </w:r>
      <w:r>
        <w:rPr>
          <w:rFonts w:ascii="Times New Roman" w:eastAsia="Times New Roman" w:hAnsi="Times New Roman" w:cs="Times New Roman"/>
          <w:b/>
          <w:noProof/>
          <w:color w:val="auto"/>
          <w:sz w:val="24"/>
          <w:szCs w:val="24"/>
          <w:bdr w:val="none" w:sz="0" w:space="0" w:color="auto"/>
          <w:lang w:val="bg-BG"/>
        </w:rPr>
        <w:br/>
        <w:t>към чл. 18</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DB0C9D">
        <w:rPr>
          <w:rFonts w:ascii="Times New Roman" w:eastAsia="Times New Roman" w:hAnsi="Times New Roman" w:cs="Times New Roman"/>
          <w:color w:val="auto"/>
          <w:bdr w:val="none" w:sz="0" w:space="0" w:color="auto"/>
          <w:lang w:val="bg-BG" w:eastAsia="bg-BG"/>
        </w:rPr>
        <w:t xml:space="preserve">Вх. №.........................../............................ г.                    </w:t>
      </w:r>
      <w:r>
        <w:rPr>
          <w:rFonts w:ascii="Times New Roman" w:eastAsia="Times New Roman" w:hAnsi="Times New Roman" w:cs="Times New Roman"/>
          <w:color w:val="auto"/>
          <w:bdr w:val="none" w:sz="0" w:space="0" w:color="auto"/>
          <w:lang w:val="bg-BG" w:eastAsia="bg-BG"/>
        </w:rPr>
        <w:t>Декларация Обр. 2</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lang w:val="bg-BG" w:eastAsia="bg-BG"/>
        </w:rPr>
      </w:pPr>
      <w:r w:rsidRPr="00DB0C9D">
        <w:rPr>
          <w:rFonts w:ascii="Times New Roman" w:eastAsia="Times New Roman" w:hAnsi="Times New Roman" w:cs="Times New Roman"/>
          <w:color w:val="auto"/>
          <w:bdr w:val="none" w:sz="0" w:space="0" w:color="auto"/>
          <w:lang w:val="bg-BG" w:eastAsia="bg-BG"/>
        </w:rPr>
        <w:t xml:space="preserve">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48" w:right="1498" w:firstLine="708"/>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ДО</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 xml:space="preserve">            </w:t>
      </w:r>
      <w:r>
        <w:rPr>
          <w:rFonts w:ascii="Times New Roman" w:eastAsia="Times New Roman" w:hAnsi="Times New Roman" w:cs="Times New Roman"/>
          <w:b/>
          <w:bCs/>
          <w:sz w:val="24"/>
          <w:szCs w:val="24"/>
          <w:bdr w:val="none" w:sz="0" w:space="0" w:color="auto"/>
          <w:lang w:val="bg-BG" w:eastAsia="bg-BG"/>
        </w:rPr>
        <w:tab/>
        <w:t xml:space="preserve">    </w:t>
      </w:r>
      <w:r w:rsidRPr="00DB0C9D">
        <w:rPr>
          <w:rFonts w:ascii="Times New Roman" w:eastAsia="Times New Roman" w:hAnsi="Times New Roman" w:cs="Times New Roman"/>
          <w:b/>
          <w:bCs/>
          <w:sz w:val="24"/>
          <w:szCs w:val="24"/>
          <w:bdr w:val="none" w:sz="0" w:space="0" w:color="auto"/>
          <w:lang w:val="bg-BG" w:eastAsia="bg-BG"/>
        </w:rPr>
        <w:t>КМЕТА НА ОБЩИНА ЕЛИН ПЕЛИН</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375"/>
        <w:jc w:val="center"/>
        <w:rPr>
          <w:rFonts w:ascii="Times New Roman" w:eastAsia="Times New Roman" w:hAnsi="Times New Roman" w:cs="Times New Roman"/>
          <w:b/>
          <w:bCs/>
          <w:sz w:val="24"/>
          <w:szCs w:val="24"/>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8"/>
          <w:szCs w:val="28"/>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498"/>
        <w:jc w:val="center"/>
        <w:rPr>
          <w:rFonts w:ascii="Times New Roman" w:eastAsia="Times New Roman" w:hAnsi="Times New Roman" w:cs="Times New Roman"/>
          <w:b/>
          <w:bCs/>
          <w:sz w:val="28"/>
          <w:szCs w:val="28"/>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w:t>
      </w:r>
      <w:r w:rsidRPr="00DB0C9D">
        <w:rPr>
          <w:rFonts w:ascii="Times New Roman" w:eastAsia="Times New Roman" w:hAnsi="Times New Roman" w:cs="Times New Roman"/>
          <w:b/>
          <w:bCs/>
          <w:sz w:val="28"/>
          <w:szCs w:val="28"/>
          <w:bdr w:val="none" w:sz="0" w:space="0" w:color="auto"/>
          <w:lang w:val="bg-BG" w:eastAsia="bg-BG"/>
        </w:rPr>
        <w:t>Д Е К Л А Р А Ц И Я</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84" w:right="514"/>
        <w:jc w:val="center"/>
        <w:rPr>
          <w:rFonts w:ascii="Times New Roman" w:eastAsia="Times New Roman" w:hAnsi="Times New Roman" w:cs="Times New Roman"/>
          <w:b/>
          <w:bCs/>
          <w:sz w:val="24"/>
          <w:szCs w:val="24"/>
          <w:bdr w:val="none" w:sz="0" w:space="0" w:color="auto"/>
          <w:lang w:val="bg-BG" w:eastAsia="bg-BG"/>
        </w:rPr>
      </w:pPr>
      <w:r w:rsidRPr="00DB0C9D">
        <w:rPr>
          <w:rFonts w:ascii="Times New Roman" w:eastAsia="Times New Roman" w:hAnsi="Times New Roman" w:cs="Times New Roman"/>
          <w:b/>
          <w:bCs/>
          <w:sz w:val="24"/>
          <w:szCs w:val="24"/>
          <w:bdr w:val="none" w:sz="0" w:space="0" w:color="auto"/>
          <w:lang w:val="bg-BG" w:eastAsia="bg-BG"/>
        </w:rPr>
        <w:t xml:space="preserve">  по чл. 18, ал. 2  от Наредба № 2 за определянето и администрирането на  местните такси  и цени  на услуги на територията на Община                    Елин Пелин за освобождаване от такса за услугата сметосъбиране и  сметоизвозване</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1</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2</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3</w:t>
      </w:r>
      <w:r>
        <w:rPr>
          <w:rFonts w:ascii="Times New Roman" w:eastAsia="Times New Roman" w:hAnsi="Times New Roman" w:cs="Times New Roman"/>
          <w:sz w:val="24"/>
          <w:szCs w:val="24"/>
          <w:bdr w:val="none" w:sz="0" w:space="0" w:color="auto"/>
          <w:lang w:val="bg-BG" w:eastAsia="bg-BG"/>
        </w:rPr>
        <w:t>. О</w:t>
      </w:r>
      <w:r w:rsidRPr="00DB0C9D">
        <w:rPr>
          <w:rFonts w:ascii="Times New Roman" w:eastAsia="Times New Roman" w:hAnsi="Times New Roman" w:cs="Times New Roman"/>
          <w:sz w:val="24"/>
          <w:szCs w:val="24"/>
          <w:bdr w:val="none" w:sz="0" w:space="0" w:color="auto"/>
          <w:lang w:val="bg-BG" w:eastAsia="bg-BG"/>
        </w:rPr>
        <w:t>т....................................................................................................................................</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dr w:val="none" w:sz="0" w:space="0" w:color="auto"/>
          <w:lang w:val="bg-BG" w:eastAsia="bg-BG"/>
        </w:rPr>
        <w:tab/>
      </w:r>
      <w:r w:rsidRPr="00DB0C9D">
        <w:rPr>
          <w:rFonts w:ascii="Times New Roman" w:eastAsia="Times New Roman" w:hAnsi="Times New Roman" w:cs="Times New Roman"/>
          <w:sz w:val="20"/>
          <w:szCs w:val="20"/>
          <w:bdr w:val="none" w:sz="0" w:space="0" w:color="auto"/>
          <w:lang w:val="bg-BG" w:eastAsia="bg-BG"/>
        </w:rPr>
        <w:t xml:space="preserve">(собствено, бащино и фамилно име и ЕГН на лицето, наименование на предприятието и ЕИК)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собственик/ползвател с учредено вещно право на ползване за декларирания имот (вярното се подчертава)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адрес ……………………………………………………………………………тел……………..</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(адрес по местоживеене на лицето или седалище и адрес на управление на предприятието)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представлявано от  ………………………………………………………..ЕГН………………….</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eastAsia="bg-BG"/>
        </w:rPr>
      </w:pPr>
      <w:r w:rsidRPr="00DB0C9D">
        <w:rPr>
          <w:rFonts w:ascii="Times New Roman" w:eastAsia="Times New Roman" w:hAnsi="Times New Roman" w:cs="Times New Roman"/>
          <w:sz w:val="20"/>
          <w:szCs w:val="20"/>
          <w:bdr w:val="none" w:sz="0" w:space="0" w:color="auto"/>
          <w:lang w:val="bg-BG" w:eastAsia="bg-BG"/>
        </w:rPr>
        <w:t xml:space="preserve">              (собствено, бащино и фамилно име на представляващия – попълва се за предприятие)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ind w:firstLine="708"/>
        <w:rPr>
          <w:rFonts w:ascii="Times New Roman" w:eastAsia="Times New Roman" w:hAnsi="Times New Roman" w:cs="Times New Roman"/>
          <w:b/>
          <w:sz w:val="24"/>
          <w:szCs w:val="24"/>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УВАЖАЕМА/И Г-Н/Г-ЖО КМЕТ,</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Декларирам/е, в качеството си на задължено/и лице/а по чл. 18, ал. 1 от Наредба № 2 за определянето и администрирането на  местните такси  и цени  на услуги на територията на Община Елин Пелин, че имот с партиден №…………………………………………………</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 под който имота е заведен в „МДТ“)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173"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представляващ ……………………………………………………………………………………</w:t>
      </w:r>
      <w:r>
        <w:rPr>
          <w:rFonts w:ascii="Times New Roman" w:eastAsia="Times New Roman" w:hAnsi="Times New Roman" w:cs="Times New Roman"/>
          <w:sz w:val="24"/>
          <w:szCs w:val="24"/>
          <w:bdr w:val="none" w:sz="0" w:space="0" w:color="auto"/>
          <w:lang w:val="bg-BG" w:eastAsia="bg-BG"/>
        </w:rPr>
        <w:t>……………...</w:t>
      </w:r>
      <w:r w:rsidRPr="00DB0C9D">
        <w:rPr>
          <w:rFonts w:ascii="Times New Roman" w:eastAsia="Times New Roman" w:hAnsi="Times New Roman" w:cs="Times New Roman"/>
          <w:sz w:val="24"/>
          <w:szCs w:val="24"/>
          <w:bdr w:val="none" w:sz="0" w:space="0" w:color="auto"/>
          <w:lang w:val="bg-BG" w:eastAsia="bg-BG"/>
        </w:rPr>
        <w:t xml:space="preserve">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sz w:val="20"/>
          <w:szCs w:val="20"/>
          <w:bdr w:val="none" w:sz="0" w:space="0" w:color="auto"/>
          <w:lang w:val="bg-BG" w:eastAsia="bg-BG"/>
        </w:rPr>
        <w:t xml:space="preserve">                                                                                   (вид на имота)</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с административен адрес.............................................................................................................................................................................................................................................</w:t>
      </w:r>
      <w:r>
        <w:rPr>
          <w:rFonts w:ascii="Times New Roman" w:eastAsia="Times New Roman" w:hAnsi="Times New Roman" w:cs="Times New Roman"/>
          <w:sz w:val="24"/>
          <w:szCs w:val="24"/>
          <w:bdr w:val="none" w:sz="0" w:space="0" w:color="auto"/>
          <w:lang w:val="bg-BG" w:eastAsia="bg-BG"/>
        </w:rPr>
        <w:t>......................................................</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lang w:val="bg-BG" w:eastAsia="bg-BG"/>
        </w:rPr>
      </w:pPr>
      <w:r w:rsidRPr="00DB0C9D">
        <w:rPr>
          <w:rFonts w:ascii="Times New Roman" w:eastAsia="Times New Roman" w:hAnsi="Times New Roman" w:cs="Times New Roman"/>
          <w:b/>
          <w:sz w:val="24"/>
          <w:szCs w:val="24"/>
          <w:bdr w:val="none" w:sz="0" w:space="0" w:color="auto"/>
          <w:lang w:val="bg-BG" w:eastAsia="bg-BG"/>
        </w:rPr>
        <w:t xml:space="preserve">няма да се използва през цялата …...................... година.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 xml:space="preserve">За установяване на декларираните обстоятелствата, посочени в декларацията, давам/е изричното си съгласие за извършване на проверки от съответните длъжностни лица от Общинска администрация – Елин Пелин по отношение ползването на имота.  </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before="230" w:after="0" w:line="240" w:lineRule="auto"/>
        <w:jc w:val="both"/>
        <w:rPr>
          <w:rFonts w:ascii="Times New Roman" w:eastAsia="Times New Roman" w:hAnsi="Times New Roman" w:cs="Times New Roman"/>
          <w:sz w:val="24"/>
          <w:szCs w:val="24"/>
          <w:bdr w:val="none" w:sz="0" w:space="0" w:color="auto"/>
          <w:lang w:val="bg-BG" w:eastAsia="bg-BG"/>
        </w:rPr>
      </w:pPr>
      <w:r w:rsidRPr="00DB0C9D">
        <w:rPr>
          <w:rFonts w:ascii="Times New Roman" w:eastAsia="Times New Roman" w:hAnsi="Times New Roman" w:cs="Times New Roman"/>
          <w:sz w:val="24"/>
          <w:szCs w:val="24"/>
          <w:bdr w:val="none" w:sz="0" w:space="0" w:color="auto"/>
          <w:lang w:val="bg-BG" w:eastAsia="bg-BG"/>
        </w:rPr>
        <w:tab/>
        <w:t>Уведомен/и съм/сме, че при констатирано ползване на недвижимия имот, таксата се събира в</w:t>
      </w:r>
      <w:r>
        <w:rPr>
          <w:rFonts w:ascii="Times New Roman" w:eastAsia="Times New Roman" w:hAnsi="Times New Roman" w:cs="Times New Roman"/>
          <w:sz w:val="24"/>
          <w:szCs w:val="24"/>
          <w:bdr w:val="none" w:sz="0" w:space="0" w:color="auto"/>
          <w:lang w:val="bg-BG" w:eastAsia="bg-BG"/>
        </w:rPr>
        <w:t xml:space="preserve"> двоен годишен размер, определен пропорционално</w:t>
      </w:r>
      <w:r w:rsidRPr="00DB0C9D">
        <w:rPr>
          <w:rFonts w:ascii="Times New Roman" w:eastAsia="Times New Roman" w:hAnsi="Times New Roman" w:cs="Times New Roman"/>
          <w:sz w:val="24"/>
          <w:szCs w:val="24"/>
          <w:bdr w:val="none" w:sz="0" w:space="0" w:color="auto"/>
          <w:lang w:val="bg-BG" w:eastAsia="bg-BG"/>
        </w:rPr>
        <w:t xml:space="preserve"> в промил на база данъчната оценка на имота.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r w:rsidRPr="00DB0C9D">
        <w:rPr>
          <w:rFonts w:ascii="Times New Roman" w:eastAsia="Times New Roman" w:hAnsi="Times New Roman" w:cs="Arial"/>
          <w:b/>
          <w:bdr w:val="none" w:sz="0" w:space="0" w:color="auto"/>
          <w:lang w:val="bg-BG" w:eastAsia="bg-BG"/>
        </w:rPr>
        <w:t>Дата.....................................</w:t>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r>
      <w:r w:rsidRPr="00DB0C9D">
        <w:rPr>
          <w:rFonts w:ascii="Times New Roman" w:eastAsia="Times New Roman" w:hAnsi="Times New Roman" w:cs="Arial"/>
          <w:b/>
          <w:bdr w:val="none" w:sz="0" w:space="0" w:color="auto"/>
          <w:lang w:val="bg-BG" w:eastAsia="bg-BG"/>
        </w:rPr>
        <w:tab/>
        <w:t xml:space="preserve">Подпис на деклараторите :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Arial"/>
          <w:b/>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t xml:space="preserve">1.................................................... </w:t>
      </w: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r>
      <w:r w:rsidRPr="00DB0C9D">
        <w:rPr>
          <w:rFonts w:ascii="Times New Roman" w:eastAsia="Times New Roman" w:hAnsi="Times New Roman" w:cs="Times New Roman"/>
          <w:b/>
          <w:sz w:val="20"/>
          <w:szCs w:val="20"/>
          <w:bdr w:val="none" w:sz="0" w:space="0" w:color="auto"/>
          <w:lang w:val="bg-BG" w:eastAsia="bg-BG"/>
        </w:rPr>
        <w:tab/>
        <w:t>2....................................................</w:t>
      </w:r>
    </w:p>
    <w:p w:rsidR="00D92CF8"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458"/>
        <w:rPr>
          <w:rFonts w:ascii="Times New Roman" w:eastAsia="Times New Roman" w:hAnsi="Times New Roman" w:cs="Times New Roman"/>
          <w:b/>
          <w:sz w:val="20"/>
          <w:szCs w:val="20"/>
          <w:bdr w:val="none" w:sz="0" w:space="0" w:color="auto"/>
          <w:lang w:val="bg-BG" w:eastAsia="bg-BG"/>
        </w:rPr>
      </w:pPr>
    </w:p>
    <w:p w:rsidR="00D92CF8" w:rsidRPr="00DB0C9D" w:rsidRDefault="00D92CF8" w:rsidP="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290" w:firstLine="374"/>
        <w:rPr>
          <w:rFonts w:ascii="Times New Roman" w:eastAsia="Times New Roman" w:hAnsi="Times New Roman" w:cs="Times New Roman"/>
          <w:b/>
          <w:sz w:val="20"/>
          <w:szCs w:val="20"/>
          <w:bdr w:val="none" w:sz="0" w:space="0" w:color="auto"/>
          <w:lang w:val="bg-BG" w:eastAsia="bg-BG"/>
        </w:rPr>
      </w:pPr>
      <w:r w:rsidRPr="00DB0C9D">
        <w:rPr>
          <w:rFonts w:ascii="Times New Roman" w:eastAsia="Times New Roman" w:hAnsi="Times New Roman" w:cs="Times New Roman"/>
          <w:b/>
          <w:sz w:val="20"/>
          <w:szCs w:val="20"/>
          <w:bdr w:val="none" w:sz="0" w:space="0" w:color="auto"/>
          <w:lang w:val="bg-BG" w:eastAsia="bg-BG"/>
        </w:rPr>
        <w:t xml:space="preserve">3.................................................... </w:t>
      </w:r>
      <w:r w:rsidRPr="00DB0C9D">
        <w:rPr>
          <w:rFonts w:ascii="Times New Roman" w:eastAsia="Times New Roman" w:hAnsi="Times New Roman" w:cs="Times New Roman"/>
          <w:sz w:val="24"/>
          <w:szCs w:val="24"/>
          <w:bdr w:val="none" w:sz="0" w:space="0" w:color="auto"/>
          <w:lang w:val="bg-BG" w:eastAsia="bg-BG"/>
        </w:rPr>
        <w:tab/>
      </w:r>
      <w:r w:rsidRPr="00DB0C9D">
        <w:rPr>
          <w:rFonts w:ascii="Times New Roman" w:eastAsia="Times New Roman" w:hAnsi="Times New Roman" w:cs="Times New Roman"/>
          <w:sz w:val="24"/>
          <w:szCs w:val="24"/>
          <w:bdr w:val="none" w:sz="0" w:space="0" w:color="auto"/>
          <w:lang w:val="bg-BG" w:eastAsia="bg-BG"/>
        </w:rPr>
        <w:tab/>
      </w:r>
    </w:p>
    <w:p w:rsidR="000D117D" w:rsidRDefault="000D117D" w:rsidP="000D117D">
      <w:pPr>
        <w:tabs>
          <w:tab w:val="left" w:pos="5610"/>
        </w:tabs>
        <w:spacing w:after="0" w:line="240" w:lineRule="auto"/>
        <w:ind w:right="-6"/>
        <w:jc w:val="both"/>
        <w:rPr>
          <w:rFonts w:ascii="Times New Roman" w:hAnsi="Times New Roman" w:cs="Times New Roman"/>
          <w:b/>
          <w:lang w:val="bg-BG"/>
        </w:rPr>
      </w:pPr>
    </w:p>
    <w:p w:rsidR="003C7F70" w:rsidRDefault="003C7F70"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D0667E" w:rsidRDefault="00D0667E"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7030A0"/>
          <w:sz w:val="24"/>
          <w:szCs w:val="24"/>
          <w:bdr w:val="none" w:sz="0" w:space="0" w:color="auto"/>
        </w:rPr>
      </w:pPr>
    </w:p>
    <w:p w:rsidR="009A2BC0" w:rsidRPr="00D0667E" w:rsidRDefault="009A2BC0" w:rsidP="009A2B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right="737"/>
        <w:textAlignment w:val="center"/>
        <w:rPr>
          <w:rFonts w:ascii="Times New Roman" w:eastAsia="Times New Roman" w:hAnsi="Times New Roman" w:cs="Times New Roman"/>
          <w:b/>
          <w:noProof/>
          <w:color w:val="auto"/>
          <w:sz w:val="24"/>
          <w:szCs w:val="24"/>
          <w:bdr w:val="none" w:sz="0" w:space="0" w:color="auto"/>
          <w:lang w:val="bg-BG"/>
        </w:rPr>
      </w:pPr>
      <w:r w:rsidRPr="00D0667E">
        <w:rPr>
          <w:rFonts w:ascii="Times New Roman" w:eastAsia="Times New Roman" w:hAnsi="Times New Roman" w:cs="Times New Roman"/>
          <w:b/>
          <w:noProof/>
          <w:color w:val="auto"/>
          <w:sz w:val="24"/>
          <w:szCs w:val="24"/>
          <w:bdr w:val="none" w:sz="0" w:space="0" w:color="auto"/>
          <w:lang w:val="bg-BG"/>
        </w:rPr>
        <w:lastRenderedPageBreak/>
        <w:t xml:space="preserve">Приложение № </w:t>
      </w:r>
      <w:r w:rsidR="003C7F70" w:rsidRPr="00D0667E">
        <w:rPr>
          <w:rFonts w:ascii="Times New Roman" w:eastAsia="Times New Roman" w:hAnsi="Times New Roman" w:cs="Times New Roman"/>
          <w:b/>
          <w:noProof/>
          <w:color w:val="auto"/>
          <w:sz w:val="24"/>
          <w:szCs w:val="24"/>
          <w:bdr w:val="none" w:sz="0" w:space="0" w:color="auto"/>
          <w:lang w:val="bg-BG"/>
        </w:rPr>
        <w:t>9</w:t>
      </w:r>
      <w:r w:rsidRPr="00D0667E">
        <w:rPr>
          <w:rFonts w:ascii="Times New Roman" w:eastAsia="Times New Roman" w:hAnsi="Times New Roman" w:cs="Times New Roman"/>
          <w:b/>
          <w:noProof/>
          <w:color w:val="auto"/>
          <w:sz w:val="24"/>
          <w:szCs w:val="24"/>
          <w:bdr w:val="none" w:sz="0" w:space="0" w:color="auto"/>
          <w:lang w:val="bg-BG"/>
        </w:rPr>
        <w:t xml:space="preserve"> </w:t>
      </w:r>
      <w:r w:rsidRPr="00D0667E">
        <w:rPr>
          <w:rFonts w:ascii="Times New Roman" w:eastAsia="Times New Roman" w:hAnsi="Times New Roman" w:cs="Times New Roman"/>
          <w:b/>
          <w:noProof/>
          <w:color w:val="auto"/>
          <w:sz w:val="24"/>
          <w:szCs w:val="24"/>
          <w:bdr w:val="none" w:sz="0" w:space="0" w:color="auto"/>
          <w:lang w:val="bg-BG"/>
        </w:rPr>
        <w:br/>
        <w:t xml:space="preserve">към чл. </w:t>
      </w:r>
      <w:r w:rsidR="003C7F70" w:rsidRPr="00D0667E">
        <w:rPr>
          <w:rFonts w:ascii="Times New Roman" w:eastAsia="Times New Roman" w:hAnsi="Times New Roman" w:cs="Times New Roman"/>
          <w:b/>
          <w:noProof/>
          <w:color w:val="auto"/>
          <w:sz w:val="24"/>
          <w:szCs w:val="24"/>
          <w:bdr w:val="none" w:sz="0" w:space="0" w:color="auto"/>
          <w:lang w:val="bg-BG"/>
        </w:rPr>
        <w:t>51а</w:t>
      </w:r>
    </w:p>
    <w:p w:rsidR="003E7246" w:rsidRPr="00D0667E" w:rsidRDefault="003E7246" w:rsidP="003E7246">
      <w:pPr>
        <w:tabs>
          <w:tab w:val="left" w:pos="851"/>
        </w:tabs>
        <w:ind w:firstLine="567"/>
        <w:jc w:val="both"/>
        <w:rPr>
          <w:b/>
          <w:i/>
          <w:color w:val="auto"/>
          <w:sz w:val="24"/>
          <w:szCs w:val="24"/>
        </w:rPr>
      </w:pPr>
      <w:r w:rsidRPr="00D0667E">
        <w:rPr>
          <w:b/>
          <w:i/>
          <w:color w:val="auto"/>
          <w:sz w:val="24"/>
          <w:szCs w:val="24"/>
        </w:rPr>
        <w:t>За цените за извършване на рекламно-информационна дейност в Интернет пространството на Община Елин Пелин и във вестник „Елин Пелин днес“</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b/>
          <w:i/>
          <w:noProof/>
          <w:color w:val="auto"/>
          <w:sz w:val="24"/>
          <w:szCs w:val="24"/>
        </w:rPr>
      </w:pPr>
      <w:r w:rsidRPr="00D0667E">
        <w:rPr>
          <w:rFonts w:ascii="Times New Roman" w:eastAsia="Times New Roman" w:hAnsi="Times New Roman"/>
          <w:b/>
          <w:i/>
          <w:noProof/>
          <w:color w:val="auto"/>
          <w:sz w:val="24"/>
          <w:szCs w:val="24"/>
        </w:rPr>
        <w:t>Цените за реклама във вестник „Елин Пелин днес“ са:</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вътрешна страница – 1 лв. на 1 кв. см.;</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последна страница – 1.50 лв. на 1 кв. см.:</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първа страница – 2.00 лв. на 1 кв. см. с ограничение максимална заемана площ до 30 кв. см.</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b/>
          <w:i/>
          <w:noProof/>
          <w:color w:val="auto"/>
          <w:sz w:val="24"/>
          <w:szCs w:val="24"/>
        </w:rPr>
      </w:pPr>
      <w:r w:rsidRPr="00D0667E">
        <w:rPr>
          <w:rFonts w:ascii="Times New Roman" w:eastAsia="Times New Roman" w:hAnsi="Times New Roman"/>
          <w:b/>
          <w:i/>
          <w:noProof/>
          <w:color w:val="auto"/>
          <w:sz w:val="24"/>
          <w:szCs w:val="24"/>
        </w:rPr>
        <w:t>Цените за реклама на интернет страницата на Община Елин Пелин /www.elinpelin.org/ са:</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За срок от 1 месец – 10 лв.;</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i/>
          <w:noProof/>
          <w:color w:val="auto"/>
          <w:sz w:val="24"/>
          <w:szCs w:val="24"/>
        </w:rPr>
      </w:pPr>
      <w:r w:rsidRPr="00D0667E">
        <w:rPr>
          <w:rFonts w:ascii="Times New Roman" w:eastAsia="Times New Roman" w:hAnsi="Times New Roman"/>
          <w:i/>
          <w:noProof/>
          <w:color w:val="auto"/>
          <w:sz w:val="24"/>
          <w:szCs w:val="24"/>
        </w:rPr>
        <w:t xml:space="preserve">За срок от 1 година – 120 лв. </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eastAsia="Times New Roman" w:hAnsi="Times New Roman"/>
          <w:b/>
          <w:i/>
          <w:noProof/>
          <w:color w:val="auto"/>
          <w:sz w:val="24"/>
          <w:szCs w:val="24"/>
        </w:rPr>
      </w:pPr>
      <w:r w:rsidRPr="00D0667E">
        <w:rPr>
          <w:rFonts w:ascii="Times New Roman" w:eastAsia="Times New Roman" w:hAnsi="Times New Roman"/>
          <w:b/>
          <w:i/>
          <w:noProof/>
          <w:color w:val="auto"/>
          <w:sz w:val="24"/>
          <w:szCs w:val="24"/>
        </w:rPr>
        <w:t xml:space="preserve">Цените за регистриране на физическо или юридическо лице в „Каталог на бизнеса“ на Община Елин Пелин и публикуване на определен обем информация за бизнеса са: </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i/>
          <w:color w:val="auto"/>
          <w:sz w:val="24"/>
          <w:szCs w:val="24"/>
        </w:rPr>
      </w:pPr>
      <w:r w:rsidRPr="00D0667E">
        <w:rPr>
          <w:rFonts w:ascii="Times New Roman" w:hAnsi="Times New Roman"/>
          <w:i/>
          <w:color w:val="auto"/>
          <w:sz w:val="24"/>
          <w:szCs w:val="24"/>
        </w:rPr>
        <w:t>За публикуване на Основни дейности на фирмата, име, телефон, e- mail, сектор, в който работи фирмата, адрес, GPS координати – 0 лв./годишно;</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i/>
          <w:color w:val="auto"/>
          <w:sz w:val="24"/>
          <w:szCs w:val="24"/>
        </w:rPr>
      </w:pPr>
      <w:r w:rsidRPr="00D0667E">
        <w:rPr>
          <w:rFonts w:ascii="Times New Roman" w:hAnsi="Times New Roman"/>
          <w:i/>
          <w:color w:val="auto"/>
          <w:sz w:val="24"/>
          <w:szCs w:val="24"/>
        </w:rPr>
        <w:t>За публикуване на допълнителни елементи като лого, работно време на фирмата, динамичен текст, допълнително описание за дейностите – 20 лв./годишно;</w:t>
      </w:r>
    </w:p>
    <w:p w:rsidR="003E7246" w:rsidRPr="00D0667E" w:rsidRDefault="003E7246" w:rsidP="003E7246">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i/>
          <w:color w:val="auto"/>
          <w:sz w:val="24"/>
          <w:szCs w:val="24"/>
        </w:rPr>
      </w:pPr>
      <w:r w:rsidRPr="00D0667E">
        <w:rPr>
          <w:rFonts w:ascii="Times New Roman" w:hAnsi="Times New Roman"/>
          <w:i/>
          <w:color w:val="auto"/>
          <w:sz w:val="24"/>
          <w:szCs w:val="24"/>
        </w:rPr>
        <w:t>За допълнително публикуване на снимки и линк към сайт, освен гореописаните елементи, - 50 лв</w:t>
      </w:r>
      <w:proofErr w:type="gramStart"/>
      <w:r w:rsidRPr="00D0667E">
        <w:rPr>
          <w:rFonts w:ascii="Times New Roman" w:hAnsi="Times New Roman"/>
          <w:i/>
          <w:color w:val="auto"/>
          <w:sz w:val="24"/>
          <w:szCs w:val="24"/>
        </w:rPr>
        <w:t>./</w:t>
      </w:r>
      <w:proofErr w:type="gramEnd"/>
      <w:r w:rsidRPr="00D0667E">
        <w:rPr>
          <w:rFonts w:ascii="Times New Roman" w:hAnsi="Times New Roman"/>
          <w:i/>
          <w:color w:val="auto"/>
          <w:sz w:val="24"/>
          <w:szCs w:val="24"/>
        </w:rPr>
        <w:t>годишно.</w:t>
      </w:r>
    </w:p>
    <w:p w:rsidR="003E7246" w:rsidRPr="00D0667E" w:rsidRDefault="003E7246" w:rsidP="003E7246">
      <w:pPr>
        <w:pStyle w:val="a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rPr>
          <w:rFonts w:ascii="Times New Roman" w:hAnsi="Times New Roman"/>
          <w:b/>
          <w:i/>
          <w:color w:val="auto"/>
          <w:sz w:val="24"/>
          <w:szCs w:val="24"/>
        </w:rPr>
      </w:pPr>
      <w:r w:rsidRPr="00D0667E">
        <w:rPr>
          <w:rFonts w:ascii="Times New Roman" w:hAnsi="Times New Roman"/>
          <w:b/>
          <w:i/>
          <w:color w:val="auto"/>
          <w:sz w:val="24"/>
          <w:szCs w:val="24"/>
        </w:rPr>
        <w:t>Цените за използване на рекламни карета в „Каталог за бизнеса“ са:</w:t>
      </w:r>
    </w:p>
    <w:p w:rsidR="003E7246" w:rsidRPr="00D0667E" w:rsidRDefault="003E7246" w:rsidP="003E7246">
      <w:pPr>
        <w:pStyle w:val="aa"/>
        <w:spacing w:after="0" w:line="240" w:lineRule="auto"/>
        <w:ind w:left="1068"/>
        <w:rPr>
          <w:rFonts w:ascii="Times New Roman" w:hAnsi="Times New Roman"/>
          <w:b/>
          <w:i/>
          <w:color w:val="auto"/>
          <w:sz w:val="24"/>
          <w:szCs w:val="24"/>
        </w:rPr>
      </w:pPr>
    </w:p>
    <w:tbl>
      <w:tblPr>
        <w:tblW w:w="933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025"/>
        <w:gridCol w:w="2385"/>
        <w:gridCol w:w="2190"/>
        <w:gridCol w:w="2280"/>
      </w:tblGrid>
      <w:tr w:rsidR="003E7246" w:rsidRPr="00D0667E" w:rsidTr="005F5E2C">
        <w:trPr>
          <w:trHeight w:val="630"/>
        </w:trPr>
        <w:tc>
          <w:tcPr>
            <w:tcW w:w="450" w:type="dxa"/>
          </w:tcPr>
          <w:p w:rsidR="003E7246" w:rsidRPr="00D0667E" w:rsidRDefault="003E7246" w:rsidP="005F5E2C">
            <w:pPr>
              <w:contextualSpacing/>
              <w:jc w:val="center"/>
              <w:rPr>
                <w:b/>
                <w:i/>
                <w:color w:val="auto"/>
                <w:sz w:val="24"/>
                <w:szCs w:val="24"/>
              </w:rPr>
            </w:pPr>
          </w:p>
        </w:tc>
        <w:tc>
          <w:tcPr>
            <w:tcW w:w="2025"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1 седмица</w:t>
            </w:r>
          </w:p>
        </w:tc>
        <w:tc>
          <w:tcPr>
            <w:tcW w:w="2385"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2 седмици</w:t>
            </w:r>
          </w:p>
        </w:tc>
        <w:tc>
          <w:tcPr>
            <w:tcW w:w="2190"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1 месец</w:t>
            </w:r>
          </w:p>
        </w:tc>
        <w:tc>
          <w:tcPr>
            <w:tcW w:w="2280" w:type="dxa"/>
            <w:vAlign w:val="center"/>
          </w:tcPr>
          <w:p w:rsidR="003E7246" w:rsidRPr="00D0667E" w:rsidRDefault="003E7246" w:rsidP="005F5E2C">
            <w:pPr>
              <w:contextualSpacing/>
              <w:jc w:val="center"/>
              <w:rPr>
                <w:b/>
                <w:i/>
                <w:color w:val="auto"/>
                <w:sz w:val="24"/>
                <w:szCs w:val="24"/>
              </w:rPr>
            </w:pPr>
            <w:r w:rsidRPr="00D0667E">
              <w:rPr>
                <w:b/>
                <w:i/>
                <w:color w:val="auto"/>
                <w:sz w:val="24"/>
                <w:szCs w:val="24"/>
              </w:rPr>
              <w:t>3 месеца</w:t>
            </w:r>
          </w:p>
        </w:tc>
      </w:tr>
      <w:tr w:rsidR="003E7246" w:rsidRPr="00D0667E" w:rsidTr="005F5E2C">
        <w:trPr>
          <w:trHeight w:val="597"/>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6,00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10,00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20,00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50,00 лв</w:t>
            </w:r>
          </w:p>
        </w:tc>
      </w:tr>
      <w:tr w:rsidR="003E7246" w:rsidRPr="00D0667E" w:rsidTr="005F5E2C">
        <w:trPr>
          <w:trHeight w:val="549"/>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5,70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9,50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19,00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47,50 лв</w:t>
            </w:r>
          </w:p>
        </w:tc>
      </w:tr>
      <w:tr w:rsidR="003E7246" w:rsidRPr="00D0667E" w:rsidTr="005F5E2C">
        <w:trPr>
          <w:trHeight w:val="557"/>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III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5,40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9,00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18,00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45,00 лв</w:t>
            </w:r>
          </w:p>
        </w:tc>
      </w:tr>
      <w:tr w:rsidR="003E7246" w:rsidRPr="00D0667E" w:rsidTr="005F5E2C">
        <w:trPr>
          <w:trHeight w:val="551"/>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IV</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5,10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8,50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17,00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42,50 лв</w:t>
            </w:r>
          </w:p>
        </w:tc>
      </w:tr>
      <w:tr w:rsidR="003E7246" w:rsidRPr="00D0667E" w:rsidTr="005F5E2C">
        <w:trPr>
          <w:trHeight w:val="731"/>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V</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4,80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8,00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16,00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40,00 лв</w:t>
            </w:r>
          </w:p>
        </w:tc>
      </w:tr>
      <w:tr w:rsidR="003E7246" w:rsidRPr="00D0667E" w:rsidTr="005F5E2C">
        <w:trPr>
          <w:trHeight w:val="699"/>
        </w:trPr>
        <w:tc>
          <w:tcPr>
            <w:tcW w:w="45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VI</w:t>
            </w:r>
          </w:p>
        </w:tc>
        <w:tc>
          <w:tcPr>
            <w:tcW w:w="202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4,50 лв</w:t>
            </w:r>
          </w:p>
        </w:tc>
        <w:tc>
          <w:tcPr>
            <w:tcW w:w="2385" w:type="dxa"/>
            <w:vAlign w:val="center"/>
          </w:tcPr>
          <w:p w:rsidR="003E7246" w:rsidRPr="00D0667E" w:rsidRDefault="003E7246" w:rsidP="005F5E2C">
            <w:pPr>
              <w:contextualSpacing/>
              <w:jc w:val="center"/>
              <w:rPr>
                <w:i/>
                <w:color w:val="auto"/>
                <w:sz w:val="24"/>
                <w:szCs w:val="24"/>
              </w:rPr>
            </w:pPr>
            <w:r w:rsidRPr="00D0667E">
              <w:rPr>
                <w:i/>
                <w:color w:val="auto"/>
                <w:sz w:val="24"/>
                <w:szCs w:val="24"/>
              </w:rPr>
              <w:t>7,50 лв</w:t>
            </w:r>
          </w:p>
        </w:tc>
        <w:tc>
          <w:tcPr>
            <w:tcW w:w="219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15,00 лв</w:t>
            </w:r>
          </w:p>
        </w:tc>
        <w:tc>
          <w:tcPr>
            <w:tcW w:w="2280" w:type="dxa"/>
            <w:vAlign w:val="center"/>
          </w:tcPr>
          <w:p w:rsidR="003E7246" w:rsidRPr="00D0667E" w:rsidRDefault="003E7246" w:rsidP="005F5E2C">
            <w:pPr>
              <w:contextualSpacing/>
              <w:jc w:val="center"/>
              <w:rPr>
                <w:i/>
                <w:color w:val="auto"/>
                <w:sz w:val="24"/>
                <w:szCs w:val="24"/>
              </w:rPr>
            </w:pPr>
            <w:r w:rsidRPr="00D0667E">
              <w:rPr>
                <w:i/>
                <w:color w:val="auto"/>
                <w:sz w:val="24"/>
                <w:szCs w:val="24"/>
              </w:rPr>
              <w:t>37,5 лв</w:t>
            </w:r>
          </w:p>
        </w:tc>
      </w:tr>
    </w:tbl>
    <w:p w:rsidR="003E7246" w:rsidRPr="00D0667E" w:rsidRDefault="003E7246" w:rsidP="003E7246">
      <w:pPr>
        <w:rPr>
          <w:b/>
          <w:i/>
          <w:color w:val="auto"/>
          <w:sz w:val="24"/>
          <w:szCs w:val="24"/>
        </w:rPr>
      </w:pPr>
    </w:p>
    <w:p w:rsidR="009C0411" w:rsidRDefault="009A2BC0" w:rsidP="000D117D">
      <w:pPr>
        <w:tabs>
          <w:tab w:val="left" w:pos="5610"/>
        </w:tabs>
        <w:spacing w:after="0" w:line="240" w:lineRule="auto"/>
        <w:ind w:right="-6"/>
        <w:jc w:val="both"/>
        <w:rPr>
          <w:rFonts w:ascii="Times New Roman" w:hAnsi="Times New Roman" w:cs="Times New Roman"/>
          <w:b/>
          <w:lang w:val="bg-BG"/>
        </w:rPr>
      </w:pPr>
      <w:r>
        <w:rPr>
          <w:rFonts w:ascii="Times New Roman" w:eastAsia="Times New Roman" w:hAnsi="Times New Roman" w:cs="Times New Roman"/>
          <w:b/>
          <w:noProof/>
          <w:color w:val="auto"/>
          <w:sz w:val="24"/>
          <w:szCs w:val="24"/>
          <w:bdr w:val="none" w:sz="0" w:space="0" w:color="auto"/>
          <w:lang w:val="bg-BG" w:eastAsia="bg-BG"/>
        </w:rPr>
        <mc:AlternateContent>
          <mc:Choice Requires="wps">
            <w:drawing>
              <wp:anchor distT="0" distB="0" distL="114300" distR="114300" simplePos="0" relativeHeight="251659264" behindDoc="0" locked="0" layoutInCell="1" allowOverlap="1" wp14:anchorId="19AF6621" wp14:editId="78EDCCDD">
                <wp:simplePos x="0" y="0"/>
                <wp:positionH relativeFrom="column">
                  <wp:posOffset>-99695</wp:posOffset>
                </wp:positionH>
                <wp:positionV relativeFrom="paragraph">
                  <wp:posOffset>62230</wp:posOffset>
                </wp:positionV>
                <wp:extent cx="5886450" cy="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4.9pt" to="455.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" strokecolor="black [3040]"/>
            </w:pict>
          </mc:Fallback>
        </mc:AlternateContent>
      </w:r>
    </w:p>
    <w:p w:rsidR="0057668B" w:rsidRDefault="0057668B" w:rsidP="000D117D">
      <w:pPr>
        <w:tabs>
          <w:tab w:val="left" w:pos="5610"/>
        </w:tabs>
        <w:spacing w:after="0" w:line="240" w:lineRule="auto"/>
        <w:ind w:right="-6"/>
        <w:jc w:val="both"/>
        <w:rPr>
          <w:rFonts w:ascii="Times New Roman" w:hAnsi="Times New Roman" w:cs="Times New Roman"/>
          <w:b/>
        </w:rPr>
      </w:pPr>
      <w:r>
        <w:rPr>
          <w:rFonts w:ascii="Times New Roman" w:hAnsi="Times New Roman" w:cs="Times New Roman"/>
          <w:b/>
        </w:rPr>
        <w:t xml:space="preserve">                                                                  </w:t>
      </w:r>
    </w:p>
    <w:p w:rsidR="000D117D" w:rsidRPr="00255D41" w:rsidRDefault="0057668B" w:rsidP="000D117D">
      <w:pPr>
        <w:tabs>
          <w:tab w:val="left" w:pos="5610"/>
        </w:tabs>
        <w:spacing w:after="0" w:line="240" w:lineRule="auto"/>
        <w:ind w:right="-6"/>
        <w:jc w:val="both"/>
        <w:rPr>
          <w:rFonts w:ascii="Times New Roman" w:hAnsi="Times New Roman" w:cs="Times New Roman"/>
          <w:b/>
        </w:rPr>
      </w:pPr>
      <w:r>
        <w:rPr>
          <w:rFonts w:ascii="Times New Roman" w:hAnsi="Times New Roman" w:cs="Times New Roman"/>
          <w:b/>
        </w:rPr>
        <w:t xml:space="preserve">                                                                  </w:t>
      </w:r>
      <w:r w:rsidR="000D117D" w:rsidRPr="00255D41">
        <w:rPr>
          <w:rFonts w:ascii="Times New Roman" w:hAnsi="Times New Roman" w:cs="Times New Roman"/>
          <w:b/>
        </w:rPr>
        <w:t xml:space="preserve">ПРЕДСЕДАТЕЛ на ОбС: </w:t>
      </w:r>
    </w:p>
    <w:p w:rsidR="000D117D" w:rsidRPr="00255D41" w:rsidRDefault="000D117D" w:rsidP="000D117D">
      <w:pPr>
        <w:tabs>
          <w:tab w:val="left" w:pos="708"/>
          <w:tab w:val="left" w:pos="1416"/>
          <w:tab w:val="left" w:pos="2124"/>
          <w:tab w:val="left" w:pos="2832"/>
          <w:tab w:val="left" w:pos="6555"/>
          <w:tab w:val="left" w:pos="7575"/>
        </w:tabs>
        <w:spacing w:after="0" w:line="240" w:lineRule="auto"/>
        <w:ind w:left="567" w:right="-6"/>
        <w:jc w:val="both"/>
        <w:rPr>
          <w:rFonts w:ascii="Times New Roman" w:hAnsi="Times New Roman" w:cs="Times New Roman"/>
          <w:b/>
          <w:sz w:val="16"/>
          <w:szCs w:val="16"/>
        </w:rPr>
      </w:pPr>
      <w:r w:rsidRPr="00255D41">
        <w:rPr>
          <w:rFonts w:ascii="Times New Roman" w:hAnsi="Times New Roman" w:cs="Times New Roman"/>
          <w:b/>
        </w:rPr>
        <w:tab/>
        <w:t xml:space="preserve">           </w:t>
      </w:r>
    </w:p>
    <w:p w:rsidR="000D117D" w:rsidRPr="00255D41" w:rsidRDefault="000D117D" w:rsidP="008565E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r w:rsidRPr="00255D41">
        <w:rPr>
          <w:rFonts w:ascii="Times New Roman" w:hAnsi="Times New Roman" w:cs="Times New Roman"/>
          <w:b/>
        </w:rPr>
        <w:t xml:space="preserve">                                                                                     </w:t>
      </w:r>
      <w:r w:rsidR="007922B1">
        <w:rPr>
          <w:rFonts w:ascii="Times New Roman" w:hAnsi="Times New Roman" w:cs="Times New Roman"/>
          <w:b/>
          <w:lang w:val="bg-BG"/>
        </w:rPr>
        <w:t xml:space="preserve">                       </w:t>
      </w:r>
      <w:r w:rsidRPr="00255D41">
        <w:rPr>
          <w:rFonts w:ascii="Times New Roman" w:hAnsi="Times New Roman" w:cs="Times New Roman"/>
          <w:b/>
        </w:rPr>
        <w:t xml:space="preserve">  /Николай Плещов/</w:t>
      </w:r>
      <w:r w:rsidRPr="00255D41">
        <w:rPr>
          <w:rFonts w:ascii="Times New Roman" w:hAnsi="Times New Roman" w:cs="Times New Roman"/>
          <w:b/>
        </w:rPr>
        <w:tab/>
        <w:t xml:space="preserve">           </w:t>
      </w:r>
    </w:p>
    <w:p w:rsidR="009C0411" w:rsidRDefault="009C0411" w:rsidP="000D117D">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p>
    <w:p w:rsidR="000D117D" w:rsidRPr="00255D41" w:rsidRDefault="000D117D" w:rsidP="0057668B">
      <w:pPr>
        <w:tabs>
          <w:tab w:val="left" w:pos="0"/>
          <w:tab w:val="left" w:pos="1416"/>
          <w:tab w:val="left" w:pos="2124"/>
          <w:tab w:val="left" w:pos="2832"/>
          <w:tab w:val="left" w:pos="6555"/>
          <w:tab w:val="left" w:pos="7575"/>
        </w:tabs>
        <w:spacing w:after="0" w:line="240" w:lineRule="auto"/>
        <w:ind w:right="-6"/>
        <w:jc w:val="both"/>
        <w:rPr>
          <w:rFonts w:ascii="Times New Roman" w:hAnsi="Times New Roman" w:cs="Times New Roman"/>
          <w:b/>
          <w:lang w:val="bg-BG"/>
        </w:rPr>
      </w:pPr>
      <w:r w:rsidRPr="00255D41">
        <w:rPr>
          <w:rFonts w:ascii="Times New Roman" w:hAnsi="Times New Roman" w:cs="Times New Roman"/>
          <w:b/>
          <w:lang w:val="bg-BG"/>
        </w:rPr>
        <w:t xml:space="preserve"> </w:t>
      </w:r>
      <w:r w:rsidRPr="00255D41">
        <w:rPr>
          <w:rFonts w:ascii="Times New Roman" w:hAnsi="Times New Roman" w:cs="Times New Roman"/>
          <w:b/>
        </w:rPr>
        <w:t xml:space="preserve">               </w:t>
      </w:r>
    </w:p>
    <w:sectPr w:rsidR="000D117D" w:rsidRPr="00255D41" w:rsidSect="00E41F69">
      <w:headerReference w:type="default" r:id="rId9"/>
      <w:footerReference w:type="default" r:id="rId10"/>
      <w:pgSz w:w="11907" w:h="16839" w:code="9"/>
      <w:pgMar w:top="851" w:right="850" w:bottom="1417" w:left="1417" w:header="709" w:footer="709" w:gutter="0"/>
      <w:paperSrc w:first="15" w:other="15"/>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88" w:rsidRDefault="007D1888" w:rsidP="00D92CF8">
      <w:pPr>
        <w:spacing w:after="0" w:line="240" w:lineRule="auto"/>
      </w:pPr>
      <w:r>
        <w:separator/>
      </w:r>
    </w:p>
  </w:endnote>
  <w:endnote w:type="continuationSeparator" w:id="0">
    <w:p w:rsidR="007D1888" w:rsidRDefault="007D1888" w:rsidP="00D9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26087"/>
      <w:docPartObj>
        <w:docPartGallery w:val="Page Numbers (Bottom of Page)"/>
        <w:docPartUnique/>
      </w:docPartObj>
    </w:sdtPr>
    <w:sdtContent>
      <w:p w:rsidR="00C4624F" w:rsidRDefault="00C4624F">
        <w:pPr>
          <w:pStyle w:val="a6"/>
          <w:jc w:val="center"/>
        </w:pPr>
        <w:r>
          <w:fldChar w:fldCharType="begin"/>
        </w:r>
        <w:r>
          <w:instrText>PAGE   \* MERGEFORMAT</w:instrText>
        </w:r>
        <w:r>
          <w:fldChar w:fldCharType="separate"/>
        </w:r>
        <w:r w:rsidR="008171F8" w:rsidRPr="008171F8">
          <w:rPr>
            <w:noProof/>
            <w:lang w:val="bg-BG"/>
          </w:rPr>
          <w:t>37</w:t>
        </w:r>
        <w:r>
          <w:fldChar w:fldCharType="end"/>
        </w:r>
      </w:p>
    </w:sdtContent>
  </w:sdt>
  <w:p w:rsidR="00C4624F" w:rsidRDefault="00C46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88" w:rsidRDefault="007D1888" w:rsidP="00D92CF8">
      <w:pPr>
        <w:spacing w:after="0" w:line="240" w:lineRule="auto"/>
      </w:pPr>
      <w:r>
        <w:separator/>
      </w:r>
    </w:p>
  </w:footnote>
  <w:footnote w:type="continuationSeparator" w:id="0">
    <w:p w:rsidR="007D1888" w:rsidRDefault="007D1888" w:rsidP="00D9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4F" w:rsidRPr="001E6ADA" w:rsidRDefault="00C4624F" w:rsidP="001E6ADA">
    <w:pPr>
      <w:pStyle w:val="a4"/>
      <w:jc w:val="center"/>
      <w:rPr>
        <w:rFonts w:ascii="Times New Roman" w:hAnsi="Times New Roman" w:cs="Times New Roman"/>
        <w:color w:val="auto"/>
        <w:sz w:val="18"/>
        <w:szCs w:val="18"/>
        <w:lang w:val="bg-BG"/>
      </w:rPr>
    </w:pPr>
    <w:r w:rsidRPr="005F5E2C">
      <w:rPr>
        <w:rFonts w:ascii="Times New Roman" w:hAnsi="Times New Roman" w:cs="Times New Roman"/>
        <w:noProof/>
        <w:color w:val="auto"/>
        <w:sz w:val="18"/>
        <w:szCs w:val="18"/>
        <w:bdr w:val="none" w:sz="0" w:space="0" w:color="auto"/>
        <w:lang w:val="bg-BG" w:eastAsia="bg-BG"/>
      </w:rPr>
      <mc:AlternateContent>
        <mc:Choice Requires="wps">
          <w:drawing>
            <wp:anchor distT="0" distB="0" distL="114300" distR="114300" simplePos="0" relativeHeight="251659264" behindDoc="0" locked="0" layoutInCell="1" allowOverlap="1" wp14:anchorId="6C02116C" wp14:editId="26634C41">
              <wp:simplePos x="0" y="0"/>
              <wp:positionH relativeFrom="column">
                <wp:posOffset>-833120</wp:posOffset>
              </wp:positionH>
              <wp:positionV relativeFrom="paragraph">
                <wp:posOffset>315904</wp:posOffset>
              </wp:positionV>
              <wp:extent cx="7600950" cy="0"/>
              <wp:effectExtent l="0" t="0" r="19050" b="19050"/>
              <wp:wrapNone/>
              <wp:docPr id="1" name="Право съединение 1"/>
              <wp:cNvGraphicFramePr/>
              <a:graphic xmlns:a="http://schemas.openxmlformats.org/drawingml/2006/main">
                <a:graphicData uri="http://schemas.microsoft.com/office/word/2010/wordprocessingShape">
                  <wps:wsp>
                    <wps:cNvCnPr/>
                    <wps:spPr>
                      <a:xfrm>
                        <a:off x="0" y="0"/>
                        <a:ext cx="760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4.85pt" to="532.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" strokecolor="#4579b8 [3044]"/>
          </w:pict>
        </mc:Fallback>
      </mc:AlternateContent>
    </w:r>
    <w:r w:rsidR="00D13B03">
      <w:rPr>
        <w:rFonts w:ascii="Times New Roman" w:hAnsi="Times New Roman" w:cs="Times New Roman"/>
        <w:color w:val="auto"/>
        <w:sz w:val="18"/>
        <w:szCs w:val="18"/>
        <w:lang w:val="bg-BG"/>
      </w:rPr>
      <w:t>Четвърта</w:t>
    </w:r>
    <w:r w:rsidRPr="005F5E2C">
      <w:rPr>
        <w:rFonts w:ascii="Times New Roman" w:hAnsi="Times New Roman" w:cs="Times New Roman"/>
        <w:color w:val="auto"/>
        <w:sz w:val="18"/>
        <w:szCs w:val="18"/>
        <w:lang w:val="bg-BG"/>
      </w:rPr>
      <w:t xml:space="preserve"> </w:t>
    </w:r>
    <w:r w:rsidRPr="001E6ADA">
      <w:rPr>
        <w:rFonts w:ascii="Times New Roman" w:hAnsi="Times New Roman" w:cs="Times New Roman"/>
        <w:color w:val="auto"/>
        <w:sz w:val="18"/>
        <w:szCs w:val="18"/>
        <w:lang w:val="bg-BG"/>
      </w:rPr>
      <w:t>редакция на Наредба №2 за ОАМТЦУТОЕП</w:t>
    </w:r>
    <w:r w:rsidRPr="005F5E2C">
      <w:rPr>
        <w:rFonts w:ascii="Times New Roman" w:hAnsi="Times New Roman" w:cs="Times New Roman"/>
        <w:color w:val="auto"/>
        <w:sz w:val="18"/>
        <w:szCs w:val="18"/>
        <w:lang w:val="bg-BG"/>
      </w:rPr>
      <w:t xml:space="preserve">, съгласно </w:t>
    </w:r>
    <w:r w:rsidR="00F05921" w:rsidRPr="00F05921">
      <w:rPr>
        <w:rFonts w:ascii="Times New Roman" w:hAnsi="Times New Roman" w:cs="Times New Roman"/>
        <w:color w:val="auto"/>
        <w:sz w:val="18"/>
        <w:szCs w:val="18"/>
        <w:lang w:val="bg-BG"/>
      </w:rPr>
      <w:t>Решение №51/15.01.19г. на АССО по дело №1119/2018г.</w:t>
    </w:r>
    <w:r w:rsidR="007C47AB">
      <w:rPr>
        <w:rFonts w:ascii="Times New Roman" w:hAnsi="Times New Roman" w:cs="Times New Roman"/>
        <w:color w:val="auto"/>
        <w:sz w:val="18"/>
        <w:szCs w:val="18"/>
        <w:lang w:val="bg-BG"/>
      </w:rPr>
      <w:t>, влязло в сила на 09.02.2019г.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DDE"/>
    <w:multiLevelType w:val="hybridMultilevel"/>
    <w:tmpl w:val="BBAC3192"/>
    <w:lvl w:ilvl="0" w:tplc="DC6CCBEC">
      <w:numFmt w:val="bullet"/>
      <w:lvlText w:val="•"/>
      <w:lvlJc w:val="left"/>
      <w:pPr>
        <w:ind w:left="1416" w:hanging="708"/>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6470021"/>
    <w:multiLevelType w:val="hybridMultilevel"/>
    <w:tmpl w:val="52586852"/>
    <w:lvl w:ilvl="0" w:tplc="E0C6936E">
      <w:numFmt w:val="bullet"/>
      <w:lvlText w:val="-"/>
      <w:lvlJc w:val="left"/>
      <w:pPr>
        <w:ind w:left="1416"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708A9"/>
    <w:multiLevelType w:val="singleLevel"/>
    <w:tmpl w:val="8AC055FA"/>
    <w:lvl w:ilvl="0">
      <w:start w:val="1"/>
      <w:numFmt w:val="decimal"/>
      <w:lvlText w:val="%1."/>
      <w:legacy w:legacy="1" w:legacySpace="0" w:legacyIndent="244"/>
      <w:lvlJc w:val="left"/>
      <w:rPr>
        <w:rFonts w:ascii="Times New Roman" w:hAnsi="Times New Roman" w:cs="Times New Roman" w:hint="default"/>
      </w:rPr>
    </w:lvl>
  </w:abstractNum>
  <w:abstractNum w:abstractNumId="3">
    <w:nsid w:val="0C1827C1"/>
    <w:multiLevelType w:val="multilevel"/>
    <w:tmpl w:val="509285F8"/>
    <w:lvl w:ilvl="0">
      <w:start w:val="1"/>
      <w:numFmt w:val="decimal"/>
      <w:lvlText w:val="%1."/>
      <w:lvlJc w:val="left"/>
      <w:pPr>
        <w:ind w:left="0" w:firstLine="0"/>
      </w:pPr>
      <w:rPr>
        <w:rFonts w:ascii="Arial Narrow" w:eastAsia="Times New Roman" w:hAnsi="Arial Narrow" w:cs="Times New Roman" w:hint="default"/>
        <w:b w:val="0"/>
        <w:bCs w:val="0"/>
        <w:i w:val="0"/>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F56A87"/>
    <w:multiLevelType w:val="hybridMultilevel"/>
    <w:tmpl w:val="073017EC"/>
    <w:lvl w:ilvl="0" w:tplc="32FEA20E">
      <w:start w:val="1"/>
      <w:numFmt w:val="decimal"/>
      <w:lvlText w:val="2.%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96496"/>
    <w:multiLevelType w:val="hybridMultilevel"/>
    <w:tmpl w:val="DCF65158"/>
    <w:lvl w:ilvl="0" w:tplc="4A5C3676">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88D1F4F"/>
    <w:multiLevelType w:val="hybridMultilevel"/>
    <w:tmpl w:val="A5A09DA6"/>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35408C"/>
    <w:multiLevelType w:val="hybridMultilevel"/>
    <w:tmpl w:val="1C0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32E2A"/>
    <w:multiLevelType w:val="hybridMultilevel"/>
    <w:tmpl w:val="DF3CC50E"/>
    <w:lvl w:ilvl="0" w:tplc="7E309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B5B7809"/>
    <w:multiLevelType w:val="hybridMultilevel"/>
    <w:tmpl w:val="C9DEBE16"/>
    <w:lvl w:ilvl="0" w:tplc="F12E03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C375BF"/>
    <w:multiLevelType w:val="multilevel"/>
    <w:tmpl w:val="F7C263B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EB13C0"/>
    <w:multiLevelType w:val="hybridMultilevel"/>
    <w:tmpl w:val="49942BA0"/>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1B806E72">
      <w:start w:val="2"/>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3729FD"/>
    <w:multiLevelType w:val="hybridMultilevel"/>
    <w:tmpl w:val="71B234CE"/>
    <w:lvl w:ilvl="0" w:tplc="2B94577C">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96216DD"/>
    <w:multiLevelType w:val="hybridMultilevel"/>
    <w:tmpl w:val="AF76C7D6"/>
    <w:lvl w:ilvl="0" w:tplc="70D65880">
      <w:start w:val="1"/>
      <w:numFmt w:val="decimal"/>
      <w:lvlText w:val="%1."/>
      <w:lvlJc w:val="left"/>
      <w:pPr>
        <w:ind w:left="177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F79F8"/>
    <w:multiLevelType w:val="hybridMultilevel"/>
    <w:tmpl w:val="CE98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62666"/>
    <w:multiLevelType w:val="hybridMultilevel"/>
    <w:tmpl w:val="A8E04304"/>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
    <w:nsid w:val="41150757"/>
    <w:multiLevelType w:val="hybridMultilevel"/>
    <w:tmpl w:val="7C9619BE"/>
    <w:lvl w:ilvl="0" w:tplc="4A5C3676">
      <w:start w:val="1"/>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C27EC"/>
    <w:multiLevelType w:val="multilevel"/>
    <w:tmpl w:val="22F8E1CC"/>
    <w:lvl w:ilvl="0">
      <w:start w:val="1"/>
      <w:numFmt w:val="decimal"/>
      <w:lvlText w:val="%1."/>
      <w:lvlJc w:val="left"/>
      <w:pPr>
        <w:ind w:left="4608" w:hanging="360"/>
      </w:pPr>
      <w:rPr>
        <w:rFonts w:hint="default"/>
      </w:rPr>
    </w:lvl>
    <w:lvl w:ilvl="1">
      <w:start w:val="1"/>
      <w:numFmt w:val="decimal"/>
      <w:isLgl/>
      <w:lvlText w:val="%1.%2"/>
      <w:lvlJc w:val="left"/>
      <w:pPr>
        <w:ind w:left="4743" w:hanging="495"/>
      </w:pPr>
      <w:rPr>
        <w:rFonts w:hint="default"/>
      </w:rPr>
    </w:lvl>
    <w:lvl w:ilvl="2">
      <w:start w:val="1"/>
      <w:numFmt w:val="decimal"/>
      <w:isLgl/>
      <w:lvlText w:val="%1.%2.%3"/>
      <w:lvlJc w:val="left"/>
      <w:pPr>
        <w:ind w:left="4968" w:hanging="720"/>
      </w:pPr>
      <w:rPr>
        <w:rFonts w:hint="default"/>
      </w:rPr>
    </w:lvl>
    <w:lvl w:ilvl="3">
      <w:start w:val="1"/>
      <w:numFmt w:val="decimal"/>
      <w:isLgl/>
      <w:lvlText w:val="%1.%2.%3.%4"/>
      <w:lvlJc w:val="left"/>
      <w:pPr>
        <w:ind w:left="4968" w:hanging="72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048" w:hanging="1800"/>
      </w:pPr>
      <w:rPr>
        <w:rFonts w:hint="default"/>
      </w:rPr>
    </w:lvl>
  </w:abstractNum>
  <w:abstractNum w:abstractNumId="18">
    <w:nsid w:val="4AB30A1B"/>
    <w:multiLevelType w:val="hybridMultilevel"/>
    <w:tmpl w:val="5E08DD8E"/>
    <w:lvl w:ilvl="0" w:tplc="7764CF62">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4D2974DE"/>
    <w:multiLevelType w:val="hybridMultilevel"/>
    <w:tmpl w:val="047203C6"/>
    <w:lvl w:ilvl="0" w:tplc="F4063CE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DAB705D"/>
    <w:multiLevelType w:val="hybridMultilevel"/>
    <w:tmpl w:val="9D7650C6"/>
    <w:lvl w:ilvl="0" w:tplc="0402000F">
      <w:start w:val="1"/>
      <w:numFmt w:val="decimal"/>
      <w:lvlText w:val="%1."/>
      <w:lvlJc w:val="left"/>
      <w:pPr>
        <w:ind w:left="1214" w:hanging="360"/>
      </w:pPr>
    </w:lvl>
    <w:lvl w:ilvl="1" w:tplc="04020019">
      <w:start w:val="1"/>
      <w:numFmt w:val="lowerLetter"/>
      <w:lvlText w:val="%2."/>
      <w:lvlJc w:val="left"/>
      <w:pPr>
        <w:ind w:left="1934" w:hanging="360"/>
      </w:pPr>
    </w:lvl>
    <w:lvl w:ilvl="2" w:tplc="0402001B">
      <w:start w:val="1"/>
      <w:numFmt w:val="lowerRoman"/>
      <w:lvlText w:val="%3."/>
      <w:lvlJc w:val="right"/>
      <w:pPr>
        <w:ind w:left="2654" w:hanging="180"/>
      </w:pPr>
    </w:lvl>
    <w:lvl w:ilvl="3" w:tplc="0402000F">
      <w:start w:val="1"/>
      <w:numFmt w:val="decimal"/>
      <w:lvlText w:val="%4."/>
      <w:lvlJc w:val="left"/>
      <w:pPr>
        <w:ind w:left="3374" w:hanging="360"/>
      </w:pPr>
    </w:lvl>
    <w:lvl w:ilvl="4" w:tplc="04020019">
      <w:start w:val="1"/>
      <w:numFmt w:val="lowerLetter"/>
      <w:lvlText w:val="%5."/>
      <w:lvlJc w:val="left"/>
      <w:pPr>
        <w:ind w:left="4094" w:hanging="360"/>
      </w:pPr>
    </w:lvl>
    <w:lvl w:ilvl="5" w:tplc="0402001B">
      <w:start w:val="1"/>
      <w:numFmt w:val="lowerRoman"/>
      <w:lvlText w:val="%6."/>
      <w:lvlJc w:val="right"/>
      <w:pPr>
        <w:ind w:left="4814" w:hanging="180"/>
      </w:pPr>
    </w:lvl>
    <w:lvl w:ilvl="6" w:tplc="0402000F">
      <w:start w:val="1"/>
      <w:numFmt w:val="decimal"/>
      <w:lvlText w:val="%7."/>
      <w:lvlJc w:val="left"/>
      <w:pPr>
        <w:ind w:left="5534" w:hanging="360"/>
      </w:pPr>
    </w:lvl>
    <w:lvl w:ilvl="7" w:tplc="04020019">
      <w:start w:val="1"/>
      <w:numFmt w:val="lowerLetter"/>
      <w:lvlText w:val="%8."/>
      <w:lvlJc w:val="left"/>
      <w:pPr>
        <w:ind w:left="6254" w:hanging="360"/>
      </w:pPr>
    </w:lvl>
    <w:lvl w:ilvl="8" w:tplc="0402001B">
      <w:start w:val="1"/>
      <w:numFmt w:val="lowerRoman"/>
      <w:lvlText w:val="%9."/>
      <w:lvlJc w:val="right"/>
      <w:pPr>
        <w:ind w:left="6974" w:hanging="180"/>
      </w:pPr>
    </w:lvl>
  </w:abstractNum>
  <w:abstractNum w:abstractNumId="21">
    <w:nsid w:val="56DF72D4"/>
    <w:multiLevelType w:val="hybridMultilevel"/>
    <w:tmpl w:val="99F6F88C"/>
    <w:lvl w:ilvl="0" w:tplc="55E6D742">
      <w:start w:val="18"/>
      <w:numFmt w:val="bullet"/>
      <w:lvlText w:val="-"/>
      <w:lvlJc w:val="left"/>
      <w:pPr>
        <w:ind w:left="218" w:hanging="360"/>
      </w:pPr>
      <w:rPr>
        <w:rFonts w:ascii="Arial" w:eastAsia="Times New Roman"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nsid w:val="581F5677"/>
    <w:multiLevelType w:val="hybridMultilevel"/>
    <w:tmpl w:val="71A0865A"/>
    <w:lvl w:ilvl="0" w:tplc="CBDAE472">
      <w:start w:val="1"/>
      <w:numFmt w:val="decimal"/>
      <w:lvlText w:val="%1."/>
      <w:lvlJc w:val="left"/>
      <w:pPr>
        <w:ind w:left="1068" w:hanging="360"/>
      </w:pPr>
      <w:rPr>
        <w:rFont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8341696"/>
    <w:multiLevelType w:val="hybridMultilevel"/>
    <w:tmpl w:val="5BA2C0D8"/>
    <w:lvl w:ilvl="0" w:tplc="A7947754">
      <w:start w:val="1"/>
      <w:numFmt w:val="decimal"/>
      <w:lvlText w:val="1.%1."/>
      <w:lvlJc w:val="left"/>
      <w:pPr>
        <w:ind w:left="1068" w:hanging="360"/>
      </w:pPr>
      <w:rPr>
        <w:rFonts w:hint="default"/>
        <w:b/>
        <w:sz w:val="24"/>
        <w:szCs w:val="24"/>
      </w:rPr>
    </w:lvl>
    <w:lvl w:ilvl="1" w:tplc="70D65880">
      <w:start w:val="1"/>
      <w:numFmt w:val="decimal"/>
      <w:lvlText w:val="%2."/>
      <w:lvlJc w:val="left"/>
      <w:pPr>
        <w:ind w:left="732" w:hanging="360"/>
      </w:pPr>
      <w:rPr>
        <w:rFonts w:hint="default"/>
        <w:b/>
        <w:sz w:val="24"/>
        <w:szCs w:val="24"/>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4">
    <w:nsid w:val="5AD901C8"/>
    <w:multiLevelType w:val="hybridMultilevel"/>
    <w:tmpl w:val="C054F39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CAC7AC1"/>
    <w:multiLevelType w:val="hybridMultilevel"/>
    <w:tmpl w:val="314C9F0E"/>
    <w:lvl w:ilvl="0" w:tplc="51F48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4B24C9A"/>
    <w:multiLevelType w:val="hybridMultilevel"/>
    <w:tmpl w:val="923470B8"/>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7">
    <w:nsid w:val="64E15EE9"/>
    <w:multiLevelType w:val="hybridMultilevel"/>
    <w:tmpl w:val="B452325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68000651"/>
    <w:multiLevelType w:val="hybridMultilevel"/>
    <w:tmpl w:val="E4EE0F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6D517916"/>
    <w:multiLevelType w:val="hybridMultilevel"/>
    <w:tmpl w:val="EC2A8BA4"/>
    <w:lvl w:ilvl="0" w:tplc="57C6A574">
      <w:start w:val="1"/>
      <w:numFmt w:val="decimal"/>
      <w:lvlText w:val="1.%1. "/>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A3573"/>
    <w:multiLevelType w:val="hybridMultilevel"/>
    <w:tmpl w:val="1D941D3A"/>
    <w:lvl w:ilvl="0" w:tplc="4736737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76334F94"/>
    <w:multiLevelType w:val="hybridMultilevel"/>
    <w:tmpl w:val="21449820"/>
    <w:lvl w:ilvl="0" w:tplc="EBE6855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71243E6"/>
    <w:multiLevelType w:val="hybridMultilevel"/>
    <w:tmpl w:val="37F06674"/>
    <w:lvl w:ilvl="0" w:tplc="DC6CCBEC">
      <w:numFmt w:val="bullet"/>
      <w:lvlText w:val="•"/>
      <w:lvlJc w:val="left"/>
      <w:pPr>
        <w:ind w:left="2124" w:hanging="708"/>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789A7D9A"/>
    <w:multiLevelType w:val="hybridMultilevel"/>
    <w:tmpl w:val="EFE6ECF8"/>
    <w:lvl w:ilvl="0" w:tplc="70D65880">
      <w:start w:val="1"/>
      <w:numFmt w:val="decimal"/>
      <w:lvlText w:val="%1."/>
      <w:lvlJc w:val="left"/>
      <w:pPr>
        <w:ind w:left="1776" w:hanging="360"/>
      </w:pPr>
      <w:rPr>
        <w:rFonts w:hint="default"/>
        <w:b/>
        <w:sz w:val="24"/>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nsid w:val="79AA49C5"/>
    <w:multiLevelType w:val="multilevel"/>
    <w:tmpl w:val="2DF8FE3E"/>
    <w:lvl w:ilvl="0">
      <w:start w:val="1"/>
      <w:numFmt w:val="decimal"/>
      <w:lvlText w:val="%1."/>
      <w:lvlJc w:val="left"/>
      <w:pPr>
        <w:ind w:left="0" w:firstLine="0"/>
      </w:pPr>
      <w:rPr>
        <w:rFonts w:ascii="Arial Narrow" w:eastAsia="Times New Roman" w:hAnsi="Arial Narrow" w:cs="Times New Roman" w:hint="default"/>
        <w:b w:val="0"/>
        <w:bCs w:val="0"/>
        <w:i/>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88141D"/>
    <w:multiLevelType w:val="multilevel"/>
    <w:tmpl w:val="238C1992"/>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nsid w:val="7D9C2EED"/>
    <w:multiLevelType w:val="singleLevel"/>
    <w:tmpl w:val="06880B02"/>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27"/>
  </w:num>
  <w:num w:numId="3">
    <w:abstractNumId w:val="19"/>
  </w:num>
  <w:num w:numId="4">
    <w:abstractNumId w:val="33"/>
  </w:num>
  <w:num w:numId="5">
    <w:abstractNumId w:val="13"/>
  </w:num>
  <w:num w:numId="6">
    <w:abstractNumId w:val="23"/>
  </w:num>
  <w:num w:numId="7">
    <w:abstractNumId w:val="29"/>
  </w:num>
  <w:num w:numId="8">
    <w:abstractNumId w:val="4"/>
  </w:num>
  <w:num w:numId="9">
    <w:abstractNumId w:val="31"/>
  </w:num>
  <w:num w:numId="10">
    <w:abstractNumId w:val="5"/>
  </w:num>
  <w:num w:numId="11">
    <w:abstractNumId w:val="8"/>
  </w:num>
  <w:num w:numId="12">
    <w:abstractNumId w:val="14"/>
  </w:num>
  <w:num w:numId="13">
    <w:abstractNumId w:val="15"/>
  </w:num>
  <w:num w:numId="14">
    <w:abstractNumId w:val="16"/>
  </w:num>
  <w:num w:numId="15">
    <w:abstractNumId w:val="6"/>
  </w:num>
  <w:num w:numId="16">
    <w:abstractNumId w:val="11"/>
  </w:num>
  <w:num w:numId="17">
    <w:abstractNumId w:val="26"/>
  </w:num>
  <w:num w:numId="18">
    <w:abstractNumId w:val="28"/>
  </w:num>
  <w:num w:numId="19">
    <w:abstractNumId w:val="0"/>
  </w:num>
  <w:num w:numId="20">
    <w:abstractNumId w:val="32"/>
  </w:num>
  <w:num w:numId="21">
    <w:abstractNumId w:val="1"/>
  </w:num>
  <w:num w:numId="22">
    <w:abstractNumId w:val="10"/>
  </w:num>
  <w:num w:numId="23">
    <w:abstractNumId w:val="25"/>
  </w:num>
  <w:num w:numId="24">
    <w:abstractNumId w:val="35"/>
  </w:num>
  <w:num w:numId="25">
    <w:abstractNumId w:val="24"/>
  </w:num>
  <w:num w:numId="26">
    <w:abstractNumId w:val="30"/>
  </w:num>
  <w:num w:numId="27">
    <w:abstractNumId w:val="2"/>
  </w:num>
  <w:num w:numId="28">
    <w:abstractNumId w:val="36"/>
  </w:num>
  <w:num w:numId="29">
    <w:abstractNumId w:val="2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21"/>
  </w:num>
  <w:num w:numId="35">
    <w:abstractNumId w:val="20"/>
  </w:num>
  <w:num w:numId="36">
    <w:abstractNumId w:val="12"/>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46"/>
    <w:rsid w:val="00002277"/>
    <w:rsid w:val="00022024"/>
    <w:rsid w:val="000A00EB"/>
    <w:rsid w:val="000A470A"/>
    <w:rsid w:val="000C2667"/>
    <w:rsid w:val="000D117D"/>
    <w:rsid w:val="001126FF"/>
    <w:rsid w:val="00140221"/>
    <w:rsid w:val="00141146"/>
    <w:rsid w:val="0018633E"/>
    <w:rsid w:val="001D4161"/>
    <w:rsid w:val="001E6ADA"/>
    <w:rsid w:val="00284F8F"/>
    <w:rsid w:val="002C7B87"/>
    <w:rsid w:val="002F37FC"/>
    <w:rsid w:val="003C7F70"/>
    <w:rsid w:val="003E7246"/>
    <w:rsid w:val="003F52E1"/>
    <w:rsid w:val="00413AF1"/>
    <w:rsid w:val="00483D27"/>
    <w:rsid w:val="00490732"/>
    <w:rsid w:val="004C0488"/>
    <w:rsid w:val="004D6F74"/>
    <w:rsid w:val="005102E0"/>
    <w:rsid w:val="0051612D"/>
    <w:rsid w:val="00524E81"/>
    <w:rsid w:val="00547FD4"/>
    <w:rsid w:val="00557CB2"/>
    <w:rsid w:val="0057668B"/>
    <w:rsid w:val="005A3D4A"/>
    <w:rsid w:val="005F5E2C"/>
    <w:rsid w:val="006B5D97"/>
    <w:rsid w:val="006B71E9"/>
    <w:rsid w:val="00706F18"/>
    <w:rsid w:val="007410BF"/>
    <w:rsid w:val="00773DCA"/>
    <w:rsid w:val="007922B1"/>
    <w:rsid w:val="007A320F"/>
    <w:rsid w:val="007C47AB"/>
    <w:rsid w:val="007D1888"/>
    <w:rsid w:val="007F7D01"/>
    <w:rsid w:val="008125A3"/>
    <w:rsid w:val="00813BD4"/>
    <w:rsid w:val="008171F8"/>
    <w:rsid w:val="008548AB"/>
    <w:rsid w:val="008565ED"/>
    <w:rsid w:val="008F5FAF"/>
    <w:rsid w:val="00921619"/>
    <w:rsid w:val="00933D1E"/>
    <w:rsid w:val="009378AE"/>
    <w:rsid w:val="00954875"/>
    <w:rsid w:val="009757B0"/>
    <w:rsid w:val="009A2BC0"/>
    <w:rsid w:val="009C0411"/>
    <w:rsid w:val="009C3334"/>
    <w:rsid w:val="00A01301"/>
    <w:rsid w:val="00A04332"/>
    <w:rsid w:val="00A32486"/>
    <w:rsid w:val="00A422D9"/>
    <w:rsid w:val="00AB5D5A"/>
    <w:rsid w:val="00AC4A8D"/>
    <w:rsid w:val="00B029AA"/>
    <w:rsid w:val="00B549FC"/>
    <w:rsid w:val="00B745AC"/>
    <w:rsid w:val="00B85E3E"/>
    <w:rsid w:val="00BF419E"/>
    <w:rsid w:val="00C4116E"/>
    <w:rsid w:val="00C4624F"/>
    <w:rsid w:val="00C62B13"/>
    <w:rsid w:val="00C8780D"/>
    <w:rsid w:val="00CA33A7"/>
    <w:rsid w:val="00D0667E"/>
    <w:rsid w:val="00D13B03"/>
    <w:rsid w:val="00D215F6"/>
    <w:rsid w:val="00D92CF8"/>
    <w:rsid w:val="00DC3DBB"/>
    <w:rsid w:val="00DC75A7"/>
    <w:rsid w:val="00E41F69"/>
    <w:rsid w:val="00E80CB7"/>
    <w:rsid w:val="00F05921"/>
    <w:rsid w:val="00F06CEE"/>
    <w:rsid w:val="00F205BE"/>
    <w:rsid w:val="00F435AF"/>
    <w:rsid w:val="00F62CC5"/>
    <w:rsid w:val="00FB02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Classic 2" w:uiPriority="0"/>
    <w:lsdException w:name="Table Classic 3" w:uiPriority="0"/>
    <w:lsdException w:name="Table Classic 4" w:uiPriority="0"/>
    <w:lsdException w:name="Table Columns 3"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C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2">
    <w:name w:val="heading 2"/>
    <w:basedOn w:val="a"/>
    <w:next w:val="a"/>
    <w:link w:val="2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1"/>
    </w:pPr>
    <w:rPr>
      <w:rFonts w:ascii="Times New Roman" w:eastAsia="Times New Roman" w:hAnsi="Times New Roman" w:cs="Times New Roman"/>
      <w:b/>
      <w:color w:val="auto"/>
      <w:sz w:val="28"/>
      <w:szCs w:val="20"/>
      <w:bdr w:val="none" w:sz="0" w:space="0" w:color="auto"/>
      <w:lang w:val="bg-BG" w:eastAsia="bg-BG"/>
    </w:rPr>
  </w:style>
  <w:style w:type="paragraph" w:styleId="5">
    <w:name w:val="heading 5"/>
    <w:basedOn w:val="a"/>
    <w:next w:val="a"/>
    <w:link w:val="5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outlineLvl w:val="4"/>
    </w:pPr>
    <w:rPr>
      <w:rFonts w:ascii="Arial" w:eastAsia="Times New Roman" w:hAnsi="Arial" w:cs="Times New Roman"/>
      <w:b/>
      <w:caps/>
      <w:color w:val="auto"/>
      <w:sz w:val="24"/>
      <w:szCs w:val="20"/>
      <w:bdr w:val="none" w:sz="0" w:space="0" w:color="auto"/>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92CF8"/>
    <w:rPr>
      <w:rFonts w:ascii="Times New Roman" w:eastAsia="Times New Roman" w:hAnsi="Times New Roman" w:cs="Times New Roman"/>
      <w:b/>
      <w:sz w:val="28"/>
      <w:szCs w:val="20"/>
      <w:u w:color="000000"/>
      <w:lang w:eastAsia="bg-BG"/>
    </w:rPr>
  </w:style>
  <w:style w:type="character" w:customStyle="1" w:styleId="50">
    <w:name w:val="Заглавие 5 Знак"/>
    <w:basedOn w:val="a0"/>
    <w:link w:val="5"/>
    <w:rsid w:val="00D92CF8"/>
    <w:rPr>
      <w:rFonts w:ascii="Arial" w:eastAsia="Times New Roman" w:hAnsi="Arial" w:cs="Times New Roman"/>
      <w:b/>
      <w:caps/>
      <w:sz w:val="24"/>
      <w:szCs w:val="20"/>
      <w:u w:color="000000"/>
      <w:lang w:eastAsia="bg-BG"/>
    </w:rPr>
  </w:style>
  <w:style w:type="character" w:styleId="a3">
    <w:name w:val="Hyperlink"/>
    <w:uiPriority w:val="99"/>
    <w:rsid w:val="00D92CF8"/>
    <w:rPr>
      <w:u w:val="single"/>
    </w:rPr>
  </w:style>
  <w:style w:type="paragraph" w:styleId="a4">
    <w:name w:val="header"/>
    <w:link w:val="a5"/>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5">
    <w:name w:val="Горен колонтитул Знак"/>
    <w:basedOn w:val="a0"/>
    <w:link w:val="a4"/>
    <w:rsid w:val="00D92CF8"/>
    <w:rPr>
      <w:rFonts w:ascii="Calibri" w:eastAsia="Calibri" w:hAnsi="Calibri" w:cs="Calibri"/>
      <w:color w:val="000000"/>
      <w:u w:color="000000"/>
      <w:bdr w:val="nil"/>
      <w:lang w:val="en-US"/>
    </w:rPr>
  </w:style>
  <w:style w:type="paragraph" w:styleId="a6">
    <w:name w:val="footer"/>
    <w:link w:val="a7"/>
    <w:uiPriority w:val="99"/>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7">
    <w:name w:val="Долен колонтитул Знак"/>
    <w:basedOn w:val="a0"/>
    <w:link w:val="a6"/>
    <w:uiPriority w:val="99"/>
    <w:rsid w:val="00D92CF8"/>
    <w:rPr>
      <w:rFonts w:ascii="Calibri" w:eastAsia="Calibri" w:hAnsi="Calibri" w:cs="Calibri"/>
      <w:color w:val="000000"/>
      <w:u w:color="000000"/>
      <w:bdr w:val="nil"/>
      <w:lang w:val="en-US"/>
    </w:rPr>
  </w:style>
  <w:style w:type="paragraph" w:customStyle="1" w:styleId="yiv0146675504msonormal">
    <w:name w:val="yiv0146675504msonormal"/>
    <w:rsid w:val="00D92CF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paragraph" w:styleId="a8">
    <w:name w:val="Balloon Text"/>
    <w:basedOn w:val="a"/>
    <w:link w:val="a9"/>
    <w:semiHidden/>
    <w:unhideWhenUsed/>
    <w:rsid w:val="00D92CF8"/>
    <w:pPr>
      <w:spacing w:after="0" w:line="240" w:lineRule="auto"/>
    </w:pPr>
    <w:rPr>
      <w:rFonts w:ascii="Segoe UI" w:hAnsi="Segoe UI" w:cs="Segoe UI"/>
      <w:sz w:val="18"/>
      <w:szCs w:val="18"/>
    </w:rPr>
  </w:style>
  <w:style w:type="character" w:customStyle="1" w:styleId="a9">
    <w:name w:val="Изнесен текст Знак"/>
    <w:basedOn w:val="a0"/>
    <w:link w:val="a8"/>
    <w:semiHidden/>
    <w:rsid w:val="00D92CF8"/>
    <w:rPr>
      <w:rFonts w:ascii="Segoe UI" w:eastAsia="Calibri" w:hAnsi="Segoe UI" w:cs="Segoe UI"/>
      <w:color w:val="000000"/>
      <w:sz w:val="18"/>
      <w:szCs w:val="18"/>
      <w:u w:color="000000"/>
      <w:bdr w:val="nil"/>
      <w:lang w:val="en-US"/>
    </w:rPr>
  </w:style>
  <w:style w:type="paragraph" w:styleId="aa">
    <w:name w:val="List Paragraph"/>
    <w:basedOn w:val="a"/>
    <w:uiPriority w:val="34"/>
    <w:qFormat/>
    <w:rsid w:val="00D92CF8"/>
    <w:pPr>
      <w:ind w:left="720"/>
      <w:contextualSpacing/>
    </w:pPr>
  </w:style>
  <w:style w:type="paragraph" w:customStyle="1" w:styleId="1">
    <w:name w:val="Знак Знак1"/>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paragraph" w:styleId="ab">
    <w:name w:val="Title"/>
    <w:basedOn w:val="a"/>
    <w:next w:val="a"/>
    <w:link w:val="ac"/>
    <w:qFormat/>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88" w:lineRule="auto"/>
      <w:jc w:val="center"/>
      <w:outlineLvl w:val="0"/>
    </w:pPr>
    <w:rPr>
      <w:rFonts w:ascii="Times New Roman" w:eastAsia="Times New Roman" w:hAnsi="Times New Roman" w:cs="Times New Roman"/>
      <w:b/>
      <w:bCs/>
      <w:color w:val="auto"/>
      <w:kern w:val="28"/>
      <w:sz w:val="36"/>
      <w:szCs w:val="32"/>
      <w:bdr w:val="none" w:sz="0" w:space="0" w:color="auto"/>
      <w:lang w:val="en-GB"/>
    </w:rPr>
  </w:style>
  <w:style w:type="character" w:customStyle="1" w:styleId="ac">
    <w:name w:val="Заглавие Знак"/>
    <w:basedOn w:val="a0"/>
    <w:link w:val="ab"/>
    <w:rsid w:val="00D92CF8"/>
    <w:rPr>
      <w:rFonts w:ascii="Times New Roman" w:eastAsia="Times New Roman" w:hAnsi="Times New Roman" w:cs="Times New Roman"/>
      <w:b/>
      <w:bCs/>
      <w:kern w:val="28"/>
      <w:sz w:val="36"/>
      <w:szCs w:val="32"/>
      <w:u w:color="000000"/>
      <w:lang w:val="en-GB"/>
    </w:rPr>
  </w:style>
  <w:style w:type="paragraph" w:styleId="ad">
    <w:name w:val="footnote text"/>
    <w:basedOn w:val="a"/>
    <w:link w:val="ae"/>
    <w:uiPriority w:val="99"/>
    <w:semiHidden/>
    <w:unhideWhenUsed/>
    <w:rsid w:val="00D92CF8"/>
    <w:pPr>
      <w:spacing w:after="0" w:line="240" w:lineRule="auto"/>
    </w:pPr>
    <w:rPr>
      <w:sz w:val="20"/>
      <w:szCs w:val="20"/>
    </w:rPr>
  </w:style>
  <w:style w:type="character" w:customStyle="1" w:styleId="ae">
    <w:name w:val="Текст под линия Знак"/>
    <w:basedOn w:val="a0"/>
    <w:link w:val="ad"/>
    <w:uiPriority w:val="99"/>
    <w:semiHidden/>
    <w:rsid w:val="00D92CF8"/>
    <w:rPr>
      <w:rFonts w:ascii="Calibri" w:eastAsia="Calibri" w:hAnsi="Calibri" w:cs="Calibri"/>
      <w:color w:val="000000"/>
      <w:sz w:val="20"/>
      <w:szCs w:val="20"/>
      <w:u w:color="000000"/>
      <w:bdr w:val="nil"/>
      <w:lang w:val="en-US"/>
    </w:rPr>
  </w:style>
  <w:style w:type="character" w:styleId="af">
    <w:name w:val="footnote reference"/>
    <w:basedOn w:val="a0"/>
    <w:uiPriority w:val="99"/>
    <w:semiHidden/>
    <w:unhideWhenUsed/>
    <w:rsid w:val="00D92CF8"/>
    <w:rPr>
      <w:vertAlign w:val="superscript"/>
    </w:rPr>
  </w:style>
  <w:style w:type="table" w:styleId="af0">
    <w:name w:val="Table Grid"/>
    <w:basedOn w:val="a1"/>
    <w:rsid w:val="00D92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character" w:styleId="af1">
    <w:name w:val="annotation reference"/>
    <w:basedOn w:val="a0"/>
    <w:unhideWhenUsed/>
    <w:rsid w:val="00D92CF8"/>
    <w:rPr>
      <w:sz w:val="16"/>
      <w:szCs w:val="16"/>
    </w:rPr>
  </w:style>
  <w:style w:type="paragraph" w:styleId="af2">
    <w:name w:val="annotation text"/>
    <w:basedOn w:val="a"/>
    <w:link w:val="af3"/>
    <w:unhideWhenUsed/>
    <w:rsid w:val="00D92CF8"/>
    <w:pPr>
      <w:spacing w:line="240" w:lineRule="auto"/>
    </w:pPr>
    <w:rPr>
      <w:sz w:val="20"/>
      <w:szCs w:val="20"/>
    </w:rPr>
  </w:style>
  <w:style w:type="character" w:customStyle="1" w:styleId="af3">
    <w:name w:val="Текст на коментар Знак"/>
    <w:basedOn w:val="a0"/>
    <w:link w:val="af2"/>
    <w:rsid w:val="00D92CF8"/>
    <w:rPr>
      <w:rFonts w:ascii="Calibri" w:eastAsia="Calibri" w:hAnsi="Calibri" w:cs="Calibri"/>
      <w:color w:val="000000"/>
      <w:sz w:val="20"/>
      <w:szCs w:val="20"/>
      <w:u w:color="000000"/>
      <w:bdr w:val="nil"/>
      <w:lang w:val="en-US"/>
    </w:rPr>
  </w:style>
  <w:style w:type="paragraph" w:styleId="af4">
    <w:name w:val="annotation subject"/>
    <w:basedOn w:val="af2"/>
    <w:next w:val="af2"/>
    <w:link w:val="af5"/>
    <w:unhideWhenUsed/>
    <w:rsid w:val="00D92CF8"/>
    <w:rPr>
      <w:b/>
      <w:bCs/>
    </w:rPr>
  </w:style>
  <w:style w:type="character" w:customStyle="1" w:styleId="af5">
    <w:name w:val="Предмет на коментар Знак"/>
    <w:basedOn w:val="af3"/>
    <w:link w:val="af4"/>
    <w:rsid w:val="00D92CF8"/>
    <w:rPr>
      <w:rFonts w:ascii="Calibri" w:eastAsia="Calibri" w:hAnsi="Calibri" w:cs="Calibri"/>
      <w:b/>
      <w:bCs/>
      <w:color w:val="000000"/>
      <w:sz w:val="20"/>
      <w:szCs w:val="20"/>
      <w:u w:color="000000"/>
      <w:bdr w:val="nil"/>
      <w:lang w:val="en-US"/>
    </w:rPr>
  </w:style>
  <w:style w:type="numbering" w:customStyle="1" w:styleId="10">
    <w:name w:val="Без списък1"/>
    <w:next w:val="a2"/>
    <w:uiPriority w:val="99"/>
    <w:semiHidden/>
    <w:rsid w:val="00D92CF8"/>
  </w:style>
  <w:style w:type="paragraph" w:styleId="3">
    <w:name w:val="Body Text Indent 3"/>
    <w:basedOn w:val="a"/>
    <w:link w:val="30"/>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pPr>
    <w:rPr>
      <w:rFonts w:ascii="Arial" w:eastAsia="Times New Roman" w:hAnsi="Arial" w:cs="Times New Roman"/>
      <w:color w:val="auto"/>
      <w:sz w:val="24"/>
      <w:szCs w:val="20"/>
      <w:bdr w:val="none" w:sz="0" w:space="0" w:color="auto"/>
      <w:lang w:val="bg-BG" w:eastAsia="bg-BG"/>
    </w:rPr>
  </w:style>
  <w:style w:type="character" w:customStyle="1" w:styleId="30">
    <w:name w:val="Основен текст с отстъп 3 Знак"/>
    <w:basedOn w:val="a0"/>
    <w:link w:val="3"/>
    <w:rsid w:val="00D92CF8"/>
    <w:rPr>
      <w:rFonts w:ascii="Arial" w:eastAsia="Times New Roman" w:hAnsi="Arial" w:cs="Times New Roman"/>
      <w:sz w:val="24"/>
      <w:szCs w:val="20"/>
      <w:u w:color="000000"/>
      <w:lang w:eastAsia="bg-BG"/>
    </w:rPr>
  </w:style>
  <w:style w:type="paragraph" w:customStyle="1" w:styleId="NormalParagraphStyle">
    <w:name w:val="NormalParagraphStyle"/>
    <w:basedOn w:val="a"/>
    <w:link w:val="NormalParagraphStyleChar"/>
    <w:rsid w:val="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Arial" w:eastAsia="Times New Roman" w:hAnsi="Arial" w:cs="Arial"/>
      <w:sz w:val="24"/>
      <w:szCs w:val="24"/>
      <w:bdr w:val="none" w:sz="0" w:space="0" w:color="auto"/>
      <w:lang w:val="bg-BG"/>
    </w:rPr>
  </w:style>
  <w:style w:type="character" w:customStyle="1" w:styleId="NormalParagraphStyleChar">
    <w:name w:val="NormalParagraphStyle Char"/>
    <w:link w:val="NormalParagraphStyle"/>
    <w:rsid w:val="00D92CF8"/>
    <w:rPr>
      <w:rFonts w:ascii="Arial" w:eastAsia="Times New Roman" w:hAnsi="Arial" w:cs="Arial"/>
      <w:color w:val="000000"/>
      <w:sz w:val="24"/>
      <w:szCs w:val="24"/>
      <w:u w:color="000000"/>
    </w:rPr>
  </w:style>
  <w:style w:type="paragraph" w:styleId="af6">
    <w:name w:val="Body Text"/>
    <w:basedOn w:val="a"/>
    <w:link w:val="af7"/>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ahoma" w:eastAsia="Times New Roman" w:hAnsi="Tahoma" w:cs="Times New Roman"/>
      <w:color w:val="auto"/>
      <w:sz w:val="28"/>
      <w:szCs w:val="20"/>
      <w:bdr w:val="none" w:sz="0" w:space="0" w:color="auto"/>
      <w:lang w:val="bg-BG" w:eastAsia="bg-BG"/>
    </w:rPr>
  </w:style>
  <w:style w:type="character" w:customStyle="1" w:styleId="af7">
    <w:name w:val="Основен текст Знак"/>
    <w:basedOn w:val="a0"/>
    <w:link w:val="af6"/>
    <w:semiHidden/>
    <w:rsid w:val="00D92CF8"/>
    <w:rPr>
      <w:rFonts w:ascii="Tahoma" w:eastAsia="Times New Roman" w:hAnsi="Tahoma" w:cs="Times New Roman"/>
      <w:sz w:val="28"/>
      <w:szCs w:val="20"/>
      <w:u w:color="000000"/>
      <w:lang w:eastAsia="bg-BG"/>
    </w:rPr>
  </w:style>
  <w:style w:type="paragraph" w:customStyle="1" w:styleId="Char1CharCharChar1CharCharCharCharCharChar">
    <w:name w:val="Char1 Char Char Char1 Char Char Char Char Char Char"/>
    <w:basedOn w:val="a"/>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Tahoma" w:eastAsia="Times New Roman" w:hAnsi="Tahoma" w:cs="Times New Roman"/>
      <w:color w:val="auto"/>
      <w:sz w:val="24"/>
      <w:szCs w:val="24"/>
      <w:bdr w:val="none" w:sz="0" w:space="0" w:color="auto"/>
      <w:lang w:val="pl-PL" w:eastAsia="pl-PL"/>
    </w:rPr>
  </w:style>
  <w:style w:type="character" w:styleId="af8">
    <w:name w:val="page number"/>
    <w:basedOn w:val="a0"/>
    <w:rsid w:val="00D92CF8"/>
  </w:style>
  <w:style w:type="paragraph" w:styleId="21">
    <w:name w:val="Body Text 2"/>
    <w:basedOn w:val="a"/>
    <w:link w:val="22"/>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lang w:val="en-AU"/>
    </w:rPr>
  </w:style>
  <w:style w:type="character" w:customStyle="1" w:styleId="22">
    <w:name w:val="Основен текст 2 Знак"/>
    <w:basedOn w:val="a0"/>
    <w:link w:val="21"/>
    <w:rsid w:val="00D92CF8"/>
    <w:rPr>
      <w:rFonts w:ascii="Times New Roman" w:eastAsia="Times New Roman" w:hAnsi="Times New Roman" w:cs="Times New Roman"/>
      <w:sz w:val="20"/>
      <w:szCs w:val="20"/>
      <w:u w:color="000000"/>
      <w:lang w:val="en-AU"/>
    </w:rPr>
  </w:style>
  <w:style w:type="paragraph" w:styleId="af9">
    <w:name w:val="Normal (Web)"/>
    <w:basedOn w:val="a"/>
    <w:uiPriority w:val="99"/>
    <w:unhideWhenUsed/>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a">
    <w:name w:val="Strong"/>
    <w:uiPriority w:val="22"/>
    <w:qFormat/>
    <w:rsid w:val="00D92CF8"/>
    <w:rPr>
      <w:b/>
      <w:bCs/>
    </w:rPr>
  </w:style>
  <w:style w:type="table" w:styleId="11">
    <w:name w:val="Table Classic 1"/>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1"/>
    <w:rsid w:val="00D92CF8"/>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3D effects 2"/>
    <w:basedOn w:val="a1"/>
    <w:rsid w:val="00D92CF8"/>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lassic 3"/>
    <w:basedOn w:val="a1"/>
    <w:rsid w:val="00D92CF8"/>
    <w:pPr>
      <w:spacing w:after="0" w:line="240" w:lineRule="auto"/>
    </w:pPr>
    <w:rPr>
      <w:rFonts w:ascii="Times New Roman" w:eastAsia="Times New Roman" w:hAnsi="Times New Roman" w:cs="Times New Roman"/>
      <w:color w:val="000080"/>
      <w:sz w:val="20"/>
      <w:szCs w:val="20"/>
      <w:lang w:eastAsia="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3">
    <w:name w:val="Table Columns 3"/>
    <w:basedOn w:val="a1"/>
    <w:rsid w:val="00D92CF8"/>
    <w:pPr>
      <w:spacing w:after="0" w:line="240" w:lineRule="auto"/>
    </w:pPr>
    <w:rPr>
      <w:rFonts w:ascii="Times New Roman" w:eastAsia="Times New Roman" w:hAnsi="Times New Roman" w:cs="Times New Roman"/>
      <w:b/>
      <w:bCs/>
      <w:sz w:val="20"/>
      <w:szCs w:val="20"/>
      <w:lang w:eastAsia="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Table Classic 4"/>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Classic 2"/>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b">
    <w:name w:val="FollowedHyperlink"/>
    <w:uiPriority w:val="99"/>
    <w:unhideWhenUsed/>
    <w:rsid w:val="00D92C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Classic 2" w:uiPriority="0"/>
    <w:lsdException w:name="Table Classic 3" w:uiPriority="0"/>
    <w:lsdException w:name="Table Classic 4" w:uiPriority="0"/>
    <w:lsdException w:name="Table Columns 3"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C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2">
    <w:name w:val="heading 2"/>
    <w:basedOn w:val="a"/>
    <w:next w:val="a"/>
    <w:link w:val="2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1"/>
    </w:pPr>
    <w:rPr>
      <w:rFonts w:ascii="Times New Roman" w:eastAsia="Times New Roman" w:hAnsi="Times New Roman" w:cs="Times New Roman"/>
      <w:b/>
      <w:color w:val="auto"/>
      <w:sz w:val="28"/>
      <w:szCs w:val="20"/>
      <w:bdr w:val="none" w:sz="0" w:space="0" w:color="auto"/>
      <w:lang w:val="bg-BG" w:eastAsia="bg-BG"/>
    </w:rPr>
  </w:style>
  <w:style w:type="paragraph" w:styleId="5">
    <w:name w:val="heading 5"/>
    <w:basedOn w:val="a"/>
    <w:next w:val="a"/>
    <w:link w:val="50"/>
    <w:qFormat/>
    <w:rsid w:val="00D92CF8"/>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outlineLvl w:val="4"/>
    </w:pPr>
    <w:rPr>
      <w:rFonts w:ascii="Arial" w:eastAsia="Times New Roman" w:hAnsi="Arial" w:cs="Times New Roman"/>
      <w:b/>
      <w:caps/>
      <w:color w:val="auto"/>
      <w:sz w:val="24"/>
      <w:szCs w:val="20"/>
      <w:bdr w:val="none" w:sz="0" w:space="0" w:color="auto"/>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92CF8"/>
    <w:rPr>
      <w:rFonts w:ascii="Times New Roman" w:eastAsia="Times New Roman" w:hAnsi="Times New Roman" w:cs="Times New Roman"/>
      <w:b/>
      <w:sz w:val="28"/>
      <w:szCs w:val="20"/>
      <w:u w:color="000000"/>
      <w:lang w:eastAsia="bg-BG"/>
    </w:rPr>
  </w:style>
  <w:style w:type="character" w:customStyle="1" w:styleId="50">
    <w:name w:val="Заглавие 5 Знак"/>
    <w:basedOn w:val="a0"/>
    <w:link w:val="5"/>
    <w:rsid w:val="00D92CF8"/>
    <w:rPr>
      <w:rFonts w:ascii="Arial" w:eastAsia="Times New Roman" w:hAnsi="Arial" w:cs="Times New Roman"/>
      <w:b/>
      <w:caps/>
      <w:sz w:val="24"/>
      <w:szCs w:val="20"/>
      <w:u w:color="000000"/>
      <w:lang w:eastAsia="bg-BG"/>
    </w:rPr>
  </w:style>
  <w:style w:type="character" w:styleId="a3">
    <w:name w:val="Hyperlink"/>
    <w:uiPriority w:val="99"/>
    <w:rsid w:val="00D92CF8"/>
    <w:rPr>
      <w:u w:val="single"/>
    </w:rPr>
  </w:style>
  <w:style w:type="paragraph" w:styleId="a4">
    <w:name w:val="header"/>
    <w:link w:val="a5"/>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5">
    <w:name w:val="Горен колонтитул Знак"/>
    <w:basedOn w:val="a0"/>
    <w:link w:val="a4"/>
    <w:rsid w:val="00D92CF8"/>
    <w:rPr>
      <w:rFonts w:ascii="Calibri" w:eastAsia="Calibri" w:hAnsi="Calibri" w:cs="Calibri"/>
      <w:color w:val="000000"/>
      <w:u w:color="000000"/>
      <w:bdr w:val="nil"/>
      <w:lang w:val="en-US"/>
    </w:rPr>
  </w:style>
  <w:style w:type="paragraph" w:styleId="a6">
    <w:name w:val="footer"/>
    <w:link w:val="a7"/>
    <w:uiPriority w:val="99"/>
    <w:rsid w:val="00D92CF8"/>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lang w:val="en-US"/>
    </w:rPr>
  </w:style>
  <w:style w:type="character" w:customStyle="1" w:styleId="a7">
    <w:name w:val="Долен колонтитул Знак"/>
    <w:basedOn w:val="a0"/>
    <w:link w:val="a6"/>
    <w:uiPriority w:val="99"/>
    <w:rsid w:val="00D92CF8"/>
    <w:rPr>
      <w:rFonts w:ascii="Calibri" w:eastAsia="Calibri" w:hAnsi="Calibri" w:cs="Calibri"/>
      <w:color w:val="000000"/>
      <w:u w:color="000000"/>
      <w:bdr w:val="nil"/>
      <w:lang w:val="en-US"/>
    </w:rPr>
  </w:style>
  <w:style w:type="paragraph" w:customStyle="1" w:styleId="yiv0146675504msonormal">
    <w:name w:val="yiv0146675504msonormal"/>
    <w:rsid w:val="00D92CF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rPr>
  </w:style>
  <w:style w:type="paragraph" w:styleId="a8">
    <w:name w:val="Balloon Text"/>
    <w:basedOn w:val="a"/>
    <w:link w:val="a9"/>
    <w:semiHidden/>
    <w:unhideWhenUsed/>
    <w:rsid w:val="00D92CF8"/>
    <w:pPr>
      <w:spacing w:after="0" w:line="240" w:lineRule="auto"/>
    </w:pPr>
    <w:rPr>
      <w:rFonts w:ascii="Segoe UI" w:hAnsi="Segoe UI" w:cs="Segoe UI"/>
      <w:sz w:val="18"/>
      <w:szCs w:val="18"/>
    </w:rPr>
  </w:style>
  <w:style w:type="character" w:customStyle="1" w:styleId="a9">
    <w:name w:val="Изнесен текст Знак"/>
    <w:basedOn w:val="a0"/>
    <w:link w:val="a8"/>
    <w:semiHidden/>
    <w:rsid w:val="00D92CF8"/>
    <w:rPr>
      <w:rFonts w:ascii="Segoe UI" w:eastAsia="Calibri" w:hAnsi="Segoe UI" w:cs="Segoe UI"/>
      <w:color w:val="000000"/>
      <w:sz w:val="18"/>
      <w:szCs w:val="18"/>
      <w:u w:color="000000"/>
      <w:bdr w:val="nil"/>
      <w:lang w:val="en-US"/>
    </w:rPr>
  </w:style>
  <w:style w:type="paragraph" w:styleId="aa">
    <w:name w:val="List Paragraph"/>
    <w:basedOn w:val="a"/>
    <w:uiPriority w:val="34"/>
    <w:qFormat/>
    <w:rsid w:val="00D92CF8"/>
    <w:pPr>
      <w:ind w:left="720"/>
      <w:contextualSpacing/>
    </w:pPr>
  </w:style>
  <w:style w:type="paragraph" w:customStyle="1" w:styleId="1">
    <w:name w:val="Знак Знак1"/>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paragraph" w:styleId="ab">
    <w:name w:val="Title"/>
    <w:basedOn w:val="a"/>
    <w:next w:val="a"/>
    <w:link w:val="ac"/>
    <w:qFormat/>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88" w:lineRule="auto"/>
      <w:jc w:val="center"/>
      <w:outlineLvl w:val="0"/>
    </w:pPr>
    <w:rPr>
      <w:rFonts w:ascii="Times New Roman" w:eastAsia="Times New Roman" w:hAnsi="Times New Roman" w:cs="Times New Roman"/>
      <w:b/>
      <w:bCs/>
      <w:color w:val="auto"/>
      <w:kern w:val="28"/>
      <w:sz w:val="36"/>
      <w:szCs w:val="32"/>
      <w:bdr w:val="none" w:sz="0" w:space="0" w:color="auto"/>
      <w:lang w:val="en-GB"/>
    </w:rPr>
  </w:style>
  <w:style w:type="character" w:customStyle="1" w:styleId="ac">
    <w:name w:val="Заглавие Знак"/>
    <w:basedOn w:val="a0"/>
    <w:link w:val="ab"/>
    <w:rsid w:val="00D92CF8"/>
    <w:rPr>
      <w:rFonts w:ascii="Times New Roman" w:eastAsia="Times New Roman" w:hAnsi="Times New Roman" w:cs="Times New Roman"/>
      <w:b/>
      <w:bCs/>
      <w:kern w:val="28"/>
      <w:sz w:val="36"/>
      <w:szCs w:val="32"/>
      <w:u w:color="000000"/>
      <w:lang w:val="en-GB"/>
    </w:rPr>
  </w:style>
  <w:style w:type="paragraph" w:styleId="ad">
    <w:name w:val="footnote text"/>
    <w:basedOn w:val="a"/>
    <w:link w:val="ae"/>
    <w:uiPriority w:val="99"/>
    <w:semiHidden/>
    <w:unhideWhenUsed/>
    <w:rsid w:val="00D92CF8"/>
    <w:pPr>
      <w:spacing w:after="0" w:line="240" w:lineRule="auto"/>
    </w:pPr>
    <w:rPr>
      <w:sz w:val="20"/>
      <w:szCs w:val="20"/>
    </w:rPr>
  </w:style>
  <w:style w:type="character" w:customStyle="1" w:styleId="ae">
    <w:name w:val="Текст под линия Знак"/>
    <w:basedOn w:val="a0"/>
    <w:link w:val="ad"/>
    <w:uiPriority w:val="99"/>
    <w:semiHidden/>
    <w:rsid w:val="00D92CF8"/>
    <w:rPr>
      <w:rFonts w:ascii="Calibri" w:eastAsia="Calibri" w:hAnsi="Calibri" w:cs="Calibri"/>
      <w:color w:val="000000"/>
      <w:sz w:val="20"/>
      <w:szCs w:val="20"/>
      <w:u w:color="000000"/>
      <w:bdr w:val="nil"/>
      <w:lang w:val="en-US"/>
    </w:rPr>
  </w:style>
  <w:style w:type="character" w:styleId="af">
    <w:name w:val="footnote reference"/>
    <w:basedOn w:val="a0"/>
    <w:uiPriority w:val="99"/>
    <w:semiHidden/>
    <w:unhideWhenUsed/>
    <w:rsid w:val="00D92CF8"/>
    <w:rPr>
      <w:vertAlign w:val="superscript"/>
    </w:rPr>
  </w:style>
  <w:style w:type="table" w:styleId="af0">
    <w:name w:val="Table Grid"/>
    <w:basedOn w:val="a1"/>
    <w:rsid w:val="00D92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Futura Bk" w:eastAsia="Times New Roman" w:hAnsi="Futura Bk" w:cs="Times New Roman"/>
      <w:noProof/>
      <w:color w:val="auto"/>
      <w:sz w:val="20"/>
      <w:szCs w:val="24"/>
      <w:bdr w:val="none" w:sz="0" w:space="0" w:color="auto"/>
      <w:lang w:val="pl-PL" w:eastAsia="pl-PL"/>
    </w:rPr>
  </w:style>
  <w:style w:type="character" w:styleId="af1">
    <w:name w:val="annotation reference"/>
    <w:basedOn w:val="a0"/>
    <w:unhideWhenUsed/>
    <w:rsid w:val="00D92CF8"/>
    <w:rPr>
      <w:sz w:val="16"/>
      <w:szCs w:val="16"/>
    </w:rPr>
  </w:style>
  <w:style w:type="paragraph" w:styleId="af2">
    <w:name w:val="annotation text"/>
    <w:basedOn w:val="a"/>
    <w:link w:val="af3"/>
    <w:unhideWhenUsed/>
    <w:rsid w:val="00D92CF8"/>
    <w:pPr>
      <w:spacing w:line="240" w:lineRule="auto"/>
    </w:pPr>
    <w:rPr>
      <w:sz w:val="20"/>
      <w:szCs w:val="20"/>
    </w:rPr>
  </w:style>
  <w:style w:type="character" w:customStyle="1" w:styleId="af3">
    <w:name w:val="Текст на коментар Знак"/>
    <w:basedOn w:val="a0"/>
    <w:link w:val="af2"/>
    <w:rsid w:val="00D92CF8"/>
    <w:rPr>
      <w:rFonts w:ascii="Calibri" w:eastAsia="Calibri" w:hAnsi="Calibri" w:cs="Calibri"/>
      <w:color w:val="000000"/>
      <w:sz w:val="20"/>
      <w:szCs w:val="20"/>
      <w:u w:color="000000"/>
      <w:bdr w:val="nil"/>
      <w:lang w:val="en-US"/>
    </w:rPr>
  </w:style>
  <w:style w:type="paragraph" w:styleId="af4">
    <w:name w:val="annotation subject"/>
    <w:basedOn w:val="af2"/>
    <w:next w:val="af2"/>
    <w:link w:val="af5"/>
    <w:unhideWhenUsed/>
    <w:rsid w:val="00D92CF8"/>
    <w:rPr>
      <w:b/>
      <w:bCs/>
    </w:rPr>
  </w:style>
  <w:style w:type="character" w:customStyle="1" w:styleId="af5">
    <w:name w:val="Предмет на коментар Знак"/>
    <w:basedOn w:val="af3"/>
    <w:link w:val="af4"/>
    <w:rsid w:val="00D92CF8"/>
    <w:rPr>
      <w:rFonts w:ascii="Calibri" w:eastAsia="Calibri" w:hAnsi="Calibri" w:cs="Calibri"/>
      <w:b/>
      <w:bCs/>
      <w:color w:val="000000"/>
      <w:sz w:val="20"/>
      <w:szCs w:val="20"/>
      <w:u w:color="000000"/>
      <w:bdr w:val="nil"/>
      <w:lang w:val="en-US"/>
    </w:rPr>
  </w:style>
  <w:style w:type="numbering" w:customStyle="1" w:styleId="10">
    <w:name w:val="Без списък1"/>
    <w:next w:val="a2"/>
    <w:uiPriority w:val="99"/>
    <w:semiHidden/>
    <w:rsid w:val="00D92CF8"/>
  </w:style>
  <w:style w:type="paragraph" w:styleId="3">
    <w:name w:val="Body Text Indent 3"/>
    <w:basedOn w:val="a"/>
    <w:link w:val="30"/>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pPr>
    <w:rPr>
      <w:rFonts w:ascii="Arial" w:eastAsia="Times New Roman" w:hAnsi="Arial" w:cs="Times New Roman"/>
      <w:color w:val="auto"/>
      <w:sz w:val="24"/>
      <w:szCs w:val="20"/>
      <w:bdr w:val="none" w:sz="0" w:space="0" w:color="auto"/>
      <w:lang w:val="bg-BG" w:eastAsia="bg-BG"/>
    </w:rPr>
  </w:style>
  <w:style w:type="character" w:customStyle="1" w:styleId="30">
    <w:name w:val="Основен текст с отстъп 3 Знак"/>
    <w:basedOn w:val="a0"/>
    <w:link w:val="3"/>
    <w:rsid w:val="00D92CF8"/>
    <w:rPr>
      <w:rFonts w:ascii="Arial" w:eastAsia="Times New Roman" w:hAnsi="Arial" w:cs="Times New Roman"/>
      <w:sz w:val="24"/>
      <w:szCs w:val="20"/>
      <w:u w:color="000000"/>
      <w:lang w:eastAsia="bg-BG"/>
    </w:rPr>
  </w:style>
  <w:style w:type="paragraph" w:customStyle="1" w:styleId="NormalParagraphStyle">
    <w:name w:val="NormalParagraphStyle"/>
    <w:basedOn w:val="a"/>
    <w:link w:val="NormalParagraphStyleChar"/>
    <w:rsid w:val="00D92C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Arial" w:eastAsia="Times New Roman" w:hAnsi="Arial" w:cs="Arial"/>
      <w:sz w:val="24"/>
      <w:szCs w:val="24"/>
      <w:bdr w:val="none" w:sz="0" w:space="0" w:color="auto"/>
      <w:lang w:val="bg-BG"/>
    </w:rPr>
  </w:style>
  <w:style w:type="character" w:customStyle="1" w:styleId="NormalParagraphStyleChar">
    <w:name w:val="NormalParagraphStyle Char"/>
    <w:link w:val="NormalParagraphStyle"/>
    <w:rsid w:val="00D92CF8"/>
    <w:rPr>
      <w:rFonts w:ascii="Arial" w:eastAsia="Times New Roman" w:hAnsi="Arial" w:cs="Arial"/>
      <w:color w:val="000000"/>
      <w:sz w:val="24"/>
      <w:szCs w:val="24"/>
      <w:u w:color="000000"/>
    </w:rPr>
  </w:style>
  <w:style w:type="paragraph" w:styleId="af6">
    <w:name w:val="Body Text"/>
    <w:basedOn w:val="a"/>
    <w:link w:val="af7"/>
    <w:semiHidden/>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ahoma" w:eastAsia="Times New Roman" w:hAnsi="Tahoma" w:cs="Times New Roman"/>
      <w:color w:val="auto"/>
      <w:sz w:val="28"/>
      <w:szCs w:val="20"/>
      <w:bdr w:val="none" w:sz="0" w:space="0" w:color="auto"/>
      <w:lang w:val="bg-BG" w:eastAsia="bg-BG"/>
    </w:rPr>
  </w:style>
  <w:style w:type="character" w:customStyle="1" w:styleId="af7">
    <w:name w:val="Основен текст Знак"/>
    <w:basedOn w:val="a0"/>
    <w:link w:val="af6"/>
    <w:semiHidden/>
    <w:rsid w:val="00D92CF8"/>
    <w:rPr>
      <w:rFonts w:ascii="Tahoma" w:eastAsia="Times New Roman" w:hAnsi="Tahoma" w:cs="Times New Roman"/>
      <w:sz w:val="28"/>
      <w:szCs w:val="20"/>
      <w:u w:color="000000"/>
      <w:lang w:eastAsia="bg-BG"/>
    </w:rPr>
  </w:style>
  <w:style w:type="paragraph" w:customStyle="1" w:styleId="Char1CharCharChar1CharCharCharCharCharChar">
    <w:name w:val="Char1 Char Char Char1 Char Char Char Char Char Char"/>
    <w:basedOn w:val="a"/>
    <w:rsid w:val="00D92CF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pPr>
    <w:rPr>
      <w:rFonts w:ascii="Tahoma" w:eastAsia="Times New Roman" w:hAnsi="Tahoma" w:cs="Times New Roman"/>
      <w:color w:val="auto"/>
      <w:sz w:val="24"/>
      <w:szCs w:val="24"/>
      <w:bdr w:val="none" w:sz="0" w:space="0" w:color="auto"/>
      <w:lang w:val="pl-PL" w:eastAsia="pl-PL"/>
    </w:rPr>
  </w:style>
  <w:style w:type="character" w:styleId="af8">
    <w:name w:val="page number"/>
    <w:basedOn w:val="a0"/>
    <w:rsid w:val="00D92CF8"/>
  </w:style>
  <w:style w:type="paragraph" w:styleId="21">
    <w:name w:val="Body Text 2"/>
    <w:basedOn w:val="a"/>
    <w:link w:val="22"/>
    <w:rsid w:val="00D92CF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0"/>
      <w:szCs w:val="20"/>
      <w:bdr w:val="none" w:sz="0" w:space="0" w:color="auto"/>
      <w:lang w:val="en-AU"/>
    </w:rPr>
  </w:style>
  <w:style w:type="character" w:customStyle="1" w:styleId="22">
    <w:name w:val="Основен текст 2 Знак"/>
    <w:basedOn w:val="a0"/>
    <w:link w:val="21"/>
    <w:rsid w:val="00D92CF8"/>
    <w:rPr>
      <w:rFonts w:ascii="Times New Roman" w:eastAsia="Times New Roman" w:hAnsi="Times New Roman" w:cs="Times New Roman"/>
      <w:sz w:val="20"/>
      <w:szCs w:val="20"/>
      <w:u w:color="000000"/>
      <w:lang w:val="en-AU"/>
    </w:rPr>
  </w:style>
  <w:style w:type="paragraph" w:styleId="af9">
    <w:name w:val="Normal (Web)"/>
    <w:basedOn w:val="a"/>
    <w:uiPriority w:val="99"/>
    <w:unhideWhenUsed/>
    <w:rsid w:val="00D92C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a">
    <w:name w:val="Strong"/>
    <w:uiPriority w:val="22"/>
    <w:qFormat/>
    <w:rsid w:val="00D92CF8"/>
    <w:rPr>
      <w:b/>
      <w:bCs/>
    </w:rPr>
  </w:style>
  <w:style w:type="table" w:styleId="11">
    <w:name w:val="Table Classic 1"/>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3"/>
    <w:basedOn w:val="a1"/>
    <w:rsid w:val="00D92CF8"/>
    <w:pPr>
      <w:spacing w:after="0" w:line="240" w:lineRule="auto"/>
    </w:pPr>
    <w:rPr>
      <w:rFonts w:ascii="Times New Roman" w:eastAsia="Times New Roman" w:hAnsi="Times New Roman" w:cs="Times New Roman"/>
      <w:sz w:val="20"/>
      <w:szCs w:val="20"/>
      <w:lan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3D effects 2"/>
    <w:basedOn w:val="a1"/>
    <w:rsid w:val="00D92CF8"/>
    <w:pPr>
      <w:spacing w:after="0" w:line="240" w:lineRule="auto"/>
    </w:pPr>
    <w:rPr>
      <w:rFonts w:ascii="Times New Roman" w:eastAsia="Times New Roman" w:hAnsi="Times New Roman" w:cs="Times New Roman"/>
      <w:sz w:val="20"/>
      <w:szCs w:val="20"/>
      <w:lan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Classic 3"/>
    <w:basedOn w:val="a1"/>
    <w:rsid w:val="00D92CF8"/>
    <w:pPr>
      <w:spacing w:after="0" w:line="240" w:lineRule="auto"/>
    </w:pPr>
    <w:rPr>
      <w:rFonts w:ascii="Times New Roman" w:eastAsia="Times New Roman" w:hAnsi="Times New Roman" w:cs="Times New Roman"/>
      <w:color w:val="000080"/>
      <w:sz w:val="20"/>
      <w:szCs w:val="20"/>
      <w:lang w:eastAsia="bg-B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3">
    <w:name w:val="Table Columns 3"/>
    <w:basedOn w:val="a1"/>
    <w:rsid w:val="00D92CF8"/>
    <w:pPr>
      <w:spacing w:after="0" w:line="240" w:lineRule="auto"/>
    </w:pPr>
    <w:rPr>
      <w:rFonts w:ascii="Times New Roman" w:eastAsia="Times New Roman" w:hAnsi="Times New Roman" w:cs="Times New Roman"/>
      <w:b/>
      <w:bCs/>
      <w:sz w:val="20"/>
      <w:szCs w:val="20"/>
      <w:lang w:eastAsia="bg-B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
    <w:name w:val="Table Classic 4"/>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Classic 2"/>
    <w:basedOn w:val="a1"/>
    <w:rsid w:val="00D92CF8"/>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b">
    <w:name w:val="FollowedHyperlink"/>
    <w:uiPriority w:val="99"/>
    <w:unhideWhenUsed/>
    <w:rsid w:val="00D92C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council.bg/content/docs/c_f2614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37</Pages>
  <Words>12938</Words>
  <Characters>73752</Characters>
  <Application>Microsoft Office Word</Application>
  <DocSecurity>0</DocSecurity>
  <Lines>614</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dc:creator>
  <cp:keywords/>
  <dc:description/>
  <cp:lastModifiedBy>Miglena</cp:lastModifiedBy>
  <cp:revision>45</cp:revision>
  <cp:lastPrinted>2019-03-29T12:07:00Z</cp:lastPrinted>
  <dcterms:created xsi:type="dcterms:W3CDTF">2018-03-29T15:14:00Z</dcterms:created>
  <dcterms:modified xsi:type="dcterms:W3CDTF">2019-03-29T12:08:00Z</dcterms:modified>
</cp:coreProperties>
</file>